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B5" w:rsidRPr="00E60BC4" w:rsidRDefault="00B60247" w:rsidP="00E60BC4">
      <w:pPr>
        <w:pStyle w:val="Heading1"/>
        <w:jc w:val="center"/>
        <w:rPr>
          <w:rFonts w:ascii="Times New Roman" w:hAnsi="Times New Roman" w:cs="Times New Roman"/>
          <w:color w:val="auto"/>
          <w:lang w:val="lv-LV"/>
        </w:rPr>
      </w:pPr>
      <w:r w:rsidRPr="00E60BC4">
        <w:rPr>
          <w:rFonts w:ascii="Times New Roman" w:hAnsi="Times New Roman" w:cs="Times New Roman"/>
          <w:color w:val="auto"/>
          <w:lang w:val="lv-LV"/>
        </w:rPr>
        <w:t>IEPIRKUMA NOLIKUMS</w:t>
      </w:r>
    </w:p>
    <w:p w:rsidR="003C06B5" w:rsidRPr="00E60BC4" w:rsidRDefault="00B60247" w:rsidP="001D268A">
      <w:pPr>
        <w:spacing w:after="0"/>
        <w:jc w:val="center"/>
        <w:rPr>
          <w:rFonts w:ascii="Times New Roman" w:hAnsi="Times New Roman" w:cs="Times New Roman"/>
          <w:lang w:val="lv-LV"/>
        </w:rPr>
      </w:pPr>
      <w:r w:rsidRPr="00E60BC4">
        <w:rPr>
          <w:rFonts w:ascii="Times New Roman" w:hAnsi="Times New Roman" w:cs="Times New Roman"/>
          <w:lang w:val="lv-LV"/>
        </w:rPr>
        <w:t>“</w:t>
      </w:r>
      <w:r w:rsidR="00E71E24" w:rsidRPr="00E71E24">
        <w:rPr>
          <w:rFonts w:ascii="Times New Roman" w:hAnsi="Times New Roman" w:cs="Times New Roman"/>
          <w:lang w:val="lv-LV"/>
        </w:rPr>
        <w:t>Pašapkalpošanās kiosku, piekļuves kontroles un CRM platformas piegāde</w:t>
      </w:r>
      <w:r w:rsidRPr="00E60BC4">
        <w:rPr>
          <w:rFonts w:ascii="Times New Roman" w:hAnsi="Times New Roman" w:cs="Times New Roman"/>
          <w:lang w:val="lv-LV"/>
        </w:rPr>
        <w:t>”</w:t>
      </w:r>
    </w:p>
    <w:p w:rsidR="003C06B5" w:rsidRDefault="00B60247" w:rsidP="001D268A">
      <w:pPr>
        <w:spacing w:after="0"/>
        <w:jc w:val="center"/>
        <w:rPr>
          <w:rFonts w:ascii="Times New Roman" w:hAnsi="Times New Roman" w:cs="Times New Roman"/>
          <w:lang w:val="lv-LV"/>
        </w:rPr>
      </w:pPr>
      <w:r w:rsidRPr="00E60BC4">
        <w:rPr>
          <w:rFonts w:ascii="Times New Roman" w:hAnsi="Times New Roman" w:cs="Times New Roman"/>
          <w:lang w:val="lv-LV"/>
        </w:rPr>
        <w:t>Identifikācijas Nr.:</w:t>
      </w:r>
      <w:r w:rsidR="000E6A12">
        <w:rPr>
          <w:rFonts w:ascii="Times New Roman" w:hAnsi="Times New Roman" w:cs="Times New Roman"/>
          <w:lang w:val="lv-LV"/>
        </w:rPr>
        <w:t>DIGI/2025/3426</w:t>
      </w:r>
    </w:p>
    <w:p w:rsidR="00E60BC4" w:rsidRPr="00E60BC4" w:rsidRDefault="00E60BC4" w:rsidP="00E60BC4">
      <w:pPr>
        <w:jc w:val="center"/>
        <w:rPr>
          <w:rFonts w:ascii="Times New Roman" w:hAnsi="Times New Roman" w:cs="Times New Roman"/>
          <w:lang w:val="lv-LV"/>
        </w:rPr>
      </w:pPr>
    </w:p>
    <w:p w:rsidR="003C06B5" w:rsidRPr="00E60BC4" w:rsidRDefault="00B60247">
      <w:pPr>
        <w:pStyle w:val="Heading2"/>
        <w:rPr>
          <w:rFonts w:ascii="Times New Roman" w:hAnsi="Times New Roman" w:cs="Times New Roman"/>
          <w:color w:val="auto"/>
          <w:lang w:val="lv-LV"/>
        </w:rPr>
      </w:pPr>
      <w:r w:rsidRPr="00E60BC4">
        <w:rPr>
          <w:rFonts w:ascii="Times New Roman" w:hAnsi="Times New Roman" w:cs="Times New Roman"/>
          <w:color w:val="auto"/>
          <w:lang w:val="lv-LV"/>
        </w:rPr>
        <w:t>1. Pasūtītājs</w:t>
      </w:r>
    </w:p>
    <w:p w:rsidR="00663700" w:rsidRDefault="00663700">
      <w:pPr>
        <w:rPr>
          <w:rFonts w:ascii="Times New Roman" w:hAnsi="Times New Roman" w:cs="Times New Roman"/>
          <w:lang w:val="lv-LV"/>
        </w:rPr>
      </w:pP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 xml:space="preserve">Nosaukums: </w:t>
      </w:r>
      <w:r w:rsidR="006D6AE6" w:rsidRPr="006D6AE6">
        <w:rPr>
          <w:rFonts w:ascii="Times New Roman" w:hAnsi="Times New Roman" w:cs="Times New Roman"/>
          <w:lang w:val="lv-LV"/>
        </w:rPr>
        <w:t>Kāpšanas pasaule</w:t>
      </w:r>
      <w:r w:rsidR="00537A0C" w:rsidRPr="00E60BC4">
        <w:rPr>
          <w:rFonts w:ascii="Times New Roman" w:hAnsi="Times New Roman" w:cs="Times New Roman"/>
          <w:lang w:val="lv-LV"/>
        </w:rPr>
        <w:t>, SIA</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Adrese:</w:t>
      </w:r>
      <w:r w:rsidR="00537A0C" w:rsidRPr="00E60BC4">
        <w:rPr>
          <w:rFonts w:ascii="Times New Roman" w:hAnsi="Times New Roman" w:cs="Times New Roman"/>
          <w:lang w:val="lv-LV"/>
        </w:rPr>
        <w:t xml:space="preserve"> "Jugla 1" – 8, Stopiņu pag., Ropažu nov., LV-2130</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 xml:space="preserve">Reģistrācijas Nr.: </w:t>
      </w:r>
      <w:r w:rsidR="0032471D" w:rsidRPr="0032471D">
        <w:rPr>
          <w:rFonts w:ascii="Times New Roman" w:hAnsi="Times New Roman" w:cs="Times New Roman"/>
          <w:lang w:val="lv-LV"/>
        </w:rPr>
        <w:t>40203322274</w:t>
      </w:r>
    </w:p>
    <w:p w:rsidR="003C06B5" w:rsidRPr="00E60BC4" w:rsidRDefault="000F5E37">
      <w:pPr>
        <w:rPr>
          <w:rFonts w:ascii="Times New Roman" w:hAnsi="Times New Roman" w:cs="Times New Roman"/>
          <w:lang w:val="lv-LV"/>
        </w:rPr>
      </w:pPr>
      <w:r w:rsidRPr="00E60BC4">
        <w:rPr>
          <w:rFonts w:ascii="Times New Roman" w:hAnsi="Times New Roman" w:cs="Times New Roman"/>
          <w:lang w:val="lv-LV"/>
        </w:rPr>
        <w:t xml:space="preserve">Kontaktpersona: </w:t>
      </w:r>
      <w:r w:rsidR="00537A0C" w:rsidRPr="00E60BC4">
        <w:rPr>
          <w:rFonts w:ascii="Times New Roman" w:hAnsi="Times New Roman" w:cs="Times New Roman"/>
          <w:lang w:val="lv-LV"/>
        </w:rPr>
        <w:t xml:space="preserve">Rolands Ruģēns, </w:t>
      </w:r>
      <w:hyperlink r:id="rId6" w:history="1">
        <w:r w:rsidR="00537A0C" w:rsidRPr="00E60BC4">
          <w:rPr>
            <w:rStyle w:val="Hyperlink"/>
            <w:rFonts w:ascii="Times New Roman" w:hAnsi="Times New Roman" w:cs="Times New Roman"/>
            <w:color w:val="auto"/>
            <w:lang w:val="lv-LV"/>
          </w:rPr>
          <w:t>rolands@climbingsolutions.lv</w:t>
        </w:r>
      </w:hyperlink>
      <w:r w:rsidR="00537A0C" w:rsidRPr="00E60BC4">
        <w:rPr>
          <w:rFonts w:ascii="Times New Roman" w:hAnsi="Times New Roman" w:cs="Times New Roman"/>
          <w:lang w:val="lv-LV"/>
        </w:rPr>
        <w:t>, +371 29 602 370</w:t>
      </w:r>
    </w:p>
    <w:p w:rsidR="00663700" w:rsidRDefault="00B60247" w:rsidP="00073372">
      <w:pPr>
        <w:pStyle w:val="Heading2"/>
        <w:rPr>
          <w:rFonts w:ascii="Times New Roman" w:hAnsi="Times New Roman" w:cs="Times New Roman"/>
          <w:b w:val="0"/>
          <w:bCs w:val="0"/>
          <w:color w:val="auto"/>
          <w:sz w:val="22"/>
          <w:szCs w:val="22"/>
        </w:rPr>
      </w:pPr>
      <w:r w:rsidRPr="00E60BC4">
        <w:rPr>
          <w:rFonts w:ascii="Times New Roman" w:hAnsi="Times New Roman" w:cs="Times New Roman"/>
          <w:color w:val="auto"/>
          <w:lang w:val="lv-LV"/>
        </w:rPr>
        <w:t>2. Iepirkuma priekšmets</w:t>
      </w:r>
      <w:r w:rsidR="00073372">
        <w:rPr>
          <w:rFonts w:ascii="Times New Roman" w:hAnsi="Times New Roman" w:cs="Times New Roman"/>
          <w:lang w:val="lv-LV"/>
        </w:rPr>
        <w:br/>
      </w:r>
    </w:p>
    <w:p w:rsidR="00073372" w:rsidRPr="00663700" w:rsidRDefault="00073372" w:rsidP="00663700">
      <w:pPr>
        <w:rPr>
          <w:rFonts w:ascii="Times New Roman" w:hAnsi="Times New Roman" w:cs="Times New Roman"/>
          <w:lang w:val="lv-LV"/>
        </w:rPr>
      </w:pPr>
      <w:r w:rsidRPr="00663700">
        <w:rPr>
          <w:rFonts w:ascii="Times New Roman" w:hAnsi="Times New Roman" w:cs="Times New Roman"/>
        </w:rPr>
        <w:t>P</w:t>
      </w:r>
      <w:r w:rsidRPr="00663700">
        <w:rPr>
          <w:rFonts w:ascii="Times New Roman" w:hAnsi="Times New Roman" w:cs="Times New Roman"/>
          <w:lang w:val="lv-LV"/>
        </w:rPr>
        <w:t>ašapkalpošanās platforma klientiem, kas sastāv no:</w:t>
      </w:r>
    </w:p>
    <w:p w:rsidR="00663700" w:rsidRDefault="00073372" w:rsidP="00663700">
      <w:pPr>
        <w:pStyle w:val="ListParagraph"/>
        <w:numPr>
          <w:ilvl w:val="0"/>
          <w:numId w:val="12"/>
        </w:numPr>
        <w:rPr>
          <w:rFonts w:ascii="Times New Roman" w:hAnsi="Times New Roman" w:cs="Times New Roman"/>
          <w:lang w:val="lv-LV"/>
        </w:rPr>
      </w:pPr>
      <w:r w:rsidRPr="00663700">
        <w:rPr>
          <w:rFonts w:ascii="Times New Roman" w:hAnsi="Times New Roman" w:cs="Times New Roman"/>
          <w:lang w:val="lv-LV"/>
        </w:rPr>
        <w:t xml:space="preserve">Pašapkalpošanās kiosks ar programmatūru un </w:t>
      </w:r>
      <w:r w:rsidR="00EE6C80" w:rsidRPr="00663700">
        <w:rPr>
          <w:rFonts w:ascii="Times New Roman" w:hAnsi="Times New Roman" w:cs="Times New Roman"/>
          <w:lang w:val="lv-LV"/>
        </w:rPr>
        <w:t>karšu maksājumu POS termināli</w:t>
      </w:r>
    </w:p>
    <w:p w:rsidR="0012053F" w:rsidRDefault="0012053F" w:rsidP="00663700">
      <w:pPr>
        <w:pStyle w:val="ListParagraph"/>
        <w:numPr>
          <w:ilvl w:val="0"/>
          <w:numId w:val="12"/>
        </w:numPr>
        <w:rPr>
          <w:rFonts w:ascii="Times New Roman" w:hAnsi="Times New Roman" w:cs="Times New Roman"/>
          <w:lang w:val="lv-LV"/>
        </w:rPr>
      </w:pPr>
      <w:r>
        <w:rPr>
          <w:rFonts w:ascii="Times New Roman" w:hAnsi="Times New Roman" w:cs="Times New Roman"/>
          <w:lang w:val="lv-LV"/>
        </w:rPr>
        <w:t>Integrēta un izstrādāta sistēma klientu apkalpošanai, kas ietver rezervācjas sistēmu, personalizētos kabinetus klientiem, referāļu sistēmas.</w:t>
      </w:r>
    </w:p>
    <w:p w:rsidR="008F2064" w:rsidRDefault="00A53A8B" w:rsidP="00663700">
      <w:pPr>
        <w:pStyle w:val="ListParagraph"/>
        <w:numPr>
          <w:ilvl w:val="0"/>
          <w:numId w:val="12"/>
        </w:numPr>
        <w:rPr>
          <w:rFonts w:ascii="Times New Roman" w:hAnsi="Times New Roman" w:cs="Times New Roman"/>
          <w:lang w:val="lv-LV"/>
        </w:rPr>
      </w:pPr>
      <w:r w:rsidRPr="00A53A8B">
        <w:rPr>
          <w:rFonts w:ascii="Times New Roman" w:hAnsi="Times New Roman" w:cs="Times New Roman"/>
          <w:lang w:val="lv-LV"/>
        </w:rPr>
        <w:t xml:space="preserve">Digitalizēta durvju piekļuves sistēma - ātrumvārti ar bezatslēgu piekļuves iespēju (izmantojot NFC, QR kodus vai biometriskos risinājumus), ar programmatūru </w:t>
      </w:r>
    </w:p>
    <w:p w:rsidR="00537A0C" w:rsidRPr="00663700" w:rsidRDefault="00073372" w:rsidP="00663700">
      <w:pPr>
        <w:pStyle w:val="ListParagraph"/>
        <w:numPr>
          <w:ilvl w:val="0"/>
          <w:numId w:val="12"/>
        </w:numPr>
        <w:rPr>
          <w:rFonts w:ascii="Times New Roman" w:hAnsi="Times New Roman" w:cs="Times New Roman"/>
          <w:lang w:val="lv-LV"/>
        </w:rPr>
      </w:pPr>
      <w:r w:rsidRPr="00663700">
        <w:rPr>
          <w:rFonts w:ascii="Times New Roman" w:hAnsi="Times New Roman" w:cs="Times New Roman"/>
          <w:lang w:val="lv-LV"/>
        </w:rPr>
        <w:t>Klientu pieteikumu pārvaldības programmatūra (CRM/backoffice).</w:t>
      </w:r>
    </w:p>
    <w:p w:rsidR="00E32B6E" w:rsidRPr="00E60BC4" w:rsidRDefault="00E32B6E" w:rsidP="00537A0C">
      <w:pPr>
        <w:pStyle w:val="ListParagraph"/>
        <w:numPr>
          <w:ilvl w:val="0"/>
          <w:numId w:val="12"/>
        </w:numPr>
        <w:rPr>
          <w:rFonts w:ascii="Times New Roman" w:hAnsi="Times New Roman" w:cs="Times New Roman"/>
          <w:lang w:val="lv-LV"/>
        </w:rPr>
      </w:pPr>
      <w:r w:rsidRPr="00E60BC4">
        <w:rPr>
          <w:rFonts w:ascii="Times New Roman" w:hAnsi="Times New Roman" w:cs="Times New Roman"/>
          <w:lang w:val="lv-LV"/>
        </w:rPr>
        <w:t>Iekārtu piegāde, montāža un konfigurācija</w:t>
      </w:r>
    </w:p>
    <w:p w:rsidR="00537A0C" w:rsidRPr="00E60BC4" w:rsidRDefault="00E32B6E" w:rsidP="00537A0C">
      <w:pPr>
        <w:pStyle w:val="ListParagraph"/>
        <w:numPr>
          <w:ilvl w:val="0"/>
          <w:numId w:val="12"/>
        </w:numPr>
        <w:rPr>
          <w:rFonts w:ascii="Times New Roman" w:hAnsi="Times New Roman" w:cs="Times New Roman"/>
          <w:lang w:val="lv-LV"/>
        </w:rPr>
      </w:pPr>
      <w:r w:rsidRPr="00E60BC4">
        <w:rPr>
          <w:rFonts w:ascii="Times New Roman" w:hAnsi="Times New Roman" w:cs="Times New Roman"/>
          <w:lang w:val="lv-LV"/>
        </w:rPr>
        <w:t>Pēcpārdošanas serviss un klientu atbalsts</w:t>
      </w:r>
    </w:p>
    <w:p w:rsidR="003C06B5" w:rsidRPr="00E60BC4" w:rsidRDefault="00B60247">
      <w:pPr>
        <w:pStyle w:val="Heading2"/>
        <w:rPr>
          <w:rFonts w:ascii="Times New Roman" w:hAnsi="Times New Roman" w:cs="Times New Roman"/>
          <w:color w:val="auto"/>
          <w:lang w:val="lv-LV"/>
        </w:rPr>
      </w:pPr>
      <w:r w:rsidRPr="00E60BC4">
        <w:rPr>
          <w:rFonts w:ascii="Times New Roman" w:hAnsi="Times New Roman" w:cs="Times New Roman"/>
          <w:color w:val="auto"/>
          <w:lang w:val="lv-LV"/>
        </w:rPr>
        <w:t>3. Iepirkuma izpildes vieta un termiņš</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 xml:space="preserve">Izpildes vieta: </w:t>
      </w:r>
      <w:r w:rsidR="006F0948" w:rsidRPr="006F0948">
        <w:rPr>
          <w:rFonts w:ascii="Times New Roman" w:hAnsi="Times New Roman" w:cs="Times New Roman"/>
          <w:lang w:val="lv-LV"/>
        </w:rPr>
        <w:t>Ūnijas iela 14, Rīga, LV-10</w:t>
      </w:r>
      <w:r w:rsidR="001539F3">
        <w:rPr>
          <w:rFonts w:ascii="Times New Roman" w:hAnsi="Times New Roman" w:cs="Times New Roman"/>
          <w:lang w:val="lv-LV"/>
        </w:rPr>
        <w:t>39</w:t>
      </w:r>
    </w:p>
    <w:p w:rsidR="00BE30D8" w:rsidRDefault="00537A0C" w:rsidP="00BE30D8">
      <w:pPr>
        <w:rPr>
          <w:rFonts w:ascii="Times New Roman" w:hAnsi="Times New Roman" w:cs="Times New Roman"/>
          <w:lang w:val="lv-LV"/>
        </w:rPr>
      </w:pPr>
      <w:r w:rsidRPr="00E60BC4">
        <w:rPr>
          <w:rFonts w:ascii="Times New Roman" w:hAnsi="Times New Roman" w:cs="Times New Roman"/>
          <w:lang w:val="lv-LV"/>
        </w:rPr>
        <w:t>Izpildes termiņš</w:t>
      </w:r>
      <w:r w:rsidR="00B60247" w:rsidRPr="00E60BC4">
        <w:rPr>
          <w:rFonts w:ascii="Times New Roman" w:hAnsi="Times New Roman" w:cs="Times New Roman"/>
          <w:lang w:val="lv-LV"/>
        </w:rPr>
        <w:t xml:space="preserve">: ne vēlāk kā </w:t>
      </w:r>
      <w:r w:rsidR="006413ED">
        <w:rPr>
          <w:rFonts w:ascii="Times New Roman" w:hAnsi="Times New Roman" w:cs="Times New Roman"/>
          <w:lang w:val="lv-LV"/>
        </w:rPr>
        <w:t xml:space="preserve">līdz </w:t>
      </w:r>
      <w:r w:rsidR="0086411B" w:rsidRPr="00E60BC4">
        <w:rPr>
          <w:rFonts w:ascii="Times New Roman" w:hAnsi="Times New Roman" w:cs="Times New Roman"/>
          <w:lang w:val="lv-LV"/>
        </w:rPr>
        <w:t xml:space="preserve">2026.gada </w:t>
      </w:r>
      <w:r w:rsidR="008F2064">
        <w:rPr>
          <w:rFonts w:ascii="Times New Roman" w:hAnsi="Times New Roman" w:cs="Times New Roman"/>
          <w:lang w:val="lv-LV"/>
        </w:rPr>
        <w:t>31</w:t>
      </w:r>
      <w:r w:rsidR="0086411B" w:rsidRPr="00E60BC4">
        <w:rPr>
          <w:rFonts w:ascii="Times New Roman" w:hAnsi="Times New Roman" w:cs="Times New Roman"/>
          <w:lang w:val="lv-LV"/>
        </w:rPr>
        <w:t>.</w:t>
      </w:r>
      <w:r w:rsidR="002D3C90">
        <w:rPr>
          <w:rFonts w:ascii="Times New Roman" w:hAnsi="Times New Roman" w:cs="Times New Roman"/>
          <w:lang w:val="lv-LV"/>
        </w:rPr>
        <w:t xml:space="preserve"> jū</w:t>
      </w:r>
      <w:r w:rsidR="008F2064">
        <w:rPr>
          <w:rFonts w:ascii="Times New Roman" w:hAnsi="Times New Roman" w:cs="Times New Roman"/>
          <w:lang w:val="lv-LV"/>
        </w:rPr>
        <w:t>lij</w:t>
      </w:r>
      <w:r w:rsidR="002726E8">
        <w:rPr>
          <w:rFonts w:ascii="Times New Roman" w:hAnsi="Times New Roman" w:cs="Times New Roman"/>
          <w:lang w:val="lv-LV"/>
        </w:rPr>
        <w:t>am</w:t>
      </w:r>
      <w:r w:rsidR="0086411B" w:rsidRPr="00E60BC4">
        <w:rPr>
          <w:rFonts w:ascii="Times New Roman" w:hAnsi="Times New Roman" w:cs="Times New Roman"/>
          <w:lang w:val="lv-LV"/>
        </w:rPr>
        <w:t>.</w:t>
      </w:r>
    </w:p>
    <w:p w:rsidR="003C06B5" w:rsidRPr="00E60BC4" w:rsidRDefault="00B60247" w:rsidP="00BE30D8">
      <w:pPr>
        <w:pStyle w:val="Heading2"/>
        <w:rPr>
          <w:rFonts w:ascii="Times New Roman" w:hAnsi="Times New Roman" w:cs="Times New Roman"/>
          <w:color w:val="auto"/>
          <w:lang w:val="lv-LV"/>
        </w:rPr>
      </w:pPr>
      <w:r w:rsidRPr="00E60BC4">
        <w:rPr>
          <w:rFonts w:ascii="Times New Roman" w:hAnsi="Times New Roman" w:cs="Times New Roman"/>
          <w:color w:val="auto"/>
          <w:lang w:val="lv-LV"/>
        </w:rPr>
        <w:lastRenderedPageBreak/>
        <w:t>4. Piedāvājuma izvērtēšanas kritērijs</w:t>
      </w:r>
    </w:p>
    <w:p w:rsidR="00A43E55" w:rsidRPr="00E60BC4" w:rsidRDefault="00A43E55">
      <w:pPr>
        <w:pStyle w:val="Heading2"/>
        <w:rPr>
          <w:rFonts w:ascii="Times New Roman" w:eastAsiaTheme="minorEastAsia" w:hAnsi="Times New Roman" w:cs="Times New Roman"/>
          <w:b w:val="0"/>
          <w:bCs w:val="0"/>
          <w:color w:val="auto"/>
          <w:sz w:val="22"/>
          <w:szCs w:val="22"/>
          <w:lang w:val="lv-LV"/>
        </w:rPr>
      </w:pPr>
      <w:r w:rsidRPr="00E60BC4">
        <w:rPr>
          <w:rFonts w:ascii="Times New Roman" w:eastAsiaTheme="minorEastAsia" w:hAnsi="Times New Roman" w:cs="Times New Roman"/>
          <w:b w:val="0"/>
          <w:bCs w:val="0"/>
          <w:color w:val="auto"/>
          <w:sz w:val="22"/>
          <w:szCs w:val="22"/>
          <w:lang w:val="lv-LV"/>
        </w:rPr>
        <w:t>Piedāvājumu izvērtēšanā tiks piemērots zemākās cenas kritērijs, ievērojot visu tehniskajā specifikācijā noteikto prasību izpildi.</w:t>
      </w:r>
    </w:p>
    <w:p w:rsidR="003C06B5" w:rsidRPr="00E60BC4" w:rsidRDefault="00B60247">
      <w:pPr>
        <w:pStyle w:val="Heading2"/>
        <w:rPr>
          <w:rFonts w:ascii="Times New Roman" w:hAnsi="Times New Roman" w:cs="Times New Roman"/>
          <w:color w:val="auto"/>
          <w:lang w:val="lv-LV"/>
        </w:rPr>
      </w:pPr>
      <w:r w:rsidRPr="00E60BC4">
        <w:rPr>
          <w:rFonts w:ascii="Times New Roman" w:hAnsi="Times New Roman" w:cs="Times New Roman"/>
          <w:color w:val="auto"/>
          <w:lang w:val="lv-LV"/>
        </w:rPr>
        <w:t>5. Prasības pretendentiem</w:t>
      </w:r>
    </w:p>
    <w:p w:rsidR="00A43E55" w:rsidRPr="00A43E55" w:rsidRDefault="00A43E55" w:rsidP="00A43E55">
      <w:pPr>
        <w:pStyle w:val="Heading2"/>
        <w:rPr>
          <w:rFonts w:ascii="Times New Roman" w:eastAsiaTheme="minorEastAsia" w:hAnsi="Times New Roman" w:cs="Times New Roman"/>
          <w:b w:val="0"/>
          <w:bCs w:val="0"/>
          <w:color w:val="auto"/>
          <w:sz w:val="22"/>
          <w:szCs w:val="22"/>
          <w:lang w:val="lv-LV"/>
        </w:rPr>
      </w:pPr>
      <w:r w:rsidRPr="00A43E55">
        <w:rPr>
          <w:rFonts w:ascii="Times New Roman" w:eastAsiaTheme="minorEastAsia" w:hAnsi="Times New Roman" w:cs="Times New Roman"/>
          <w:b w:val="0"/>
          <w:bCs w:val="0"/>
          <w:color w:val="auto"/>
          <w:sz w:val="22"/>
          <w:szCs w:val="22"/>
          <w:lang w:val="lv-LV"/>
        </w:rPr>
        <w:t>Pretendents:</w:t>
      </w:r>
    </w:p>
    <w:p w:rsidR="00A43E55" w:rsidRPr="00A43E55" w:rsidRDefault="00A43E55" w:rsidP="00A43E55">
      <w:pPr>
        <w:pStyle w:val="Heading2"/>
        <w:numPr>
          <w:ilvl w:val="0"/>
          <w:numId w:val="10"/>
        </w:numPr>
        <w:rPr>
          <w:rFonts w:ascii="Times New Roman" w:eastAsiaTheme="minorEastAsia" w:hAnsi="Times New Roman" w:cs="Times New Roman"/>
          <w:b w:val="0"/>
          <w:bCs w:val="0"/>
          <w:color w:val="auto"/>
          <w:sz w:val="22"/>
          <w:szCs w:val="22"/>
          <w:lang w:val="lv-LV"/>
        </w:rPr>
      </w:pPr>
      <w:r w:rsidRPr="00A43E55">
        <w:rPr>
          <w:rFonts w:ascii="Times New Roman" w:eastAsiaTheme="minorEastAsia" w:hAnsi="Times New Roman" w:cs="Times New Roman"/>
          <w:b w:val="0"/>
          <w:bCs w:val="0"/>
          <w:color w:val="auto"/>
          <w:sz w:val="22"/>
          <w:szCs w:val="22"/>
          <w:lang w:val="lv-LV"/>
        </w:rPr>
        <w:t>ir reģistrēts Latvijas Republikas Komercreģistrā vai līdzvērtīgā reģistrā ārvalstīs saskaņā ar attiecīgās valsts normatīvajiem aktiem;</w:t>
      </w:r>
    </w:p>
    <w:p w:rsidR="00A43E55" w:rsidRPr="00A43E55" w:rsidRDefault="00A43E55" w:rsidP="00A43E55">
      <w:pPr>
        <w:pStyle w:val="Heading2"/>
        <w:numPr>
          <w:ilvl w:val="0"/>
          <w:numId w:val="10"/>
        </w:numPr>
        <w:rPr>
          <w:rFonts w:ascii="Times New Roman" w:eastAsiaTheme="minorEastAsia" w:hAnsi="Times New Roman" w:cs="Times New Roman"/>
          <w:b w:val="0"/>
          <w:bCs w:val="0"/>
          <w:color w:val="auto"/>
          <w:sz w:val="22"/>
          <w:szCs w:val="22"/>
          <w:lang w:val="lv-LV"/>
        </w:rPr>
      </w:pPr>
      <w:r w:rsidRPr="00A43E55">
        <w:rPr>
          <w:rFonts w:ascii="Times New Roman" w:eastAsiaTheme="minorEastAsia" w:hAnsi="Times New Roman" w:cs="Times New Roman"/>
          <w:b w:val="0"/>
          <w:bCs w:val="0"/>
          <w:color w:val="auto"/>
          <w:sz w:val="22"/>
          <w:szCs w:val="22"/>
          <w:lang w:val="lv-LV"/>
        </w:rPr>
        <w:t>ja ir fiziska persona, tai jābūt reģistrētai kā saimnieciskās darbības veicējam vai komersantam, kā arī nodokļu maksātājam Valsts ieņēmumu dienestā vai līdzvērtīgā institūcijā ārvalstīs.</w:t>
      </w:r>
    </w:p>
    <w:p w:rsidR="003C06B5" w:rsidRPr="00E60BC4" w:rsidRDefault="00B60247">
      <w:pPr>
        <w:pStyle w:val="Heading2"/>
        <w:rPr>
          <w:rFonts w:ascii="Times New Roman" w:hAnsi="Times New Roman" w:cs="Times New Roman"/>
          <w:color w:val="auto"/>
          <w:lang w:val="lv-LV"/>
        </w:rPr>
      </w:pPr>
      <w:r w:rsidRPr="00E60BC4">
        <w:rPr>
          <w:rFonts w:ascii="Times New Roman" w:hAnsi="Times New Roman" w:cs="Times New Roman"/>
          <w:color w:val="auto"/>
          <w:lang w:val="lv-LV"/>
        </w:rPr>
        <w:t>6. Piedāvājuma iesniegšana</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 xml:space="preserve">- Piedāvājums jāiesniedz </w:t>
      </w:r>
      <w:r w:rsidR="0012053F">
        <w:rPr>
          <w:rFonts w:ascii="Times New Roman" w:hAnsi="Times New Roman" w:cs="Times New Roman"/>
          <w:lang w:val="lv-LV"/>
        </w:rPr>
        <w:t>IUB</w:t>
      </w:r>
      <w:r w:rsidRPr="00E60BC4">
        <w:rPr>
          <w:rFonts w:ascii="Times New Roman" w:hAnsi="Times New Roman" w:cs="Times New Roman"/>
          <w:lang w:val="lv-LV"/>
        </w:rPr>
        <w:t xml:space="preserve"> e-konkursu apakšsistēmā;</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 Piedāvājumam jābūt parakstītam ar drošu e-parakstu;</w:t>
      </w:r>
    </w:p>
    <w:p w:rsidR="00426A0F" w:rsidRPr="00E60BC4" w:rsidRDefault="00B60247">
      <w:pPr>
        <w:rPr>
          <w:rFonts w:ascii="Times New Roman" w:hAnsi="Times New Roman" w:cs="Times New Roman"/>
          <w:lang w:val="lv-LV"/>
        </w:rPr>
      </w:pPr>
      <w:r w:rsidRPr="00E60BC4">
        <w:rPr>
          <w:rFonts w:ascii="Times New Roman" w:hAnsi="Times New Roman" w:cs="Times New Roman"/>
          <w:lang w:val="lv-LV"/>
        </w:rPr>
        <w:t xml:space="preserve">- Piedāvājumā jāiekļauj: </w:t>
      </w:r>
      <w:r w:rsidRPr="00E60BC4">
        <w:rPr>
          <w:rFonts w:ascii="Times New Roman" w:hAnsi="Times New Roman" w:cs="Times New Roman"/>
          <w:lang w:val="lv-LV"/>
        </w:rPr>
        <w:br/>
        <w:t xml:space="preserve">  a) Aizpildīta tehniskā specifikācija (skat. 1. pielikumu);</w:t>
      </w:r>
      <w:r w:rsidRPr="00E60BC4">
        <w:rPr>
          <w:rFonts w:ascii="Times New Roman" w:hAnsi="Times New Roman" w:cs="Times New Roman"/>
          <w:lang w:val="lv-LV"/>
        </w:rPr>
        <w:br/>
        <w:t xml:space="preserve">  b) Cenu piedāvājums (2. pielikums);</w:t>
      </w:r>
      <w:r w:rsidRPr="00E60BC4">
        <w:rPr>
          <w:rFonts w:ascii="Times New Roman" w:hAnsi="Times New Roman" w:cs="Times New Roman"/>
          <w:lang w:val="lv-LV"/>
        </w:rPr>
        <w:br/>
      </w:r>
    </w:p>
    <w:p w:rsidR="00426A0F" w:rsidRPr="00E60BC4" w:rsidRDefault="00426A0F">
      <w:pPr>
        <w:rPr>
          <w:rFonts w:ascii="Times New Roman" w:hAnsi="Times New Roman" w:cs="Times New Roman"/>
          <w:lang w:val="lv-LV"/>
        </w:rPr>
      </w:pPr>
      <w:r w:rsidRPr="00E60BC4">
        <w:rPr>
          <w:rFonts w:ascii="Times New Roman" w:hAnsi="Times New Roman" w:cs="Times New Roman"/>
          <w:lang w:val="lv-LV"/>
        </w:rPr>
        <w:br w:type="page"/>
      </w:r>
    </w:p>
    <w:p w:rsidR="003C06B5" w:rsidRPr="00E60BC4" w:rsidRDefault="00B60247" w:rsidP="008E2344">
      <w:pPr>
        <w:pStyle w:val="Heading1"/>
        <w:numPr>
          <w:ilvl w:val="0"/>
          <w:numId w:val="11"/>
        </w:numPr>
        <w:rPr>
          <w:rFonts w:ascii="Times New Roman" w:hAnsi="Times New Roman" w:cs="Times New Roman"/>
          <w:color w:val="auto"/>
          <w:lang w:val="lv-LV"/>
        </w:rPr>
      </w:pPr>
      <w:r w:rsidRPr="00E60BC4">
        <w:rPr>
          <w:rFonts w:ascii="Times New Roman" w:hAnsi="Times New Roman" w:cs="Times New Roman"/>
          <w:color w:val="auto"/>
          <w:lang w:val="lv-LV"/>
        </w:rPr>
        <w:lastRenderedPageBreak/>
        <w:t>PIELIKUMS – TEHNISKĀ SPECIFIKĀCIJA</w:t>
      </w:r>
    </w:p>
    <w:p w:rsidR="008E2344" w:rsidRPr="00E60BC4" w:rsidRDefault="008E2344" w:rsidP="008E2344">
      <w:pPr>
        <w:rPr>
          <w:rFonts w:ascii="Times New Roman" w:hAnsi="Times New Roman" w:cs="Times New Roman"/>
          <w:lang w:val="lv-LV"/>
        </w:rPr>
      </w:pPr>
    </w:p>
    <w:tbl>
      <w:tblPr>
        <w:tblStyle w:val="TableGrid"/>
        <w:tblW w:w="0" w:type="auto"/>
        <w:tblLook w:val="04A0"/>
      </w:tblPr>
      <w:tblGrid>
        <w:gridCol w:w="5890"/>
        <w:gridCol w:w="2880"/>
      </w:tblGrid>
      <w:tr w:rsidR="00E32B6E" w:rsidRPr="00E60BC4" w:rsidTr="00955C67">
        <w:tc>
          <w:tcPr>
            <w:tcW w:w="589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8E2344" w:rsidRPr="008E2344" w:rsidRDefault="008E2344" w:rsidP="008E234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Prasības</w:t>
            </w:r>
          </w:p>
        </w:tc>
        <w:tc>
          <w:tcPr>
            <w:tcW w:w="2880"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8E2344" w:rsidRPr="008E2344" w:rsidRDefault="008E2344" w:rsidP="008E234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Pretendenta piedāvājums</w:t>
            </w:r>
          </w:p>
        </w:tc>
      </w:tr>
      <w:tr w:rsidR="00E32B6E" w:rsidRPr="00E60BC4" w:rsidTr="00955C67">
        <w:trPr>
          <w:trHeight w:val="530"/>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8E2344" w:rsidRPr="001D2CD7" w:rsidRDefault="007269D3" w:rsidP="008E2344">
            <w:pPr>
              <w:rPr>
                <w:rFonts w:ascii="Times New Roman" w:hAnsi="Times New Roman" w:cs="Times New Roman"/>
                <w:b/>
                <w:bCs/>
                <w:sz w:val="24"/>
                <w:szCs w:val="24"/>
                <w:lang w:val="lv-LV"/>
              </w:rPr>
            </w:pPr>
            <w:r w:rsidRPr="001D2CD7">
              <w:rPr>
                <w:rFonts w:ascii="Times New Roman" w:hAnsi="Times New Roman" w:cs="Times New Roman"/>
                <w:b/>
                <w:bCs/>
                <w:sz w:val="24"/>
                <w:szCs w:val="24"/>
                <w:lang w:val="lv-LV"/>
              </w:rPr>
              <w:t>Pašapkalpošanās kiosks ar programmatūru</w:t>
            </w:r>
          </w:p>
        </w:tc>
      </w:tr>
      <w:tr w:rsidR="00E32B6E" w:rsidRPr="00E60BC4">
        <w:tc>
          <w:tcPr>
            <w:tcW w:w="5890" w:type="dxa"/>
            <w:tcBorders>
              <w:top w:val="single" w:sz="4" w:space="0" w:color="auto"/>
              <w:left w:val="single" w:sz="4" w:space="0" w:color="auto"/>
              <w:bottom w:val="single" w:sz="4" w:space="0" w:color="auto"/>
              <w:right w:val="single" w:sz="4" w:space="0" w:color="auto"/>
            </w:tcBorders>
            <w:hideMark/>
          </w:tcPr>
          <w:p w:rsidR="008E2344" w:rsidRPr="008E2344" w:rsidRDefault="00557A71" w:rsidP="008E2344">
            <w:pPr>
              <w:spacing w:after="200" w:line="276" w:lineRule="auto"/>
              <w:rPr>
                <w:rFonts w:ascii="Times New Roman" w:hAnsi="Times New Roman" w:cs="Times New Roman"/>
                <w:sz w:val="24"/>
                <w:szCs w:val="24"/>
                <w:lang w:val="lv-LV"/>
              </w:rPr>
            </w:pPr>
            <w:proofErr w:type="spellStart"/>
            <w:r w:rsidRPr="001D2CD7">
              <w:rPr>
                <w:rFonts w:ascii="Times New Roman" w:hAnsi="Times New Roman" w:cs="Times New Roman"/>
                <w:b/>
                <w:bCs/>
                <w:sz w:val="24"/>
                <w:szCs w:val="24"/>
              </w:rPr>
              <w:t>Ekrāns:</w:t>
            </w:r>
            <w:r w:rsidR="003711FF" w:rsidRPr="003711FF">
              <w:rPr>
                <w:rFonts w:ascii="Times New Roman" w:hAnsi="Times New Roman" w:cs="Times New Roman"/>
                <w:sz w:val="24"/>
                <w:szCs w:val="24"/>
              </w:rPr>
              <w:t>Skārienjutīgs</w:t>
            </w:r>
            <w:proofErr w:type="spellEnd"/>
            <w:r w:rsidR="00BC150A">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displejs</w:t>
            </w:r>
            <w:proofErr w:type="spellEnd"/>
            <w:r w:rsidR="003711FF" w:rsidRPr="003711FF">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minimālais</w:t>
            </w:r>
            <w:proofErr w:type="spellEnd"/>
            <w:r w:rsidR="00BC150A">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izmērs</w:t>
            </w:r>
            <w:proofErr w:type="spellEnd"/>
            <w:r w:rsidR="00BC150A">
              <w:rPr>
                <w:rFonts w:ascii="Times New Roman" w:hAnsi="Times New Roman" w:cs="Times New Roman"/>
                <w:sz w:val="24"/>
                <w:szCs w:val="24"/>
              </w:rPr>
              <w:t xml:space="preserve"> </w:t>
            </w:r>
            <w:r w:rsidR="00715E40">
              <w:rPr>
                <w:rFonts w:ascii="Times New Roman" w:hAnsi="Times New Roman" w:cs="Times New Roman"/>
                <w:sz w:val="24"/>
                <w:szCs w:val="24"/>
              </w:rPr>
              <w:t xml:space="preserve">32 </w:t>
            </w:r>
            <w:proofErr w:type="spellStart"/>
            <w:r w:rsidR="003711FF" w:rsidRPr="003711FF">
              <w:rPr>
                <w:rFonts w:ascii="Times New Roman" w:hAnsi="Times New Roman" w:cs="Times New Roman"/>
                <w:sz w:val="24"/>
                <w:szCs w:val="24"/>
              </w:rPr>
              <w:t>collas</w:t>
            </w:r>
            <w:proofErr w:type="spellEnd"/>
            <w:r w:rsidR="003711FF" w:rsidRPr="003711FF">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izšķirtspēja</w:t>
            </w:r>
            <w:proofErr w:type="spellEnd"/>
            <w:r w:rsidR="003711FF" w:rsidRPr="003711FF">
              <w:rPr>
                <w:rFonts w:ascii="Times New Roman" w:hAnsi="Times New Roman" w:cs="Times New Roman"/>
                <w:sz w:val="24"/>
                <w:szCs w:val="24"/>
              </w:rPr>
              <w:t xml:space="preserve"> Full HD (1920x1080) </w:t>
            </w:r>
            <w:proofErr w:type="spellStart"/>
            <w:r w:rsidR="003711FF" w:rsidRPr="003711FF">
              <w:rPr>
                <w:rFonts w:ascii="Times New Roman" w:hAnsi="Times New Roman" w:cs="Times New Roman"/>
                <w:sz w:val="24"/>
                <w:szCs w:val="24"/>
              </w:rPr>
              <w:t>vai</w:t>
            </w:r>
            <w:proofErr w:type="spellEnd"/>
            <w:r w:rsidR="00BC150A">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labāka</w:t>
            </w:r>
            <w:proofErr w:type="spellEnd"/>
            <w:r w:rsidR="003711FF" w:rsidRPr="003711FF">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paredzēts</w:t>
            </w:r>
            <w:proofErr w:type="spellEnd"/>
            <w:r w:rsidR="003711FF" w:rsidRPr="003711FF">
              <w:rPr>
                <w:rFonts w:ascii="Times New Roman" w:hAnsi="Times New Roman" w:cs="Times New Roman"/>
                <w:sz w:val="24"/>
                <w:szCs w:val="24"/>
              </w:rPr>
              <w:t xml:space="preserve"> 24/7 </w:t>
            </w:r>
            <w:proofErr w:type="spellStart"/>
            <w:r w:rsidR="003711FF" w:rsidRPr="003711FF">
              <w:rPr>
                <w:rFonts w:ascii="Times New Roman" w:hAnsi="Times New Roman" w:cs="Times New Roman"/>
                <w:sz w:val="24"/>
                <w:szCs w:val="24"/>
              </w:rPr>
              <w:t>lietošanai</w:t>
            </w:r>
            <w:proofErr w:type="spellEnd"/>
            <w:r w:rsidR="00BC150A">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publiskā</w:t>
            </w:r>
            <w:proofErr w:type="spellEnd"/>
            <w:r w:rsidR="00BC150A">
              <w:rPr>
                <w:rFonts w:ascii="Times New Roman" w:hAnsi="Times New Roman" w:cs="Times New Roman"/>
                <w:sz w:val="24"/>
                <w:szCs w:val="24"/>
              </w:rPr>
              <w:t xml:space="preserve"> </w:t>
            </w:r>
            <w:proofErr w:type="spellStart"/>
            <w:r w:rsidR="003711FF" w:rsidRPr="003711FF">
              <w:rPr>
                <w:rFonts w:ascii="Times New Roman" w:hAnsi="Times New Roman" w:cs="Times New Roman"/>
                <w:sz w:val="24"/>
                <w:szCs w:val="24"/>
              </w:rPr>
              <w:t>vidē</w:t>
            </w:r>
            <w:proofErr w:type="spellEnd"/>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D96D24" w:rsidP="008E234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Operētājsistēma:</w:t>
            </w:r>
            <w:r>
              <w:rPr>
                <w:rFonts w:ascii="Times New Roman" w:hAnsi="Times New Roman" w:cs="Times New Roman"/>
                <w:sz w:val="24"/>
                <w:szCs w:val="24"/>
                <w:lang w:val="lv-LV"/>
              </w:rPr>
              <w:t xml:space="preserve"> Android 13</w:t>
            </w:r>
            <w:r w:rsidR="00BB6E18">
              <w:rPr>
                <w:rFonts w:ascii="Times New Roman" w:hAnsi="Times New Roman" w:cs="Times New Roman"/>
                <w:sz w:val="24"/>
                <w:szCs w:val="24"/>
                <w:lang w:val="lv-LV"/>
              </w:rPr>
              <w:t>,</w:t>
            </w:r>
            <w:r w:rsidR="00246BA5">
              <w:rPr>
                <w:rFonts w:ascii="Times New Roman" w:hAnsi="Times New Roman" w:cs="Times New Roman"/>
                <w:sz w:val="24"/>
                <w:szCs w:val="24"/>
                <w:lang w:val="lv-LV"/>
              </w:rPr>
              <w:t xml:space="preserve"> 64 bit</w:t>
            </w:r>
            <w:r>
              <w:rPr>
                <w:rFonts w:ascii="Times New Roman" w:hAnsi="Times New Roman" w:cs="Times New Roman"/>
                <w:sz w:val="24"/>
                <w:szCs w:val="24"/>
                <w:lang w:val="lv-LV"/>
              </w:rPr>
              <w:t xml:space="preserve"> vai jaunāka </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A61A7B" w:rsidP="008E234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Procesors:</w:t>
            </w:r>
            <w:r>
              <w:rPr>
                <w:rFonts w:ascii="Times New Roman" w:hAnsi="Times New Roman" w:cs="Times New Roman"/>
                <w:sz w:val="24"/>
                <w:szCs w:val="24"/>
                <w:lang w:val="lv-LV"/>
              </w:rPr>
              <w:t xml:space="preserve"> Vismaz </w:t>
            </w:r>
            <w:r w:rsidRPr="00A61A7B">
              <w:rPr>
                <w:rFonts w:ascii="Times New Roman" w:hAnsi="Times New Roman" w:cs="Times New Roman"/>
                <w:sz w:val="24"/>
                <w:szCs w:val="24"/>
                <w:lang w:val="lv-LV"/>
              </w:rPr>
              <w:t>Octa-Core ARM (2 × Cortex-A78 2.2 GHz + 6 × Cortex-A55 2.0 GHz)</w:t>
            </w:r>
            <w:r>
              <w:rPr>
                <w:rFonts w:ascii="Times New Roman" w:hAnsi="Times New Roman" w:cs="Times New Roman"/>
                <w:sz w:val="24"/>
                <w:szCs w:val="24"/>
                <w:lang w:val="lv-LV"/>
              </w:rPr>
              <w:t xml:space="preserve"> vai jaudīgāks</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604A02" w:rsidP="008E234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Atmiņa:</w:t>
            </w:r>
            <w:r w:rsidR="005B60A4">
              <w:rPr>
                <w:rFonts w:ascii="Times New Roman" w:hAnsi="Times New Roman" w:cs="Times New Roman"/>
                <w:sz w:val="24"/>
                <w:szCs w:val="24"/>
                <w:lang w:val="lv-LV"/>
              </w:rPr>
              <w:t xml:space="preserve">Vismaz </w:t>
            </w:r>
            <w:r w:rsidRPr="00604A02">
              <w:rPr>
                <w:rFonts w:ascii="Times New Roman" w:hAnsi="Times New Roman" w:cs="Times New Roman"/>
                <w:sz w:val="24"/>
                <w:szCs w:val="24"/>
                <w:lang w:val="lv-LV"/>
              </w:rPr>
              <w:t>DDR 8 GB RAM</w:t>
            </w:r>
            <w:r>
              <w:rPr>
                <w:rFonts w:ascii="Times New Roman" w:hAnsi="Times New Roman" w:cs="Times New Roman"/>
                <w:sz w:val="24"/>
                <w:szCs w:val="24"/>
                <w:lang w:val="lv-LV"/>
              </w:rPr>
              <w:t xml:space="preserve">, </w:t>
            </w:r>
            <w:r w:rsidR="005B60A4" w:rsidRPr="005B60A4">
              <w:rPr>
                <w:rFonts w:ascii="Times New Roman" w:hAnsi="Times New Roman" w:cs="Times New Roman"/>
                <w:sz w:val="24"/>
                <w:szCs w:val="24"/>
                <w:lang w:val="lv-LV"/>
              </w:rPr>
              <w:t>128 GB ROM (eMMC)</w:t>
            </w:r>
            <w:r w:rsidR="005B60A4">
              <w:rPr>
                <w:rFonts w:ascii="Times New Roman" w:hAnsi="Times New Roman" w:cs="Times New Roman"/>
                <w:sz w:val="24"/>
                <w:szCs w:val="24"/>
                <w:lang w:val="lv-LV"/>
              </w:rPr>
              <w:t xml:space="preserve"> vai vairāk</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B66873" w:rsidP="008E234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Skaļrunis:</w:t>
            </w:r>
            <w:r>
              <w:rPr>
                <w:rFonts w:ascii="Times New Roman" w:hAnsi="Times New Roman" w:cs="Times New Roman"/>
                <w:sz w:val="24"/>
                <w:szCs w:val="24"/>
                <w:lang w:val="lv-LV"/>
              </w:rPr>
              <w:t xml:space="preserve">  Iebūvēts skaļrunis</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595FD3" w:rsidP="008E234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Savienojamība:</w:t>
            </w:r>
            <w:r>
              <w:rPr>
                <w:rFonts w:ascii="Times New Roman" w:hAnsi="Times New Roman" w:cs="Times New Roman"/>
                <w:sz w:val="24"/>
                <w:szCs w:val="24"/>
                <w:lang w:val="lv-LV"/>
              </w:rPr>
              <w:t xml:space="preserve">  Ne </w:t>
            </w:r>
            <w:r w:rsidR="005B6E85">
              <w:rPr>
                <w:rFonts w:ascii="Times New Roman" w:hAnsi="Times New Roman" w:cs="Times New Roman"/>
                <w:sz w:val="24"/>
                <w:szCs w:val="24"/>
                <w:lang w:val="lv-LV"/>
              </w:rPr>
              <w:t xml:space="preserve">zemākas versijas kā </w:t>
            </w:r>
            <w:r w:rsidRPr="00595FD3">
              <w:rPr>
                <w:rFonts w:ascii="Times New Roman" w:hAnsi="Times New Roman" w:cs="Times New Roman"/>
                <w:sz w:val="24"/>
                <w:szCs w:val="24"/>
                <w:lang w:val="lv-LV"/>
              </w:rPr>
              <w:t>Wi-Fi 6 (2.4 / 5 GHz 802.11 a/b/g/n/ac/ax), Bluetooth 5.3, Gigabit Ethernet RJ-45</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5B6E85" w:rsidRPr="00E60BC4">
        <w:tc>
          <w:tcPr>
            <w:tcW w:w="5890" w:type="dxa"/>
            <w:tcBorders>
              <w:top w:val="single" w:sz="4" w:space="0" w:color="auto"/>
              <w:left w:val="single" w:sz="4" w:space="0" w:color="auto"/>
              <w:bottom w:val="single" w:sz="4" w:space="0" w:color="auto"/>
              <w:right w:val="single" w:sz="4" w:space="0" w:color="auto"/>
            </w:tcBorders>
          </w:tcPr>
          <w:p w:rsidR="005B6E85" w:rsidRPr="00595FD3" w:rsidRDefault="005B6E85" w:rsidP="008E234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I/O porti:</w:t>
            </w:r>
            <w:r w:rsidR="009D00CE">
              <w:rPr>
                <w:rFonts w:ascii="Times New Roman" w:hAnsi="Times New Roman" w:cs="Times New Roman"/>
                <w:sz w:val="24"/>
                <w:szCs w:val="24"/>
                <w:lang w:val="lv-LV"/>
              </w:rPr>
              <w:t xml:space="preserve">Vismaz </w:t>
            </w:r>
            <w:r w:rsidR="00DA4166" w:rsidRPr="00DA4166">
              <w:rPr>
                <w:rFonts w:ascii="Times New Roman" w:hAnsi="Times New Roman" w:cs="Times New Roman"/>
                <w:sz w:val="24"/>
                <w:szCs w:val="24"/>
                <w:lang w:val="lv-LV"/>
              </w:rPr>
              <w:t>6 × USB-A 2.0, 1 × USB-C, RJ-45, 3.5 mm audio</w:t>
            </w:r>
          </w:p>
        </w:tc>
        <w:tc>
          <w:tcPr>
            <w:tcW w:w="2880" w:type="dxa"/>
            <w:tcBorders>
              <w:top w:val="single" w:sz="4" w:space="0" w:color="auto"/>
              <w:left w:val="single" w:sz="4" w:space="0" w:color="auto"/>
              <w:bottom w:val="single" w:sz="4" w:space="0" w:color="auto"/>
              <w:right w:val="single" w:sz="4" w:space="0" w:color="auto"/>
            </w:tcBorders>
          </w:tcPr>
          <w:p w:rsidR="005B6E85" w:rsidRPr="008E2344" w:rsidRDefault="005B6E85" w:rsidP="008E2344">
            <w:pPr>
              <w:rPr>
                <w:rFonts w:ascii="Times New Roman" w:hAnsi="Times New Roman" w:cs="Times New Roman"/>
                <w:sz w:val="24"/>
                <w:szCs w:val="24"/>
                <w:lang w:val="lv-LV"/>
              </w:rPr>
            </w:pPr>
          </w:p>
        </w:tc>
      </w:tr>
      <w:tr w:rsidR="005B6E85" w:rsidRPr="00E60BC4">
        <w:tc>
          <w:tcPr>
            <w:tcW w:w="5890" w:type="dxa"/>
            <w:tcBorders>
              <w:top w:val="single" w:sz="4" w:space="0" w:color="auto"/>
              <w:left w:val="single" w:sz="4" w:space="0" w:color="auto"/>
              <w:bottom w:val="single" w:sz="4" w:space="0" w:color="auto"/>
              <w:right w:val="single" w:sz="4" w:space="0" w:color="auto"/>
            </w:tcBorders>
          </w:tcPr>
          <w:p w:rsidR="005B6E85" w:rsidRPr="00595FD3" w:rsidRDefault="009D00CE" w:rsidP="008E234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Papildus moduļi:</w:t>
            </w:r>
            <w:r w:rsidR="00261590">
              <w:rPr>
                <w:rFonts w:ascii="Times New Roman" w:hAnsi="Times New Roman" w:cs="Times New Roman"/>
                <w:sz w:val="24"/>
                <w:szCs w:val="24"/>
                <w:lang w:val="lv-LV"/>
              </w:rPr>
              <w:t>Qr</w:t>
            </w:r>
            <w:r w:rsidR="00261590" w:rsidRPr="00261590">
              <w:rPr>
                <w:rFonts w:ascii="Times New Roman" w:hAnsi="Times New Roman" w:cs="Times New Roman"/>
                <w:sz w:val="24"/>
                <w:szCs w:val="24"/>
                <w:lang w:val="lv-LV"/>
              </w:rPr>
              <w:t xml:space="preserve"> skeneris, MSR, kvīšu printeris, statusa </w:t>
            </w:r>
            <w:r w:rsidR="009734FE">
              <w:rPr>
                <w:rFonts w:ascii="Times New Roman" w:hAnsi="Times New Roman" w:cs="Times New Roman"/>
                <w:sz w:val="24"/>
                <w:szCs w:val="24"/>
                <w:lang w:val="lv-LV"/>
              </w:rPr>
              <w:t xml:space="preserve">gaismas </w:t>
            </w:r>
            <w:r w:rsidR="00261590" w:rsidRPr="00261590">
              <w:rPr>
                <w:rFonts w:ascii="Times New Roman" w:hAnsi="Times New Roman" w:cs="Times New Roman"/>
                <w:sz w:val="24"/>
                <w:szCs w:val="24"/>
                <w:lang w:val="lv-LV"/>
              </w:rPr>
              <w:t>indikators</w:t>
            </w:r>
          </w:p>
        </w:tc>
        <w:tc>
          <w:tcPr>
            <w:tcW w:w="2880" w:type="dxa"/>
            <w:tcBorders>
              <w:top w:val="single" w:sz="4" w:space="0" w:color="auto"/>
              <w:left w:val="single" w:sz="4" w:space="0" w:color="auto"/>
              <w:bottom w:val="single" w:sz="4" w:space="0" w:color="auto"/>
              <w:right w:val="single" w:sz="4" w:space="0" w:color="auto"/>
            </w:tcBorders>
          </w:tcPr>
          <w:p w:rsidR="005B6E85" w:rsidRPr="008E2344" w:rsidRDefault="005B6E85" w:rsidP="008E2344">
            <w:pPr>
              <w:rPr>
                <w:rFonts w:ascii="Times New Roman" w:hAnsi="Times New Roman" w:cs="Times New Roman"/>
                <w:sz w:val="24"/>
                <w:szCs w:val="24"/>
                <w:lang w:val="lv-LV"/>
              </w:rPr>
            </w:pPr>
          </w:p>
        </w:tc>
      </w:tr>
      <w:tr w:rsidR="004B5B89" w:rsidRPr="00E60BC4">
        <w:tc>
          <w:tcPr>
            <w:tcW w:w="5890" w:type="dxa"/>
            <w:tcBorders>
              <w:top w:val="single" w:sz="4" w:space="0" w:color="auto"/>
              <w:left w:val="single" w:sz="4" w:space="0" w:color="auto"/>
              <w:bottom w:val="single" w:sz="4" w:space="0" w:color="auto"/>
              <w:right w:val="single" w:sz="4" w:space="0" w:color="auto"/>
            </w:tcBorders>
          </w:tcPr>
          <w:p w:rsidR="004B5B89" w:rsidRDefault="004B5B89" w:rsidP="008E234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 xml:space="preserve">POS terminālis: </w:t>
            </w:r>
            <w:r w:rsidR="0047373B">
              <w:rPr>
                <w:rFonts w:ascii="Times New Roman" w:hAnsi="Times New Roman" w:cs="Times New Roman"/>
                <w:sz w:val="24"/>
                <w:szCs w:val="24"/>
                <w:lang w:val="lv-LV"/>
              </w:rPr>
              <w:t xml:space="preserve">Pašapkalpošanās POS terminālis, kas atbalsta gan </w:t>
            </w:r>
          </w:p>
        </w:tc>
        <w:tc>
          <w:tcPr>
            <w:tcW w:w="2880" w:type="dxa"/>
            <w:tcBorders>
              <w:top w:val="single" w:sz="4" w:space="0" w:color="auto"/>
              <w:left w:val="single" w:sz="4" w:space="0" w:color="auto"/>
              <w:bottom w:val="single" w:sz="4" w:space="0" w:color="auto"/>
              <w:right w:val="single" w:sz="4" w:space="0" w:color="auto"/>
            </w:tcBorders>
          </w:tcPr>
          <w:p w:rsidR="004B5B89" w:rsidRPr="008E2344" w:rsidRDefault="004B5B89" w:rsidP="008E2344">
            <w:pPr>
              <w:rPr>
                <w:rFonts w:ascii="Times New Roman" w:hAnsi="Times New Roman" w:cs="Times New Roman"/>
                <w:sz w:val="24"/>
                <w:szCs w:val="24"/>
                <w:lang w:val="lv-LV"/>
              </w:rPr>
            </w:pPr>
          </w:p>
        </w:tc>
      </w:tr>
      <w:tr w:rsidR="00E32B6E" w:rsidRPr="00E60BC4" w:rsidTr="00955C67">
        <w:trPr>
          <w:trHeight w:val="241"/>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8E2344" w:rsidRPr="001D2CD7" w:rsidRDefault="00C31B73" w:rsidP="008E2344">
            <w:pPr>
              <w:spacing w:after="200" w:line="276" w:lineRule="auto"/>
              <w:rPr>
                <w:rFonts w:ascii="Times New Roman" w:hAnsi="Times New Roman" w:cs="Times New Roman"/>
                <w:b/>
                <w:bCs/>
                <w:sz w:val="24"/>
                <w:szCs w:val="24"/>
                <w:lang w:val="lv-LV"/>
              </w:rPr>
            </w:pPr>
            <w:r w:rsidRPr="001D2CD7">
              <w:rPr>
                <w:rFonts w:ascii="Times New Roman" w:hAnsi="Times New Roman" w:cs="Times New Roman"/>
                <w:b/>
                <w:bCs/>
                <w:sz w:val="24"/>
                <w:szCs w:val="24"/>
                <w:lang w:val="lv-LV"/>
              </w:rPr>
              <w:t>Karšu maksājumu POS termināli</w:t>
            </w:r>
            <w:r w:rsidR="001D2CD7">
              <w:rPr>
                <w:rFonts w:ascii="Times New Roman" w:hAnsi="Times New Roman" w:cs="Times New Roman"/>
                <w:b/>
                <w:bCs/>
                <w:sz w:val="24"/>
                <w:szCs w:val="24"/>
                <w:lang w:val="lv-LV"/>
              </w:rPr>
              <w:t>s</w:t>
            </w:r>
          </w:p>
        </w:tc>
      </w:tr>
      <w:tr w:rsidR="00E32B6E" w:rsidRPr="00E60BC4">
        <w:tc>
          <w:tcPr>
            <w:tcW w:w="5890" w:type="dxa"/>
            <w:tcBorders>
              <w:top w:val="single" w:sz="4" w:space="0" w:color="auto"/>
              <w:left w:val="single" w:sz="4" w:space="0" w:color="auto"/>
              <w:bottom w:val="single" w:sz="4" w:space="0" w:color="auto"/>
              <w:right w:val="single" w:sz="4" w:space="0" w:color="auto"/>
            </w:tcBorders>
            <w:hideMark/>
          </w:tcPr>
          <w:p w:rsidR="008E2344" w:rsidRPr="001B0B18" w:rsidRDefault="003C3909" w:rsidP="001B0B18">
            <w:pPr>
              <w:rPr>
                <w:rFonts w:ascii="Times New Roman" w:hAnsi="Times New Roman" w:cs="Times New Roman"/>
                <w:sz w:val="24"/>
                <w:szCs w:val="24"/>
              </w:rPr>
            </w:pPr>
            <w:proofErr w:type="spellStart"/>
            <w:r w:rsidRPr="00157D3D">
              <w:rPr>
                <w:rFonts w:ascii="Times New Roman" w:hAnsi="Times New Roman" w:cs="Times New Roman"/>
                <w:b/>
                <w:bCs/>
                <w:sz w:val="24"/>
                <w:szCs w:val="24"/>
              </w:rPr>
              <w:t>Maksājumu</w:t>
            </w:r>
            <w:proofErr w:type="spellEnd"/>
            <w:r w:rsidR="00BC150A">
              <w:rPr>
                <w:rFonts w:ascii="Times New Roman" w:hAnsi="Times New Roman" w:cs="Times New Roman"/>
                <w:b/>
                <w:bCs/>
                <w:sz w:val="24"/>
                <w:szCs w:val="24"/>
              </w:rPr>
              <w:t xml:space="preserve"> </w:t>
            </w:r>
            <w:proofErr w:type="spellStart"/>
            <w:r w:rsidRPr="00157D3D">
              <w:rPr>
                <w:rFonts w:ascii="Times New Roman" w:hAnsi="Times New Roman" w:cs="Times New Roman"/>
                <w:b/>
                <w:bCs/>
                <w:sz w:val="24"/>
                <w:szCs w:val="24"/>
              </w:rPr>
              <w:t>lasītāji:</w:t>
            </w:r>
            <w:r w:rsidR="006D755D" w:rsidRPr="006D755D">
              <w:rPr>
                <w:rFonts w:ascii="Times New Roman" w:hAnsi="Times New Roman" w:cs="Times New Roman"/>
                <w:sz w:val="24"/>
                <w:szCs w:val="24"/>
              </w:rPr>
              <w:t>Hibrīdsmagstripe</w:t>
            </w:r>
            <w:proofErr w:type="spellEnd"/>
            <w:r w:rsidR="006D755D" w:rsidRPr="006D755D">
              <w:rPr>
                <w:rFonts w:ascii="Times New Roman" w:hAnsi="Times New Roman" w:cs="Times New Roman"/>
                <w:sz w:val="24"/>
                <w:szCs w:val="24"/>
              </w:rPr>
              <w:t xml:space="preserve"> / EMV </w:t>
            </w:r>
            <w:proofErr w:type="spellStart"/>
            <w:r w:rsidR="006D755D" w:rsidRPr="006D755D">
              <w:rPr>
                <w:rFonts w:ascii="Times New Roman" w:hAnsi="Times New Roman" w:cs="Times New Roman"/>
                <w:sz w:val="24"/>
                <w:szCs w:val="24"/>
              </w:rPr>
              <w:t>čipsarslēģi</w:t>
            </w:r>
            <w:proofErr w:type="spellEnd"/>
            <w:r w:rsidR="00157D3D">
              <w:rPr>
                <w:rFonts w:ascii="Times New Roman" w:hAnsi="Times New Roman" w:cs="Times New Roman"/>
                <w:sz w:val="24"/>
                <w:szCs w:val="24"/>
              </w:rPr>
              <w:t>,</w:t>
            </w:r>
            <w:r w:rsidR="006D755D" w:rsidRPr="006D755D">
              <w:rPr>
                <w:rFonts w:ascii="Times New Roman" w:hAnsi="Times New Roman" w:cs="Times New Roman"/>
                <w:sz w:val="24"/>
                <w:szCs w:val="24"/>
              </w:rPr>
              <w:t xml:space="preserve"> EMV L1 2.6 </w:t>
            </w:r>
            <w:proofErr w:type="spellStart"/>
            <w:r w:rsidR="006D755D">
              <w:rPr>
                <w:rFonts w:ascii="Times New Roman" w:hAnsi="Times New Roman" w:cs="Times New Roman"/>
                <w:sz w:val="24"/>
                <w:szCs w:val="24"/>
              </w:rPr>
              <w:t>bez</w:t>
            </w:r>
            <w:r w:rsidR="006D755D" w:rsidRPr="006D755D">
              <w:rPr>
                <w:rFonts w:ascii="Times New Roman" w:hAnsi="Times New Roman" w:cs="Times New Roman"/>
                <w:sz w:val="24"/>
                <w:szCs w:val="24"/>
              </w:rPr>
              <w:t>kontakt</w:t>
            </w:r>
            <w:r w:rsidR="006D755D">
              <w:rPr>
                <w:rFonts w:ascii="Times New Roman" w:hAnsi="Times New Roman" w:cs="Times New Roman"/>
                <w:sz w:val="24"/>
                <w:szCs w:val="24"/>
              </w:rPr>
              <w:t>u</w:t>
            </w:r>
            <w:r w:rsidR="006D755D" w:rsidRPr="006D755D">
              <w:rPr>
                <w:rFonts w:ascii="Times New Roman" w:hAnsi="Times New Roman" w:cs="Times New Roman"/>
                <w:sz w:val="24"/>
                <w:szCs w:val="24"/>
              </w:rPr>
              <w:t>-kontakta</w:t>
            </w:r>
            <w:proofErr w:type="spellEnd"/>
            <w:r w:rsidR="006D755D" w:rsidRPr="006D755D">
              <w:rPr>
                <w:rFonts w:ascii="Times New Roman" w:hAnsi="Times New Roman" w:cs="Times New Roman"/>
                <w:sz w:val="24"/>
                <w:szCs w:val="24"/>
              </w:rPr>
              <w:t xml:space="preserve"> (NFC, ISO 14443)</w:t>
            </w:r>
            <w:r w:rsidR="001B0B18">
              <w:rPr>
                <w:rFonts w:ascii="Times New Roman" w:hAnsi="Times New Roman" w:cs="Times New Roman"/>
                <w:sz w:val="24"/>
                <w:szCs w:val="24"/>
              </w:rPr>
              <w:t xml:space="preserve">, </w:t>
            </w:r>
            <w:r w:rsidR="006D755D" w:rsidRPr="006D755D">
              <w:rPr>
                <w:rFonts w:ascii="Times New Roman" w:hAnsi="Times New Roman" w:cs="Times New Roman"/>
                <w:sz w:val="24"/>
                <w:szCs w:val="24"/>
              </w:rPr>
              <w:t xml:space="preserve">RGB LED </w:t>
            </w:r>
            <w:proofErr w:type="spellStart"/>
            <w:r w:rsidR="006D755D" w:rsidRPr="006D755D">
              <w:rPr>
                <w:rFonts w:ascii="Times New Roman" w:hAnsi="Times New Roman" w:cs="Times New Roman"/>
                <w:sz w:val="24"/>
                <w:szCs w:val="24"/>
              </w:rPr>
              <w:t>ieeja</w:t>
            </w:r>
            <w:proofErr w:type="spellEnd"/>
            <w:r w:rsidR="006D755D" w:rsidRPr="006D755D">
              <w:rPr>
                <w:rFonts w:ascii="Times New Roman" w:hAnsi="Times New Roman" w:cs="Times New Roman"/>
                <w:sz w:val="24"/>
                <w:szCs w:val="24"/>
              </w:rPr>
              <w:t xml:space="preserve">, anti-skimming </w:t>
            </w:r>
            <w:proofErr w:type="spellStart"/>
            <w:r w:rsidR="006D755D" w:rsidRPr="006D755D">
              <w:rPr>
                <w:rFonts w:ascii="Times New Roman" w:hAnsi="Times New Roman" w:cs="Times New Roman"/>
                <w:sz w:val="24"/>
                <w:szCs w:val="24"/>
              </w:rPr>
              <w:t>dizains</w:t>
            </w:r>
            <w:proofErr w:type="spellEnd"/>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3344D4" w:rsidP="008E234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t>Ekrāns:</w:t>
            </w:r>
            <w:r>
              <w:rPr>
                <w:rFonts w:ascii="Times New Roman" w:hAnsi="Times New Roman" w:cs="Times New Roman"/>
                <w:sz w:val="24"/>
                <w:szCs w:val="24"/>
                <w:lang w:val="lv-LV"/>
              </w:rPr>
              <w:t xml:space="preserve"> Vismaz </w:t>
            </w:r>
            <w:r w:rsidRPr="003344D4">
              <w:rPr>
                <w:rFonts w:ascii="Times New Roman" w:hAnsi="Times New Roman" w:cs="Times New Roman"/>
                <w:sz w:val="24"/>
                <w:szCs w:val="24"/>
                <w:lang w:val="lv-LV"/>
              </w:rPr>
              <w:t>3,26 ʺ krāsu QVGA 240 × 320, kapacitīvs skārienekrāns</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94747B" w:rsidP="008E234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t>Klaviatūra:</w:t>
            </w:r>
            <w:r w:rsidRPr="0094747B">
              <w:rPr>
                <w:rFonts w:ascii="Times New Roman" w:hAnsi="Times New Roman" w:cs="Times New Roman"/>
                <w:sz w:val="24"/>
                <w:szCs w:val="24"/>
                <w:lang w:val="lv-LV"/>
              </w:rPr>
              <w:t>Ekrāna PIN on Glass (PCI PTS 5.1)</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tc>
          <w:tcPr>
            <w:tcW w:w="5890" w:type="dxa"/>
            <w:tcBorders>
              <w:top w:val="single" w:sz="4" w:space="0" w:color="auto"/>
              <w:left w:val="single" w:sz="4" w:space="0" w:color="auto"/>
              <w:bottom w:val="single" w:sz="4" w:space="0" w:color="auto"/>
              <w:right w:val="single" w:sz="4" w:space="0" w:color="auto"/>
            </w:tcBorders>
          </w:tcPr>
          <w:p w:rsidR="008E2344" w:rsidRPr="008E2344" w:rsidRDefault="00617201" w:rsidP="008E234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t>Savienojamība:</w:t>
            </w:r>
            <w:r w:rsidRPr="00617201">
              <w:rPr>
                <w:rFonts w:ascii="Times New Roman" w:hAnsi="Times New Roman" w:cs="Times New Roman"/>
                <w:sz w:val="24"/>
                <w:szCs w:val="24"/>
                <w:lang w:val="lv-LV"/>
              </w:rPr>
              <w:t>10/100 Mbit Ethernet RJ-45; 4G (LTE / 3G / 2G faflback) — opcija; Bluetooth 4.2</w:t>
            </w:r>
          </w:p>
        </w:tc>
        <w:tc>
          <w:tcPr>
            <w:tcW w:w="2880" w:type="dxa"/>
            <w:tcBorders>
              <w:top w:val="single" w:sz="4" w:space="0" w:color="auto"/>
              <w:left w:val="single" w:sz="4" w:space="0" w:color="auto"/>
              <w:bottom w:val="single" w:sz="4" w:space="0" w:color="auto"/>
              <w:right w:val="single" w:sz="4" w:space="0" w:color="auto"/>
            </w:tcBorders>
          </w:tcPr>
          <w:p w:rsidR="008E2344" w:rsidRPr="008E2344" w:rsidRDefault="008E2344" w:rsidP="008E2344">
            <w:pPr>
              <w:spacing w:after="200" w:line="276" w:lineRule="auto"/>
              <w:rPr>
                <w:rFonts w:ascii="Times New Roman" w:hAnsi="Times New Roman" w:cs="Times New Roman"/>
                <w:sz w:val="24"/>
                <w:szCs w:val="24"/>
                <w:lang w:val="lv-LV"/>
              </w:rPr>
            </w:pPr>
          </w:p>
        </w:tc>
      </w:tr>
      <w:tr w:rsidR="00660C81" w:rsidRPr="00E60BC4">
        <w:tc>
          <w:tcPr>
            <w:tcW w:w="5890" w:type="dxa"/>
            <w:tcBorders>
              <w:top w:val="single" w:sz="4" w:space="0" w:color="auto"/>
              <w:left w:val="single" w:sz="4" w:space="0" w:color="auto"/>
              <w:bottom w:val="single" w:sz="4" w:space="0" w:color="auto"/>
              <w:right w:val="single" w:sz="4" w:space="0" w:color="auto"/>
            </w:tcBorders>
          </w:tcPr>
          <w:p w:rsidR="00660C81" w:rsidRPr="00617201" w:rsidRDefault="004350DA" w:rsidP="008E2344">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Izturība:</w:t>
            </w:r>
            <w:r w:rsidRPr="004350DA">
              <w:rPr>
                <w:rFonts w:ascii="Times New Roman" w:hAnsi="Times New Roman" w:cs="Times New Roman"/>
                <w:sz w:val="24"/>
                <w:szCs w:val="24"/>
                <w:lang w:val="lv-LV"/>
              </w:rPr>
              <w:t>IP 44 (putekļi/šļakatas), IK 09 (triecieni)</w:t>
            </w:r>
          </w:p>
        </w:tc>
        <w:tc>
          <w:tcPr>
            <w:tcW w:w="2880" w:type="dxa"/>
            <w:tcBorders>
              <w:top w:val="single" w:sz="4" w:space="0" w:color="auto"/>
              <w:left w:val="single" w:sz="4" w:space="0" w:color="auto"/>
              <w:bottom w:val="single" w:sz="4" w:space="0" w:color="auto"/>
              <w:right w:val="single" w:sz="4" w:space="0" w:color="auto"/>
            </w:tcBorders>
          </w:tcPr>
          <w:p w:rsidR="00660C81" w:rsidRPr="008E2344" w:rsidRDefault="00660C81" w:rsidP="008E2344">
            <w:pPr>
              <w:rPr>
                <w:rFonts w:ascii="Times New Roman" w:hAnsi="Times New Roman" w:cs="Times New Roman"/>
                <w:sz w:val="24"/>
                <w:szCs w:val="24"/>
                <w:lang w:val="lv-LV"/>
              </w:rPr>
            </w:pPr>
          </w:p>
        </w:tc>
      </w:tr>
      <w:tr w:rsidR="00E365FC" w:rsidRPr="00E60BC4">
        <w:tc>
          <w:tcPr>
            <w:tcW w:w="5890" w:type="dxa"/>
            <w:tcBorders>
              <w:top w:val="single" w:sz="4" w:space="0" w:color="auto"/>
              <w:left w:val="single" w:sz="4" w:space="0" w:color="auto"/>
              <w:bottom w:val="single" w:sz="4" w:space="0" w:color="auto"/>
              <w:right w:val="single" w:sz="4" w:space="0" w:color="auto"/>
            </w:tcBorders>
          </w:tcPr>
          <w:p w:rsidR="00E365FC" w:rsidRPr="00157D3D" w:rsidRDefault="00974DE5" w:rsidP="008E2344">
            <w:pP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Valodas: </w:t>
            </w:r>
            <w:r w:rsidR="008E334E" w:rsidRPr="008E334E">
              <w:rPr>
                <w:rFonts w:ascii="Times New Roman" w:hAnsi="Times New Roman" w:cs="Times New Roman"/>
                <w:sz w:val="24"/>
                <w:szCs w:val="24"/>
                <w:lang w:val="lv-LV"/>
              </w:rPr>
              <w:t xml:space="preserve">Termināļu ekrānā jāspēj attēlot lietotāja </w:t>
            </w:r>
            <w:r w:rsidR="008E334E" w:rsidRPr="008E334E">
              <w:rPr>
                <w:rFonts w:ascii="Times New Roman" w:hAnsi="Times New Roman" w:cs="Times New Roman"/>
                <w:sz w:val="24"/>
                <w:szCs w:val="24"/>
                <w:lang w:val="lv-LV"/>
              </w:rPr>
              <w:lastRenderedPageBreak/>
              <w:t>interfeisa ziņojumus vietējā valodā (LV, ENG) klienta skatā</w:t>
            </w:r>
          </w:p>
        </w:tc>
        <w:tc>
          <w:tcPr>
            <w:tcW w:w="2880" w:type="dxa"/>
            <w:tcBorders>
              <w:top w:val="single" w:sz="4" w:space="0" w:color="auto"/>
              <w:left w:val="single" w:sz="4" w:space="0" w:color="auto"/>
              <w:bottom w:val="single" w:sz="4" w:space="0" w:color="auto"/>
              <w:right w:val="single" w:sz="4" w:space="0" w:color="auto"/>
            </w:tcBorders>
          </w:tcPr>
          <w:p w:rsidR="00E365FC" w:rsidRPr="008E2344" w:rsidRDefault="00E365FC" w:rsidP="008E2344">
            <w:pPr>
              <w:rPr>
                <w:rFonts w:ascii="Times New Roman" w:hAnsi="Times New Roman" w:cs="Times New Roman"/>
                <w:sz w:val="24"/>
                <w:szCs w:val="24"/>
                <w:lang w:val="lv-LV"/>
              </w:rPr>
            </w:pPr>
          </w:p>
        </w:tc>
      </w:tr>
      <w:tr w:rsidR="00867A57" w:rsidRPr="00E60BC4">
        <w:tc>
          <w:tcPr>
            <w:tcW w:w="5890" w:type="dxa"/>
            <w:tcBorders>
              <w:top w:val="single" w:sz="4" w:space="0" w:color="auto"/>
              <w:left w:val="single" w:sz="4" w:space="0" w:color="auto"/>
              <w:bottom w:val="single" w:sz="4" w:space="0" w:color="auto"/>
              <w:right w:val="single" w:sz="4" w:space="0" w:color="auto"/>
            </w:tcBorders>
          </w:tcPr>
          <w:p w:rsidR="00867A57" w:rsidRPr="00BE447B" w:rsidRDefault="00BE447B" w:rsidP="008E2344">
            <w:pPr>
              <w:rPr>
                <w:rFonts w:ascii="Times New Roman" w:hAnsi="Times New Roman" w:cs="Times New Roman"/>
                <w:sz w:val="24"/>
                <w:szCs w:val="24"/>
                <w:lang w:val="lv-LV"/>
              </w:rPr>
            </w:pPr>
            <w:r>
              <w:rPr>
                <w:rFonts w:ascii="Times New Roman" w:hAnsi="Times New Roman" w:cs="Times New Roman"/>
                <w:b/>
                <w:bCs/>
                <w:sz w:val="24"/>
                <w:szCs w:val="24"/>
                <w:lang w:val="lv-LV"/>
              </w:rPr>
              <w:lastRenderedPageBreak/>
              <w:t xml:space="preserve">Valūta: </w:t>
            </w:r>
            <w:r w:rsidRPr="00BE447B">
              <w:rPr>
                <w:rFonts w:ascii="Times New Roman" w:hAnsi="Times New Roman" w:cs="Times New Roman"/>
                <w:sz w:val="24"/>
                <w:szCs w:val="24"/>
                <w:lang w:val="lv-LV"/>
              </w:rPr>
              <w:t>Termināļos ir jāpieņem summas vietējā valūtā (EUR)</w:t>
            </w:r>
          </w:p>
        </w:tc>
        <w:tc>
          <w:tcPr>
            <w:tcW w:w="2880" w:type="dxa"/>
            <w:tcBorders>
              <w:top w:val="single" w:sz="4" w:space="0" w:color="auto"/>
              <w:left w:val="single" w:sz="4" w:space="0" w:color="auto"/>
              <w:bottom w:val="single" w:sz="4" w:space="0" w:color="auto"/>
              <w:right w:val="single" w:sz="4" w:space="0" w:color="auto"/>
            </w:tcBorders>
          </w:tcPr>
          <w:p w:rsidR="00867A57" w:rsidRPr="008E2344" w:rsidRDefault="00867A57" w:rsidP="008E2344">
            <w:pPr>
              <w:rPr>
                <w:rFonts w:ascii="Times New Roman" w:hAnsi="Times New Roman" w:cs="Times New Roman"/>
                <w:sz w:val="24"/>
                <w:szCs w:val="24"/>
                <w:lang w:val="lv-LV"/>
              </w:rPr>
            </w:pPr>
          </w:p>
        </w:tc>
      </w:tr>
      <w:tr w:rsidR="00BF2060" w:rsidRPr="00E60BC4">
        <w:tc>
          <w:tcPr>
            <w:tcW w:w="5890" w:type="dxa"/>
            <w:tcBorders>
              <w:top w:val="single" w:sz="4" w:space="0" w:color="auto"/>
              <w:left w:val="single" w:sz="4" w:space="0" w:color="auto"/>
              <w:bottom w:val="single" w:sz="4" w:space="0" w:color="auto"/>
              <w:right w:val="single" w:sz="4" w:space="0" w:color="auto"/>
            </w:tcBorders>
          </w:tcPr>
          <w:p w:rsidR="00BF2060" w:rsidRPr="004350DA" w:rsidRDefault="00191B61" w:rsidP="008E2344">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POS</w:t>
            </w:r>
            <w:r w:rsidR="00BF2060" w:rsidRPr="00157D3D">
              <w:rPr>
                <w:rFonts w:ascii="Times New Roman" w:hAnsi="Times New Roman" w:cs="Times New Roman"/>
                <w:b/>
                <w:bCs/>
                <w:sz w:val="24"/>
                <w:szCs w:val="24"/>
                <w:lang w:val="lv-LV"/>
              </w:rPr>
              <w:t xml:space="preserve"> saderība ar bankām:</w:t>
            </w:r>
            <w:r w:rsidR="00024671" w:rsidRPr="009056C4">
              <w:rPr>
                <w:rFonts w:ascii="Times New Roman" w:hAnsi="Times New Roman" w:cs="Times New Roman"/>
                <w:sz w:val="24"/>
                <w:szCs w:val="24"/>
                <w:lang w:val="lv-LV"/>
              </w:rPr>
              <w:t>Jānodrošina saderība</w:t>
            </w:r>
            <w:r w:rsidR="00F944E1" w:rsidRPr="009056C4">
              <w:rPr>
                <w:rFonts w:ascii="Times New Roman" w:hAnsi="Times New Roman" w:cs="Times New Roman"/>
                <w:sz w:val="24"/>
                <w:szCs w:val="24"/>
                <w:lang w:val="lv-LV"/>
              </w:rPr>
              <w:t xml:space="preserve"> ar kādu no lokālajām bankām – “Swedbank vai SEB banka”</w:t>
            </w:r>
          </w:p>
        </w:tc>
        <w:tc>
          <w:tcPr>
            <w:tcW w:w="2880" w:type="dxa"/>
            <w:tcBorders>
              <w:top w:val="single" w:sz="4" w:space="0" w:color="auto"/>
              <w:left w:val="single" w:sz="4" w:space="0" w:color="auto"/>
              <w:bottom w:val="single" w:sz="4" w:space="0" w:color="auto"/>
              <w:right w:val="single" w:sz="4" w:space="0" w:color="auto"/>
            </w:tcBorders>
          </w:tcPr>
          <w:p w:rsidR="00BF2060" w:rsidRPr="008E2344" w:rsidRDefault="00BF2060" w:rsidP="008E2344">
            <w:pPr>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E158E9" w:rsidRDefault="00E44298" w:rsidP="00E44298">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Atbilstība likumdošanai:</w:t>
            </w:r>
            <w:r w:rsidR="00320830" w:rsidRPr="00320830">
              <w:rPr>
                <w:rFonts w:ascii="Times New Roman" w:hAnsi="Times New Roman" w:cs="Times New Roman"/>
                <w:sz w:val="24"/>
                <w:szCs w:val="24"/>
                <w:lang w:val="lv-LV"/>
              </w:rPr>
              <w:t>Risinājums, kas atbilst Latvijas Republikas normatīvo aktu prasībām, tai skaitā  Noteikumiem par nodokļu un citu maksājumu reģistrēšanas elektronisko ierīču un iekārtu tehniskajām prasībām un Nodokļu un citu maksājumu reģistrēšanas elektronisko ierīču un iekārtu lietošanas kārtība prasībām un ir oficiāli iekļauta pieļaujamo risinājumu sarakstā.</w:t>
            </w:r>
            <w:r w:rsidR="000A70CF">
              <w:rPr>
                <w:rFonts w:ascii="Times New Roman" w:hAnsi="Times New Roman" w:cs="Times New Roman"/>
                <w:sz w:val="24"/>
                <w:szCs w:val="24"/>
                <w:lang w:val="lv-LV"/>
              </w:rPr>
              <w:br/>
            </w:r>
            <w:r w:rsidR="000A70CF" w:rsidRPr="000A70CF">
              <w:rPr>
                <w:rFonts w:ascii="Times New Roman" w:hAnsi="Times New Roman" w:cs="Times New Roman"/>
                <w:sz w:val="24"/>
                <w:szCs w:val="24"/>
                <w:lang w:val="lv-LV"/>
              </w:rPr>
              <w:t>Ministru kabineta noteikumi Nr.</w:t>
            </w:r>
            <w:r w:rsidR="000A70CF">
              <w:rPr>
                <w:rFonts w:ascii="Times New Roman" w:hAnsi="Times New Roman" w:cs="Times New Roman"/>
                <w:sz w:val="24"/>
                <w:szCs w:val="24"/>
                <w:lang w:val="lv-LV"/>
              </w:rPr>
              <w:t xml:space="preserve">95 un </w:t>
            </w:r>
            <w:r w:rsidR="000A70CF" w:rsidRPr="000A70CF">
              <w:rPr>
                <w:rFonts w:ascii="Times New Roman" w:hAnsi="Times New Roman" w:cs="Times New Roman"/>
                <w:sz w:val="24"/>
                <w:szCs w:val="24"/>
                <w:lang w:val="lv-LV"/>
              </w:rPr>
              <w:t>96</w:t>
            </w:r>
            <w:r w:rsidR="000A70CF">
              <w:rPr>
                <w:rFonts w:ascii="Times New Roman" w:hAnsi="Times New Roman" w:cs="Times New Roman"/>
                <w:sz w:val="24"/>
                <w:szCs w:val="24"/>
                <w:lang w:val="lv-LV"/>
              </w:rPr>
              <w:t>.</w:t>
            </w:r>
            <w:r w:rsidR="001D2CD7">
              <w:rPr>
                <w:rFonts w:ascii="Times New Roman" w:hAnsi="Times New Roman" w:cs="Times New Roman"/>
                <w:sz w:val="24"/>
                <w:szCs w:val="24"/>
                <w:lang w:val="lv-LV"/>
              </w:rPr>
              <w:br/>
            </w:r>
            <w:r w:rsidR="001D2CD7" w:rsidRPr="001D2CD7">
              <w:rPr>
                <w:rFonts w:ascii="Times New Roman" w:hAnsi="Times New Roman" w:cs="Times New Roman"/>
                <w:sz w:val="24"/>
                <w:szCs w:val="24"/>
                <w:lang w:val="lv-LV"/>
              </w:rPr>
              <w:t>https://likumi.lv/ta/id/265486-noteikumi-par-nodoklu-un-citu-maksajumu-registresanas-elektronisko-iericu-un-iekartu-tehniskajam-prasibam</w:t>
            </w:r>
            <w:r w:rsidR="00FF6AC6">
              <w:rPr>
                <w:rFonts w:ascii="Times New Roman" w:hAnsi="Times New Roman" w:cs="Times New Roman"/>
                <w:sz w:val="24"/>
                <w:szCs w:val="24"/>
                <w:lang w:val="lv-LV"/>
              </w:rPr>
              <w:br/>
            </w:r>
            <w:r w:rsidR="00FF6AC6" w:rsidRPr="00FF6AC6">
              <w:rPr>
                <w:rFonts w:ascii="Times New Roman" w:hAnsi="Times New Roman" w:cs="Times New Roman"/>
                <w:sz w:val="24"/>
                <w:szCs w:val="24"/>
                <w:lang w:val="lv-LV"/>
              </w:rPr>
              <w:t>https://likumi.lv/ta/id/265487-nodoklu-un-citu-maksajumu-registresanas-elektronisko-iericu-un-iekartu-lietosanas-kartiba</w:t>
            </w:r>
          </w:p>
        </w:tc>
        <w:tc>
          <w:tcPr>
            <w:tcW w:w="2880" w:type="dxa"/>
            <w:tcBorders>
              <w:top w:val="single" w:sz="4" w:space="0" w:color="auto"/>
              <w:left w:val="single" w:sz="4" w:space="0" w:color="auto"/>
              <w:bottom w:val="single" w:sz="4" w:space="0" w:color="auto"/>
              <w:right w:val="single" w:sz="4" w:space="0" w:color="auto"/>
            </w:tcBorders>
          </w:tcPr>
          <w:p w:rsidR="00E44298" w:rsidRPr="008E2344" w:rsidRDefault="00E44298" w:rsidP="00E44298">
            <w:pPr>
              <w:rPr>
                <w:rFonts w:ascii="Times New Roman" w:hAnsi="Times New Roman" w:cs="Times New Roman"/>
                <w:sz w:val="24"/>
                <w:szCs w:val="24"/>
                <w:lang w:val="lv-LV"/>
              </w:rPr>
            </w:pPr>
          </w:p>
        </w:tc>
      </w:tr>
      <w:tr w:rsidR="00E44298" w:rsidRPr="00E60BC4" w:rsidTr="00955C67">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E44298" w:rsidRPr="00FA4669" w:rsidRDefault="00FA4669" w:rsidP="00E44298">
            <w:pPr>
              <w:spacing w:after="200" w:line="276" w:lineRule="auto"/>
              <w:rPr>
                <w:rFonts w:ascii="Times New Roman" w:hAnsi="Times New Roman" w:cs="Times New Roman"/>
                <w:b/>
                <w:bCs/>
                <w:sz w:val="24"/>
                <w:szCs w:val="24"/>
                <w:lang w:val="lv-LV"/>
              </w:rPr>
            </w:pPr>
            <w:r w:rsidRPr="00FA4669">
              <w:rPr>
                <w:rFonts w:ascii="Times New Roman" w:hAnsi="Times New Roman" w:cs="Times New Roman"/>
                <w:b/>
                <w:bCs/>
                <w:sz w:val="24"/>
                <w:szCs w:val="24"/>
                <w:lang w:val="lv-LV"/>
              </w:rPr>
              <w:t>Digitalizēta durvju piekļuves sistēma</w:t>
            </w:r>
            <w:r w:rsidR="00C6315A">
              <w:rPr>
                <w:rFonts w:ascii="Times New Roman" w:hAnsi="Times New Roman" w:cs="Times New Roman"/>
                <w:b/>
                <w:bCs/>
                <w:sz w:val="24"/>
                <w:szCs w:val="24"/>
                <w:lang w:val="lv-LV"/>
              </w:rPr>
              <w:t xml:space="preserve"> - ātrumvārti</w:t>
            </w:r>
            <w:r w:rsidR="00C80D82">
              <w:rPr>
                <w:rFonts w:ascii="Times New Roman" w:hAnsi="Times New Roman" w:cs="Times New Roman"/>
                <w:b/>
                <w:bCs/>
                <w:sz w:val="24"/>
                <w:szCs w:val="24"/>
                <w:lang w:val="lv-LV"/>
              </w:rPr>
              <w:t xml:space="preserve">ar </w:t>
            </w:r>
            <w:r w:rsidR="008A6A8F">
              <w:rPr>
                <w:rFonts w:ascii="Times New Roman" w:hAnsi="Times New Roman" w:cs="Times New Roman"/>
                <w:b/>
                <w:bCs/>
                <w:sz w:val="24"/>
                <w:szCs w:val="24"/>
                <w:lang w:val="lv-LV"/>
              </w:rPr>
              <w:t>b</w:t>
            </w:r>
            <w:r w:rsidR="008A6A8F" w:rsidRPr="008A6A8F">
              <w:rPr>
                <w:rFonts w:ascii="Times New Roman" w:hAnsi="Times New Roman" w:cs="Times New Roman"/>
                <w:b/>
                <w:bCs/>
                <w:sz w:val="24"/>
                <w:szCs w:val="24"/>
                <w:lang w:val="lv-LV"/>
              </w:rPr>
              <w:t>ezatslēgu piekļuves iespēj</w:t>
            </w:r>
            <w:r w:rsidR="008A6A8F">
              <w:rPr>
                <w:rFonts w:ascii="Times New Roman" w:hAnsi="Times New Roman" w:cs="Times New Roman"/>
                <w:b/>
                <w:bCs/>
                <w:sz w:val="24"/>
                <w:szCs w:val="24"/>
                <w:lang w:val="lv-LV"/>
              </w:rPr>
              <w:t>u</w:t>
            </w:r>
            <w:r w:rsidR="008A6A8F" w:rsidRPr="008A6A8F">
              <w:rPr>
                <w:rFonts w:ascii="Times New Roman" w:hAnsi="Times New Roman" w:cs="Times New Roman"/>
                <w:b/>
                <w:bCs/>
                <w:sz w:val="24"/>
                <w:szCs w:val="24"/>
                <w:lang w:val="lv-LV"/>
              </w:rPr>
              <w:t xml:space="preserve"> (izmantojot NFC, QR kodus vai biometriskos risinājumus)</w:t>
            </w:r>
            <w:r w:rsidR="00A53A8B">
              <w:rPr>
                <w:rFonts w:ascii="Times New Roman" w:hAnsi="Times New Roman" w:cs="Times New Roman"/>
                <w:b/>
                <w:bCs/>
                <w:sz w:val="24"/>
                <w:szCs w:val="24"/>
                <w:lang w:val="lv-LV"/>
              </w:rPr>
              <w:t>,</w:t>
            </w:r>
            <w:r w:rsidRPr="00FA4669">
              <w:rPr>
                <w:rFonts w:ascii="Times New Roman" w:hAnsi="Times New Roman" w:cs="Times New Roman"/>
                <w:b/>
                <w:bCs/>
                <w:sz w:val="24"/>
                <w:szCs w:val="24"/>
                <w:lang w:val="lv-LV"/>
              </w:rPr>
              <w:t xml:space="preserve"> ar programmatūru</w:t>
            </w:r>
          </w:p>
        </w:tc>
      </w:tr>
      <w:tr w:rsidR="00E44298" w:rsidRPr="00E60BC4">
        <w:tc>
          <w:tcPr>
            <w:tcW w:w="5890" w:type="dxa"/>
            <w:tcBorders>
              <w:top w:val="single" w:sz="4" w:space="0" w:color="auto"/>
              <w:left w:val="single" w:sz="4" w:space="0" w:color="auto"/>
              <w:bottom w:val="single" w:sz="4" w:space="0" w:color="auto"/>
              <w:right w:val="single" w:sz="4" w:space="0" w:color="auto"/>
            </w:tcBorders>
            <w:hideMark/>
          </w:tcPr>
          <w:p w:rsidR="00E44298" w:rsidRPr="008E2344" w:rsidRDefault="008D178A" w:rsidP="00E44298">
            <w:pPr>
              <w:spacing w:after="200" w:line="276" w:lineRule="auto"/>
              <w:rPr>
                <w:rFonts w:ascii="Times New Roman" w:hAnsi="Times New Roman" w:cs="Times New Roman"/>
                <w:sz w:val="24"/>
                <w:szCs w:val="24"/>
                <w:lang w:val="lv-LV"/>
              </w:rPr>
            </w:pPr>
            <w:r w:rsidRPr="008D178A">
              <w:rPr>
                <w:rFonts w:ascii="Times New Roman" w:hAnsi="Times New Roman" w:cs="Times New Roman"/>
                <w:b/>
                <w:bCs/>
                <w:sz w:val="24"/>
                <w:szCs w:val="24"/>
                <w:lang w:val="lv-LV"/>
              </w:rPr>
              <w:t>Vārtiņa tips:</w:t>
            </w:r>
            <w:r w:rsidRPr="008D178A">
              <w:rPr>
                <w:rFonts w:ascii="Times New Roman" w:hAnsi="Times New Roman" w:cs="Times New Roman"/>
                <w:sz w:val="24"/>
                <w:szCs w:val="24"/>
                <w:lang w:val="lv-LV"/>
              </w:rPr>
              <w:tab/>
            </w:r>
            <w:r w:rsidR="00124B6B">
              <w:rPr>
                <w:rFonts w:ascii="Times New Roman" w:hAnsi="Times New Roman" w:cs="Times New Roman"/>
                <w:sz w:val="24"/>
                <w:szCs w:val="24"/>
                <w:lang w:val="lv-LV"/>
              </w:rPr>
              <w:t>D</w:t>
            </w:r>
            <w:r w:rsidRPr="008D178A">
              <w:rPr>
                <w:rFonts w:ascii="Times New Roman" w:hAnsi="Times New Roman" w:cs="Times New Roman"/>
                <w:sz w:val="24"/>
                <w:szCs w:val="24"/>
                <w:lang w:val="lv-LV"/>
              </w:rPr>
              <w:t>ivviru motorizēts stikla atvērums (swing gate)</w:t>
            </w:r>
            <w:r w:rsidR="000C2154">
              <w:rPr>
                <w:rFonts w:ascii="Times New Roman" w:hAnsi="Times New Roman" w:cs="Times New Roman"/>
                <w:sz w:val="24"/>
                <w:szCs w:val="24"/>
                <w:lang w:val="lv-LV"/>
              </w:rPr>
              <w:t xml:space="preserve"> ar 2 ejām</w:t>
            </w:r>
          </w:p>
        </w:tc>
        <w:tc>
          <w:tcPr>
            <w:tcW w:w="2880" w:type="dxa"/>
            <w:tcBorders>
              <w:top w:val="single" w:sz="4" w:space="0" w:color="auto"/>
              <w:left w:val="single" w:sz="4" w:space="0" w:color="auto"/>
              <w:bottom w:val="single" w:sz="4" w:space="0" w:color="auto"/>
              <w:right w:val="single" w:sz="4" w:space="0" w:color="auto"/>
            </w:tcBorders>
          </w:tcPr>
          <w:p w:rsidR="00E44298" w:rsidRPr="008E2344" w:rsidRDefault="00E44298" w:rsidP="00E44298">
            <w:pPr>
              <w:spacing w:after="200" w:line="276" w:lineRule="auto"/>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8E2344" w:rsidRDefault="00C07586" w:rsidP="00E44298">
            <w:pPr>
              <w:spacing w:after="200" w:line="276" w:lineRule="auto"/>
              <w:rPr>
                <w:rFonts w:ascii="Times New Roman" w:hAnsi="Times New Roman" w:cs="Times New Roman"/>
                <w:sz w:val="24"/>
                <w:szCs w:val="24"/>
                <w:lang w:val="lv-LV"/>
              </w:rPr>
            </w:pPr>
            <w:r w:rsidRPr="00EE7616">
              <w:rPr>
                <w:rFonts w:ascii="Times New Roman" w:hAnsi="Times New Roman" w:cs="Times New Roman"/>
                <w:b/>
                <w:bCs/>
                <w:sz w:val="24"/>
                <w:szCs w:val="24"/>
                <w:lang w:val="lv-LV"/>
              </w:rPr>
              <w:t>Montāža:</w:t>
            </w:r>
            <w:r w:rsidRPr="00C07586">
              <w:rPr>
                <w:rFonts w:ascii="Times New Roman" w:hAnsi="Times New Roman" w:cs="Times New Roman"/>
                <w:sz w:val="24"/>
                <w:szCs w:val="24"/>
                <w:lang w:val="lv-LV"/>
              </w:rPr>
              <w:t>Virsgrīdas, fiksācija ar enkuriem (nav nepieciešama grīdas izgriešana)</w:t>
            </w:r>
          </w:p>
        </w:tc>
        <w:tc>
          <w:tcPr>
            <w:tcW w:w="2880" w:type="dxa"/>
            <w:tcBorders>
              <w:top w:val="single" w:sz="4" w:space="0" w:color="auto"/>
              <w:left w:val="single" w:sz="4" w:space="0" w:color="auto"/>
              <w:bottom w:val="single" w:sz="4" w:space="0" w:color="auto"/>
              <w:right w:val="single" w:sz="4" w:space="0" w:color="auto"/>
            </w:tcBorders>
          </w:tcPr>
          <w:p w:rsidR="00E44298" w:rsidRPr="008E2344" w:rsidRDefault="00E44298" w:rsidP="00E44298">
            <w:pPr>
              <w:spacing w:after="200" w:line="276" w:lineRule="auto"/>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8E2344" w:rsidRDefault="008074E5" w:rsidP="00E44298">
            <w:pPr>
              <w:spacing w:after="200" w:line="276" w:lineRule="auto"/>
              <w:rPr>
                <w:rFonts w:ascii="Times New Roman" w:hAnsi="Times New Roman" w:cs="Times New Roman"/>
                <w:sz w:val="24"/>
                <w:szCs w:val="24"/>
                <w:lang w:val="lv-LV"/>
              </w:rPr>
            </w:pPr>
            <w:r w:rsidRPr="008074E5">
              <w:rPr>
                <w:rFonts w:ascii="Times New Roman" w:hAnsi="Times New Roman" w:cs="Times New Roman"/>
                <w:b/>
                <w:bCs/>
                <w:sz w:val="24"/>
                <w:szCs w:val="24"/>
                <w:lang w:val="lv-LV"/>
              </w:rPr>
              <w:t>Korpusa materiāls:</w:t>
            </w:r>
            <w:r w:rsidRPr="008074E5">
              <w:rPr>
                <w:rFonts w:ascii="Times New Roman" w:hAnsi="Times New Roman" w:cs="Times New Roman"/>
                <w:sz w:val="24"/>
                <w:szCs w:val="24"/>
                <w:lang w:val="lv-LV"/>
              </w:rPr>
              <w:tab/>
              <w:t>Nerūsējošais tērauds AISI 304, birstēts</w:t>
            </w:r>
          </w:p>
        </w:tc>
        <w:tc>
          <w:tcPr>
            <w:tcW w:w="2880" w:type="dxa"/>
            <w:tcBorders>
              <w:top w:val="single" w:sz="4" w:space="0" w:color="auto"/>
              <w:left w:val="single" w:sz="4" w:space="0" w:color="auto"/>
              <w:bottom w:val="single" w:sz="4" w:space="0" w:color="auto"/>
              <w:right w:val="single" w:sz="4" w:space="0" w:color="auto"/>
            </w:tcBorders>
          </w:tcPr>
          <w:p w:rsidR="00E44298" w:rsidRPr="008E2344" w:rsidRDefault="00E44298" w:rsidP="00E44298">
            <w:pPr>
              <w:spacing w:after="200" w:line="276" w:lineRule="auto"/>
              <w:rPr>
                <w:rFonts w:ascii="Times New Roman" w:hAnsi="Times New Roman" w:cs="Times New Roman"/>
                <w:sz w:val="24"/>
                <w:szCs w:val="24"/>
                <w:lang w:val="lv-LV"/>
              </w:rPr>
            </w:pPr>
          </w:p>
        </w:tc>
      </w:tr>
      <w:tr w:rsidR="002C60F5" w:rsidRPr="00E60BC4">
        <w:tc>
          <w:tcPr>
            <w:tcW w:w="5890" w:type="dxa"/>
            <w:tcBorders>
              <w:top w:val="single" w:sz="4" w:space="0" w:color="auto"/>
              <w:left w:val="single" w:sz="4" w:space="0" w:color="auto"/>
              <w:bottom w:val="single" w:sz="4" w:space="0" w:color="auto"/>
              <w:right w:val="single" w:sz="4" w:space="0" w:color="auto"/>
            </w:tcBorders>
          </w:tcPr>
          <w:p w:rsidR="002C60F5" w:rsidRPr="008074E5" w:rsidRDefault="009366BB" w:rsidP="00E44298">
            <w:pPr>
              <w:rPr>
                <w:rFonts w:ascii="Times New Roman" w:hAnsi="Times New Roman" w:cs="Times New Roman"/>
                <w:b/>
                <w:bCs/>
                <w:sz w:val="24"/>
                <w:szCs w:val="24"/>
                <w:lang w:val="lv-LV"/>
              </w:rPr>
            </w:pPr>
            <w:r w:rsidRPr="009366BB">
              <w:rPr>
                <w:rFonts w:ascii="Times New Roman" w:hAnsi="Times New Roman" w:cs="Times New Roman"/>
                <w:b/>
                <w:bCs/>
                <w:sz w:val="24"/>
                <w:szCs w:val="24"/>
                <w:lang w:val="lv-LV"/>
              </w:rPr>
              <w:t>Vērtnes materiāls</w:t>
            </w:r>
            <w:r>
              <w:rPr>
                <w:rFonts w:ascii="Times New Roman" w:hAnsi="Times New Roman" w:cs="Times New Roman"/>
                <w:b/>
                <w:bCs/>
                <w:sz w:val="24"/>
                <w:szCs w:val="24"/>
                <w:lang w:val="lv-LV"/>
              </w:rPr>
              <w:t xml:space="preserve">: </w:t>
            </w:r>
            <w:r w:rsidRPr="009366BB">
              <w:rPr>
                <w:rFonts w:ascii="Times New Roman" w:hAnsi="Times New Roman" w:cs="Times New Roman"/>
                <w:sz w:val="24"/>
                <w:szCs w:val="24"/>
                <w:lang w:val="lv-LV"/>
              </w:rPr>
              <w:t xml:space="preserve">Rūdīts stikls </w:t>
            </w:r>
            <w:r w:rsidR="00C40A22">
              <w:rPr>
                <w:rFonts w:ascii="Times New Roman" w:hAnsi="Times New Roman" w:cs="Times New Roman"/>
                <w:sz w:val="24"/>
                <w:szCs w:val="24"/>
                <w:lang w:val="lv-LV"/>
              </w:rPr>
              <w:t>vismaz 10mm biezs</w:t>
            </w:r>
            <w:r w:rsidRPr="009366BB">
              <w:rPr>
                <w:rFonts w:ascii="Times New Roman" w:hAnsi="Times New Roman" w:cs="Times New Roman"/>
                <w:sz w:val="24"/>
                <w:szCs w:val="24"/>
                <w:lang w:val="lv-LV"/>
              </w:rPr>
              <w:t>, caurspīdīgs</w:t>
            </w:r>
          </w:p>
        </w:tc>
        <w:tc>
          <w:tcPr>
            <w:tcW w:w="2880" w:type="dxa"/>
            <w:tcBorders>
              <w:top w:val="single" w:sz="4" w:space="0" w:color="auto"/>
              <w:left w:val="single" w:sz="4" w:space="0" w:color="auto"/>
              <w:bottom w:val="single" w:sz="4" w:space="0" w:color="auto"/>
              <w:right w:val="single" w:sz="4" w:space="0" w:color="auto"/>
            </w:tcBorders>
          </w:tcPr>
          <w:p w:rsidR="002C60F5" w:rsidRPr="008E2344" w:rsidRDefault="002C60F5" w:rsidP="00E44298">
            <w:pPr>
              <w:rPr>
                <w:rFonts w:ascii="Times New Roman" w:hAnsi="Times New Roman" w:cs="Times New Roman"/>
                <w:sz w:val="24"/>
                <w:szCs w:val="24"/>
                <w:lang w:val="lv-LV"/>
              </w:rPr>
            </w:pPr>
          </w:p>
        </w:tc>
      </w:tr>
      <w:tr w:rsidR="0023516B" w:rsidRPr="00E60BC4">
        <w:tc>
          <w:tcPr>
            <w:tcW w:w="5890" w:type="dxa"/>
            <w:tcBorders>
              <w:top w:val="single" w:sz="4" w:space="0" w:color="auto"/>
              <w:left w:val="single" w:sz="4" w:space="0" w:color="auto"/>
              <w:bottom w:val="single" w:sz="4" w:space="0" w:color="auto"/>
              <w:right w:val="single" w:sz="4" w:space="0" w:color="auto"/>
            </w:tcBorders>
          </w:tcPr>
          <w:p w:rsidR="0023516B" w:rsidRPr="009366BB" w:rsidRDefault="0023516B" w:rsidP="00E44298">
            <w:pPr>
              <w:rPr>
                <w:rFonts w:ascii="Times New Roman" w:hAnsi="Times New Roman" w:cs="Times New Roman"/>
                <w:b/>
                <w:bCs/>
                <w:sz w:val="24"/>
                <w:szCs w:val="24"/>
                <w:lang w:val="lv-LV"/>
              </w:rPr>
            </w:pPr>
            <w:r>
              <w:rPr>
                <w:rFonts w:ascii="Times New Roman" w:hAnsi="Times New Roman" w:cs="Times New Roman"/>
                <w:b/>
                <w:bCs/>
                <w:sz w:val="24"/>
                <w:szCs w:val="24"/>
                <w:lang w:val="lv-LV"/>
              </w:rPr>
              <w:t>E</w:t>
            </w:r>
            <w:r w:rsidRPr="0023516B">
              <w:rPr>
                <w:rFonts w:ascii="Times New Roman" w:hAnsi="Times New Roman" w:cs="Times New Roman"/>
                <w:b/>
                <w:bCs/>
                <w:sz w:val="24"/>
                <w:szCs w:val="24"/>
                <w:lang w:val="lv-LV"/>
              </w:rPr>
              <w:t xml:space="preserve">jas platuma: </w:t>
            </w:r>
            <w:r w:rsidRPr="0023516B">
              <w:rPr>
                <w:rFonts w:ascii="Times New Roman" w:hAnsi="Times New Roman" w:cs="Times New Roman"/>
                <w:sz w:val="24"/>
                <w:szCs w:val="24"/>
                <w:lang w:val="lv-LV"/>
              </w:rPr>
              <w:t>Vienas ejas platums ir vismaz 900 mm vai vairāk</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E44298">
            <w:pPr>
              <w:rPr>
                <w:rFonts w:ascii="Times New Roman" w:hAnsi="Times New Roman" w:cs="Times New Roman"/>
                <w:sz w:val="24"/>
                <w:szCs w:val="24"/>
                <w:lang w:val="lv-LV"/>
              </w:rPr>
            </w:pPr>
          </w:p>
        </w:tc>
      </w:tr>
      <w:tr w:rsidR="002C60F5" w:rsidRPr="00E60BC4">
        <w:tc>
          <w:tcPr>
            <w:tcW w:w="5890" w:type="dxa"/>
            <w:tcBorders>
              <w:top w:val="single" w:sz="4" w:space="0" w:color="auto"/>
              <w:left w:val="single" w:sz="4" w:space="0" w:color="auto"/>
              <w:bottom w:val="single" w:sz="4" w:space="0" w:color="auto"/>
              <w:right w:val="single" w:sz="4" w:space="0" w:color="auto"/>
            </w:tcBorders>
          </w:tcPr>
          <w:p w:rsidR="002C60F5" w:rsidRPr="008074E5" w:rsidRDefault="00C40A22" w:rsidP="00E44298">
            <w:pPr>
              <w:rPr>
                <w:rFonts w:ascii="Times New Roman" w:hAnsi="Times New Roman" w:cs="Times New Roman"/>
                <w:b/>
                <w:bCs/>
                <w:sz w:val="24"/>
                <w:szCs w:val="24"/>
                <w:lang w:val="lv-LV"/>
              </w:rPr>
            </w:pPr>
            <w:r w:rsidRPr="00C40A22">
              <w:rPr>
                <w:rFonts w:ascii="Times New Roman" w:hAnsi="Times New Roman" w:cs="Times New Roman"/>
                <w:b/>
                <w:bCs/>
                <w:sz w:val="24"/>
                <w:szCs w:val="24"/>
                <w:lang w:val="lv-LV"/>
              </w:rPr>
              <w:t>IP aizsardzība</w:t>
            </w:r>
            <w:r>
              <w:rPr>
                <w:rFonts w:ascii="Times New Roman" w:hAnsi="Times New Roman" w:cs="Times New Roman"/>
                <w:b/>
                <w:bCs/>
                <w:sz w:val="24"/>
                <w:szCs w:val="24"/>
                <w:lang w:val="lv-LV"/>
              </w:rPr>
              <w:t>:</w:t>
            </w:r>
            <w:r w:rsidR="00C740BB" w:rsidRPr="00C740BB">
              <w:rPr>
                <w:rFonts w:ascii="Times New Roman" w:hAnsi="Times New Roman" w:cs="Times New Roman"/>
                <w:sz w:val="24"/>
                <w:szCs w:val="24"/>
                <w:lang w:val="lv-LV"/>
              </w:rPr>
              <w:t xml:space="preserve">Vismaz </w:t>
            </w:r>
            <w:r w:rsidRPr="00C740BB">
              <w:rPr>
                <w:rFonts w:ascii="Times New Roman" w:hAnsi="Times New Roman" w:cs="Times New Roman"/>
                <w:sz w:val="24"/>
                <w:szCs w:val="24"/>
                <w:lang w:val="lv-LV"/>
              </w:rPr>
              <w:t>IP 44</w:t>
            </w:r>
            <w:r w:rsidR="00C740BB" w:rsidRPr="00C740BB">
              <w:rPr>
                <w:rFonts w:ascii="Times New Roman" w:hAnsi="Times New Roman" w:cs="Times New Roman"/>
                <w:sz w:val="24"/>
                <w:szCs w:val="24"/>
                <w:lang w:val="lv-LV"/>
              </w:rPr>
              <w:t xml:space="preserve"> vai augstāka</w:t>
            </w:r>
          </w:p>
        </w:tc>
        <w:tc>
          <w:tcPr>
            <w:tcW w:w="2880" w:type="dxa"/>
            <w:tcBorders>
              <w:top w:val="single" w:sz="4" w:space="0" w:color="auto"/>
              <w:left w:val="single" w:sz="4" w:space="0" w:color="auto"/>
              <w:bottom w:val="single" w:sz="4" w:space="0" w:color="auto"/>
              <w:right w:val="single" w:sz="4" w:space="0" w:color="auto"/>
            </w:tcBorders>
          </w:tcPr>
          <w:p w:rsidR="002C60F5" w:rsidRPr="008E2344" w:rsidRDefault="002C60F5" w:rsidP="00E44298">
            <w:pPr>
              <w:rPr>
                <w:rFonts w:ascii="Times New Roman" w:hAnsi="Times New Roman" w:cs="Times New Roman"/>
                <w:sz w:val="24"/>
                <w:szCs w:val="24"/>
                <w:lang w:val="lv-LV"/>
              </w:rPr>
            </w:pPr>
          </w:p>
        </w:tc>
      </w:tr>
      <w:tr w:rsidR="00EF103C" w:rsidRPr="00E60BC4">
        <w:tc>
          <w:tcPr>
            <w:tcW w:w="5890" w:type="dxa"/>
            <w:tcBorders>
              <w:top w:val="single" w:sz="4" w:space="0" w:color="auto"/>
              <w:left w:val="single" w:sz="4" w:space="0" w:color="auto"/>
              <w:bottom w:val="single" w:sz="4" w:space="0" w:color="auto"/>
              <w:right w:val="single" w:sz="4" w:space="0" w:color="auto"/>
            </w:tcBorders>
          </w:tcPr>
          <w:p w:rsidR="00EF103C" w:rsidRPr="00C40A22" w:rsidRDefault="00EF103C" w:rsidP="00E44298">
            <w:pPr>
              <w:rPr>
                <w:rFonts w:ascii="Times New Roman" w:hAnsi="Times New Roman" w:cs="Times New Roman"/>
                <w:b/>
                <w:bCs/>
                <w:sz w:val="24"/>
                <w:szCs w:val="24"/>
                <w:lang w:val="lv-LV"/>
              </w:rPr>
            </w:pPr>
            <w:r w:rsidRPr="00EF103C">
              <w:rPr>
                <w:rFonts w:ascii="Times New Roman" w:hAnsi="Times New Roman" w:cs="Times New Roman"/>
                <w:b/>
                <w:bCs/>
                <w:sz w:val="24"/>
                <w:szCs w:val="24"/>
                <w:lang w:val="lv-LV"/>
              </w:rPr>
              <w:t>Triecienizturība</w:t>
            </w:r>
            <w:r>
              <w:rPr>
                <w:rFonts w:ascii="Times New Roman" w:hAnsi="Times New Roman" w:cs="Times New Roman"/>
                <w:b/>
                <w:bCs/>
                <w:sz w:val="24"/>
                <w:szCs w:val="24"/>
                <w:lang w:val="lv-LV"/>
              </w:rPr>
              <w:t xml:space="preserve">: </w:t>
            </w:r>
            <w:r w:rsidRPr="00EF103C">
              <w:rPr>
                <w:rFonts w:ascii="Times New Roman" w:hAnsi="Times New Roman" w:cs="Times New Roman"/>
                <w:sz w:val="24"/>
                <w:szCs w:val="24"/>
                <w:lang w:val="lv-LV"/>
              </w:rPr>
              <w:t xml:space="preserve">VismazIK 10 </w:t>
            </w:r>
            <w:r>
              <w:rPr>
                <w:rFonts w:ascii="Times New Roman" w:hAnsi="Times New Roman" w:cs="Times New Roman"/>
                <w:sz w:val="24"/>
                <w:szCs w:val="24"/>
                <w:lang w:val="lv-LV"/>
              </w:rPr>
              <w:t>vai augstāka</w:t>
            </w:r>
          </w:p>
        </w:tc>
        <w:tc>
          <w:tcPr>
            <w:tcW w:w="2880" w:type="dxa"/>
            <w:tcBorders>
              <w:top w:val="single" w:sz="4" w:space="0" w:color="auto"/>
              <w:left w:val="single" w:sz="4" w:space="0" w:color="auto"/>
              <w:bottom w:val="single" w:sz="4" w:space="0" w:color="auto"/>
              <w:right w:val="single" w:sz="4" w:space="0" w:color="auto"/>
            </w:tcBorders>
          </w:tcPr>
          <w:p w:rsidR="00EF103C" w:rsidRPr="008E2344" w:rsidRDefault="00EF103C" w:rsidP="00E44298">
            <w:pPr>
              <w:rPr>
                <w:rFonts w:ascii="Times New Roman" w:hAnsi="Times New Roman" w:cs="Times New Roman"/>
                <w:sz w:val="24"/>
                <w:szCs w:val="24"/>
                <w:lang w:val="lv-LV"/>
              </w:rPr>
            </w:pPr>
          </w:p>
        </w:tc>
      </w:tr>
      <w:tr w:rsidR="00F41809" w:rsidRPr="00E60BC4">
        <w:tc>
          <w:tcPr>
            <w:tcW w:w="5890" w:type="dxa"/>
            <w:tcBorders>
              <w:top w:val="single" w:sz="4" w:space="0" w:color="auto"/>
              <w:left w:val="single" w:sz="4" w:space="0" w:color="auto"/>
              <w:bottom w:val="single" w:sz="4" w:space="0" w:color="auto"/>
              <w:right w:val="single" w:sz="4" w:space="0" w:color="auto"/>
            </w:tcBorders>
          </w:tcPr>
          <w:p w:rsidR="00F41809" w:rsidRPr="005435DD" w:rsidRDefault="00F41809" w:rsidP="00F41809">
            <w:pPr>
              <w:rPr>
                <w:rFonts w:ascii="Times New Roman" w:hAnsi="Times New Roman" w:cs="Times New Roman"/>
                <w:sz w:val="24"/>
                <w:szCs w:val="24"/>
                <w:lang w:val="lv-LV"/>
              </w:rPr>
            </w:pPr>
            <w:r w:rsidRPr="00F41809">
              <w:rPr>
                <w:rFonts w:ascii="Times New Roman" w:hAnsi="Times New Roman" w:cs="Times New Roman"/>
                <w:b/>
                <w:bCs/>
                <w:sz w:val="24"/>
                <w:szCs w:val="24"/>
                <w:lang w:val="lv-LV"/>
              </w:rPr>
              <w:t>Vadības ieejas</w:t>
            </w:r>
            <w:r>
              <w:rPr>
                <w:rFonts w:ascii="Times New Roman" w:hAnsi="Times New Roman" w:cs="Times New Roman"/>
                <w:b/>
                <w:bCs/>
                <w:sz w:val="24"/>
                <w:szCs w:val="24"/>
                <w:lang w:val="lv-LV"/>
              </w:rPr>
              <w:t xml:space="preserve">: </w:t>
            </w:r>
            <w:r w:rsidRPr="00F41809">
              <w:rPr>
                <w:rFonts w:ascii="Times New Roman" w:hAnsi="Times New Roman" w:cs="Times New Roman"/>
                <w:sz w:val="24"/>
                <w:szCs w:val="24"/>
                <w:lang w:val="lv-LV"/>
              </w:rPr>
              <w:t>RS-485, bezkontakta ieejas (sausas kontaktu ieejas), iespējama integrācija ar piekļuves kontroles sistēmām</w:t>
            </w:r>
          </w:p>
        </w:tc>
        <w:tc>
          <w:tcPr>
            <w:tcW w:w="2880" w:type="dxa"/>
            <w:tcBorders>
              <w:top w:val="single" w:sz="4" w:space="0" w:color="auto"/>
              <w:left w:val="single" w:sz="4" w:space="0" w:color="auto"/>
              <w:bottom w:val="single" w:sz="4" w:space="0" w:color="auto"/>
              <w:right w:val="single" w:sz="4" w:space="0" w:color="auto"/>
            </w:tcBorders>
          </w:tcPr>
          <w:p w:rsidR="00F41809" w:rsidRPr="008E2344" w:rsidRDefault="00F41809" w:rsidP="00E44298">
            <w:pPr>
              <w:rPr>
                <w:rFonts w:ascii="Times New Roman" w:hAnsi="Times New Roman" w:cs="Times New Roman"/>
                <w:sz w:val="24"/>
                <w:szCs w:val="24"/>
                <w:lang w:val="lv-LV"/>
              </w:rPr>
            </w:pPr>
          </w:p>
        </w:tc>
      </w:tr>
      <w:tr w:rsidR="005435DD" w:rsidRPr="00E60BC4">
        <w:tc>
          <w:tcPr>
            <w:tcW w:w="5890" w:type="dxa"/>
            <w:tcBorders>
              <w:top w:val="single" w:sz="4" w:space="0" w:color="auto"/>
              <w:left w:val="single" w:sz="4" w:space="0" w:color="auto"/>
              <w:bottom w:val="single" w:sz="4" w:space="0" w:color="auto"/>
              <w:right w:val="single" w:sz="4" w:space="0" w:color="auto"/>
            </w:tcBorders>
          </w:tcPr>
          <w:p w:rsidR="005435DD" w:rsidRPr="00F41809" w:rsidRDefault="005435DD" w:rsidP="00F41809">
            <w:pPr>
              <w:rPr>
                <w:rFonts w:ascii="Times New Roman" w:hAnsi="Times New Roman" w:cs="Times New Roman"/>
                <w:b/>
                <w:bCs/>
                <w:sz w:val="24"/>
                <w:szCs w:val="24"/>
                <w:lang w:val="lv-LV"/>
              </w:rPr>
            </w:pPr>
            <w:r w:rsidRPr="005435DD">
              <w:rPr>
                <w:rFonts w:ascii="Times New Roman" w:hAnsi="Times New Roman" w:cs="Times New Roman"/>
                <w:b/>
                <w:bCs/>
                <w:sz w:val="24"/>
                <w:szCs w:val="24"/>
                <w:lang w:val="lv-LV"/>
              </w:rPr>
              <w:t>Integrācija:</w:t>
            </w:r>
            <w:r w:rsidRPr="00F41809">
              <w:rPr>
                <w:rFonts w:ascii="Times New Roman" w:hAnsi="Times New Roman" w:cs="Times New Roman"/>
                <w:sz w:val="24"/>
                <w:szCs w:val="24"/>
                <w:lang w:val="lv-LV"/>
              </w:rPr>
              <w:tab/>
              <w:t>Savietojams ar RFID, QR/NFC, sejas atpazīšanas un biometrijas lasītājiem</w:t>
            </w:r>
          </w:p>
        </w:tc>
        <w:tc>
          <w:tcPr>
            <w:tcW w:w="2880" w:type="dxa"/>
            <w:tcBorders>
              <w:top w:val="single" w:sz="4" w:space="0" w:color="auto"/>
              <w:left w:val="single" w:sz="4" w:space="0" w:color="auto"/>
              <w:bottom w:val="single" w:sz="4" w:space="0" w:color="auto"/>
              <w:right w:val="single" w:sz="4" w:space="0" w:color="auto"/>
            </w:tcBorders>
          </w:tcPr>
          <w:p w:rsidR="005435DD" w:rsidRPr="008E2344" w:rsidRDefault="005435DD" w:rsidP="00E44298">
            <w:pPr>
              <w:rPr>
                <w:rFonts w:ascii="Times New Roman" w:hAnsi="Times New Roman" w:cs="Times New Roman"/>
                <w:sz w:val="24"/>
                <w:szCs w:val="24"/>
                <w:lang w:val="lv-LV"/>
              </w:rPr>
            </w:pPr>
          </w:p>
        </w:tc>
      </w:tr>
      <w:tr w:rsidR="004A09D7" w:rsidRPr="00E60BC4">
        <w:tc>
          <w:tcPr>
            <w:tcW w:w="5890" w:type="dxa"/>
            <w:tcBorders>
              <w:top w:val="single" w:sz="4" w:space="0" w:color="auto"/>
              <w:left w:val="single" w:sz="4" w:space="0" w:color="auto"/>
              <w:bottom w:val="single" w:sz="4" w:space="0" w:color="auto"/>
              <w:right w:val="single" w:sz="4" w:space="0" w:color="auto"/>
            </w:tcBorders>
          </w:tcPr>
          <w:p w:rsidR="004A09D7" w:rsidRPr="005435DD" w:rsidRDefault="0031056D" w:rsidP="00F41809">
            <w:pPr>
              <w:rPr>
                <w:rFonts w:ascii="Times New Roman" w:hAnsi="Times New Roman" w:cs="Times New Roman"/>
                <w:b/>
                <w:bCs/>
                <w:sz w:val="24"/>
                <w:szCs w:val="24"/>
                <w:lang w:val="lv-LV"/>
              </w:rPr>
            </w:pPr>
            <w:r w:rsidRPr="0031056D">
              <w:rPr>
                <w:rFonts w:ascii="Times New Roman" w:hAnsi="Times New Roman" w:cs="Times New Roman"/>
                <w:b/>
                <w:bCs/>
                <w:sz w:val="24"/>
                <w:szCs w:val="24"/>
                <w:lang w:val="lv-LV"/>
              </w:rPr>
              <w:t>Signālu indikācija</w:t>
            </w:r>
            <w:r>
              <w:rPr>
                <w:rFonts w:ascii="Times New Roman" w:hAnsi="Times New Roman" w:cs="Times New Roman"/>
                <w:b/>
                <w:bCs/>
                <w:sz w:val="24"/>
                <w:szCs w:val="24"/>
                <w:lang w:val="lv-LV"/>
              </w:rPr>
              <w:t xml:space="preserve">: </w:t>
            </w:r>
            <w:r w:rsidRPr="0031056D">
              <w:rPr>
                <w:rFonts w:ascii="Times New Roman" w:hAnsi="Times New Roman" w:cs="Times New Roman"/>
                <w:sz w:val="24"/>
                <w:szCs w:val="24"/>
                <w:lang w:val="lv-LV"/>
              </w:rPr>
              <w:t>Divkrāsu LED joslas uz korpusa (zaļa/sarkana)</w:t>
            </w:r>
          </w:p>
        </w:tc>
        <w:tc>
          <w:tcPr>
            <w:tcW w:w="2880" w:type="dxa"/>
            <w:tcBorders>
              <w:top w:val="single" w:sz="4" w:space="0" w:color="auto"/>
              <w:left w:val="single" w:sz="4" w:space="0" w:color="auto"/>
              <w:bottom w:val="single" w:sz="4" w:space="0" w:color="auto"/>
              <w:right w:val="single" w:sz="4" w:space="0" w:color="auto"/>
            </w:tcBorders>
          </w:tcPr>
          <w:p w:rsidR="004A09D7" w:rsidRPr="008E2344" w:rsidRDefault="004A09D7" w:rsidP="00E44298">
            <w:pPr>
              <w:rPr>
                <w:rFonts w:ascii="Times New Roman" w:hAnsi="Times New Roman" w:cs="Times New Roman"/>
                <w:sz w:val="24"/>
                <w:szCs w:val="24"/>
                <w:lang w:val="lv-LV"/>
              </w:rPr>
            </w:pPr>
          </w:p>
        </w:tc>
      </w:tr>
      <w:tr w:rsidR="00AA0291" w:rsidRPr="00E60BC4">
        <w:tc>
          <w:tcPr>
            <w:tcW w:w="5890" w:type="dxa"/>
            <w:tcBorders>
              <w:top w:val="single" w:sz="4" w:space="0" w:color="auto"/>
              <w:left w:val="single" w:sz="4" w:space="0" w:color="auto"/>
              <w:bottom w:val="single" w:sz="4" w:space="0" w:color="auto"/>
              <w:right w:val="single" w:sz="4" w:space="0" w:color="auto"/>
            </w:tcBorders>
          </w:tcPr>
          <w:p w:rsidR="00AA0291" w:rsidRPr="0031056D" w:rsidRDefault="00AA0291" w:rsidP="00F41809">
            <w:pPr>
              <w:rPr>
                <w:rFonts w:ascii="Times New Roman" w:hAnsi="Times New Roman" w:cs="Times New Roman"/>
                <w:b/>
                <w:bCs/>
                <w:sz w:val="24"/>
                <w:szCs w:val="24"/>
                <w:lang w:val="lv-LV"/>
              </w:rPr>
            </w:pPr>
            <w:r w:rsidRPr="00AA0291">
              <w:rPr>
                <w:rFonts w:ascii="Times New Roman" w:hAnsi="Times New Roman" w:cs="Times New Roman"/>
                <w:b/>
                <w:bCs/>
                <w:sz w:val="24"/>
                <w:szCs w:val="24"/>
                <w:lang w:val="lv-LV"/>
              </w:rPr>
              <w:t>Drošība</w:t>
            </w:r>
            <w:r>
              <w:rPr>
                <w:rFonts w:ascii="Times New Roman" w:hAnsi="Times New Roman" w:cs="Times New Roman"/>
                <w:b/>
                <w:bCs/>
                <w:sz w:val="24"/>
                <w:szCs w:val="24"/>
                <w:lang w:val="lv-LV"/>
              </w:rPr>
              <w:t xml:space="preserve">:  </w:t>
            </w:r>
            <w:r w:rsidRPr="0081438D">
              <w:rPr>
                <w:rFonts w:ascii="Times New Roman" w:hAnsi="Times New Roman" w:cs="Times New Roman"/>
                <w:sz w:val="24"/>
                <w:szCs w:val="24"/>
                <w:lang w:val="lv-LV"/>
              </w:rPr>
              <w:t xml:space="preserve">optiskie sensori vārtu apgabalā: neatļautas </w:t>
            </w:r>
            <w:r w:rsidRPr="0081438D">
              <w:rPr>
                <w:rFonts w:ascii="Times New Roman" w:hAnsi="Times New Roman" w:cs="Times New Roman"/>
                <w:sz w:val="24"/>
                <w:szCs w:val="24"/>
                <w:lang w:val="lv-LV"/>
              </w:rPr>
              <w:lastRenderedPageBreak/>
              <w:t>pārejas detekcija, bērnu aizsardzība</w:t>
            </w:r>
          </w:p>
        </w:tc>
        <w:tc>
          <w:tcPr>
            <w:tcW w:w="2880" w:type="dxa"/>
            <w:tcBorders>
              <w:top w:val="single" w:sz="4" w:space="0" w:color="auto"/>
              <w:left w:val="single" w:sz="4" w:space="0" w:color="auto"/>
              <w:bottom w:val="single" w:sz="4" w:space="0" w:color="auto"/>
              <w:right w:val="single" w:sz="4" w:space="0" w:color="auto"/>
            </w:tcBorders>
          </w:tcPr>
          <w:p w:rsidR="00AA0291" w:rsidRPr="008E2344" w:rsidRDefault="00AA0291" w:rsidP="00E44298">
            <w:pPr>
              <w:rPr>
                <w:rFonts w:ascii="Times New Roman" w:hAnsi="Times New Roman" w:cs="Times New Roman"/>
                <w:sz w:val="24"/>
                <w:szCs w:val="24"/>
                <w:lang w:val="lv-LV"/>
              </w:rPr>
            </w:pPr>
          </w:p>
        </w:tc>
      </w:tr>
      <w:tr w:rsidR="00BF3ED9" w:rsidRPr="00E60BC4">
        <w:tc>
          <w:tcPr>
            <w:tcW w:w="5890" w:type="dxa"/>
            <w:tcBorders>
              <w:top w:val="single" w:sz="4" w:space="0" w:color="auto"/>
              <w:left w:val="single" w:sz="4" w:space="0" w:color="auto"/>
              <w:bottom w:val="single" w:sz="4" w:space="0" w:color="auto"/>
              <w:right w:val="single" w:sz="4" w:space="0" w:color="auto"/>
            </w:tcBorders>
          </w:tcPr>
          <w:p w:rsidR="00BF3ED9" w:rsidRPr="00BF3ED9" w:rsidRDefault="00BF3ED9" w:rsidP="00F41809">
            <w:pPr>
              <w:rPr>
                <w:rFonts w:ascii="Times New Roman" w:hAnsi="Times New Roman" w:cs="Times New Roman"/>
                <w:sz w:val="24"/>
                <w:szCs w:val="24"/>
                <w:lang w:val="lv-LV"/>
              </w:rPr>
            </w:pPr>
            <w:r w:rsidRPr="00BF3ED9">
              <w:rPr>
                <w:rFonts w:ascii="Times New Roman" w:hAnsi="Times New Roman" w:cs="Times New Roman"/>
                <w:b/>
                <w:bCs/>
                <w:sz w:val="24"/>
                <w:szCs w:val="24"/>
                <w:lang w:val="lv-LV"/>
              </w:rPr>
              <w:lastRenderedPageBreak/>
              <w:t>Ārkārtas režīms:</w:t>
            </w:r>
            <w:r w:rsidRPr="00BF3ED9">
              <w:rPr>
                <w:rFonts w:ascii="Times New Roman" w:hAnsi="Times New Roman" w:cs="Times New Roman"/>
                <w:sz w:val="24"/>
                <w:szCs w:val="24"/>
                <w:lang w:val="lv-LV"/>
              </w:rPr>
              <w:t xml:space="preserve"> Vārti automātiski atveras strāvas zuduma vai ugunsdrošības signāla gadījumā</w:t>
            </w:r>
          </w:p>
        </w:tc>
        <w:tc>
          <w:tcPr>
            <w:tcW w:w="2880" w:type="dxa"/>
            <w:tcBorders>
              <w:top w:val="single" w:sz="4" w:space="0" w:color="auto"/>
              <w:left w:val="single" w:sz="4" w:space="0" w:color="auto"/>
              <w:bottom w:val="single" w:sz="4" w:space="0" w:color="auto"/>
              <w:right w:val="single" w:sz="4" w:space="0" w:color="auto"/>
            </w:tcBorders>
          </w:tcPr>
          <w:p w:rsidR="00BF3ED9" w:rsidRPr="008E2344" w:rsidRDefault="00BF3ED9" w:rsidP="00E44298">
            <w:pPr>
              <w:rPr>
                <w:rFonts w:ascii="Times New Roman" w:hAnsi="Times New Roman" w:cs="Times New Roman"/>
                <w:sz w:val="24"/>
                <w:szCs w:val="24"/>
                <w:lang w:val="lv-LV"/>
              </w:rPr>
            </w:pPr>
          </w:p>
        </w:tc>
      </w:tr>
      <w:tr w:rsidR="00BF3ED9" w:rsidRPr="00E60BC4">
        <w:tc>
          <w:tcPr>
            <w:tcW w:w="5890" w:type="dxa"/>
            <w:tcBorders>
              <w:top w:val="single" w:sz="4" w:space="0" w:color="auto"/>
              <w:left w:val="single" w:sz="4" w:space="0" w:color="auto"/>
              <w:bottom w:val="single" w:sz="4" w:space="0" w:color="auto"/>
              <w:right w:val="single" w:sz="4" w:space="0" w:color="auto"/>
            </w:tcBorders>
          </w:tcPr>
          <w:p w:rsidR="00BF3ED9" w:rsidRPr="00BF3ED9" w:rsidRDefault="00E614B5" w:rsidP="00F41809">
            <w:pPr>
              <w:rPr>
                <w:rFonts w:ascii="Times New Roman" w:hAnsi="Times New Roman" w:cs="Times New Roman"/>
                <w:b/>
                <w:bCs/>
                <w:sz w:val="24"/>
                <w:szCs w:val="24"/>
                <w:lang w:val="lv-LV"/>
              </w:rPr>
            </w:pPr>
            <w:r w:rsidRPr="00E614B5">
              <w:rPr>
                <w:rFonts w:ascii="Times New Roman" w:hAnsi="Times New Roman" w:cs="Times New Roman"/>
                <w:b/>
                <w:bCs/>
                <w:sz w:val="24"/>
                <w:szCs w:val="24"/>
                <w:lang w:val="lv-LV"/>
              </w:rPr>
              <w:t>Piekļuves virzieni</w:t>
            </w:r>
            <w:r>
              <w:rPr>
                <w:rFonts w:ascii="Times New Roman" w:hAnsi="Times New Roman" w:cs="Times New Roman"/>
                <w:b/>
                <w:bCs/>
                <w:sz w:val="24"/>
                <w:szCs w:val="24"/>
                <w:lang w:val="lv-LV"/>
              </w:rPr>
              <w:t xml:space="preserve">: </w:t>
            </w:r>
            <w:r w:rsidRPr="00E614B5">
              <w:rPr>
                <w:rFonts w:ascii="Times New Roman" w:hAnsi="Times New Roman" w:cs="Times New Roman"/>
                <w:sz w:val="24"/>
                <w:szCs w:val="24"/>
                <w:lang w:val="lv-LV"/>
              </w:rPr>
              <w:t>Divvirzienu</w:t>
            </w:r>
          </w:p>
        </w:tc>
        <w:tc>
          <w:tcPr>
            <w:tcW w:w="2880" w:type="dxa"/>
            <w:tcBorders>
              <w:top w:val="single" w:sz="4" w:space="0" w:color="auto"/>
              <w:left w:val="single" w:sz="4" w:space="0" w:color="auto"/>
              <w:bottom w:val="single" w:sz="4" w:space="0" w:color="auto"/>
              <w:right w:val="single" w:sz="4" w:space="0" w:color="auto"/>
            </w:tcBorders>
          </w:tcPr>
          <w:p w:rsidR="00BF3ED9" w:rsidRPr="008E2344" w:rsidRDefault="00BF3ED9" w:rsidP="00E44298">
            <w:pPr>
              <w:rPr>
                <w:rFonts w:ascii="Times New Roman" w:hAnsi="Times New Roman" w:cs="Times New Roman"/>
                <w:sz w:val="24"/>
                <w:szCs w:val="24"/>
                <w:lang w:val="lv-LV"/>
              </w:rPr>
            </w:pPr>
          </w:p>
        </w:tc>
      </w:tr>
      <w:tr w:rsidR="00E614B5" w:rsidRPr="00E60BC4">
        <w:tc>
          <w:tcPr>
            <w:tcW w:w="5890" w:type="dxa"/>
            <w:tcBorders>
              <w:top w:val="single" w:sz="4" w:space="0" w:color="auto"/>
              <w:left w:val="single" w:sz="4" w:space="0" w:color="auto"/>
              <w:bottom w:val="single" w:sz="4" w:space="0" w:color="auto"/>
              <w:right w:val="single" w:sz="4" w:space="0" w:color="auto"/>
            </w:tcBorders>
          </w:tcPr>
          <w:p w:rsidR="00E614B5" w:rsidRPr="00E614B5" w:rsidRDefault="00FD3CA3" w:rsidP="00F41809">
            <w:pPr>
              <w:rPr>
                <w:rFonts w:ascii="Times New Roman" w:hAnsi="Times New Roman" w:cs="Times New Roman"/>
                <w:b/>
                <w:bCs/>
                <w:sz w:val="24"/>
                <w:szCs w:val="24"/>
                <w:lang w:val="lv-LV"/>
              </w:rPr>
            </w:pPr>
            <w:r w:rsidRPr="00FD3CA3">
              <w:rPr>
                <w:rFonts w:ascii="Times New Roman" w:hAnsi="Times New Roman" w:cs="Times New Roman"/>
                <w:b/>
                <w:bCs/>
                <w:sz w:val="24"/>
                <w:szCs w:val="24"/>
                <w:lang w:val="lv-LV"/>
              </w:rPr>
              <w:t>Durvju kustība</w:t>
            </w:r>
            <w:r>
              <w:rPr>
                <w:rFonts w:ascii="Times New Roman" w:hAnsi="Times New Roman" w:cs="Times New Roman"/>
                <w:b/>
                <w:bCs/>
                <w:sz w:val="24"/>
                <w:szCs w:val="24"/>
                <w:lang w:val="lv-LV"/>
              </w:rPr>
              <w:t>:</w:t>
            </w:r>
            <w:r w:rsidR="00F45CCB" w:rsidRPr="00F45CCB">
              <w:rPr>
                <w:rFonts w:ascii="Times New Roman" w:hAnsi="Times New Roman" w:cs="Times New Roman"/>
                <w:sz w:val="24"/>
                <w:szCs w:val="24"/>
                <w:lang w:val="lv-LV"/>
              </w:rPr>
              <w:t>V</w:t>
            </w:r>
            <w:r w:rsidRPr="00F45CCB">
              <w:rPr>
                <w:rFonts w:ascii="Times New Roman" w:hAnsi="Times New Roman" w:cs="Times New Roman"/>
                <w:sz w:val="24"/>
                <w:szCs w:val="24"/>
                <w:lang w:val="lv-LV"/>
              </w:rPr>
              <w:t>ienmērīga, motorizēta atvēršana un aizvēršana (ar slīdmehānismu)</w:t>
            </w:r>
          </w:p>
        </w:tc>
        <w:tc>
          <w:tcPr>
            <w:tcW w:w="2880" w:type="dxa"/>
            <w:tcBorders>
              <w:top w:val="single" w:sz="4" w:space="0" w:color="auto"/>
              <w:left w:val="single" w:sz="4" w:space="0" w:color="auto"/>
              <w:bottom w:val="single" w:sz="4" w:space="0" w:color="auto"/>
              <w:right w:val="single" w:sz="4" w:space="0" w:color="auto"/>
            </w:tcBorders>
          </w:tcPr>
          <w:p w:rsidR="00E614B5" w:rsidRPr="008E2344" w:rsidRDefault="00E614B5" w:rsidP="00E44298">
            <w:pPr>
              <w:rPr>
                <w:rFonts w:ascii="Times New Roman" w:hAnsi="Times New Roman" w:cs="Times New Roman"/>
                <w:sz w:val="24"/>
                <w:szCs w:val="24"/>
                <w:lang w:val="lv-LV"/>
              </w:rPr>
            </w:pPr>
          </w:p>
        </w:tc>
      </w:tr>
      <w:tr w:rsidR="003B1A17" w:rsidRPr="00E60BC4">
        <w:tc>
          <w:tcPr>
            <w:tcW w:w="5890" w:type="dxa"/>
            <w:tcBorders>
              <w:top w:val="single" w:sz="4" w:space="0" w:color="auto"/>
              <w:left w:val="single" w:sz="4" w:space="0" w:color="auto"/>
              <w:bottom w:val="single" w:sz="4" w:space="0" w:color="auto"/>
              <w:right w:val="single" w:sz="4" w:space="0" w:color="auto"/>
            </w:tcBorders>
          </w:tcPr>
          <w:p w:rsidR="003B1A17" w:rsidRPr="00FD3CA3" w:rsidRDefault="009607E6" w:rsidP="00602823">
            <w:pPr>
              <w:rPr>
                <w:rFonts w:ascii="Times New Roman" w:hAnsi="Times New Roman" w:cs="Times New Roman"/>
                <w:b/>
                <w:bCs/>
                <w:sz w:val="24"/>
                <w:szCs w:val="24"/>
                <w:lang w:val="lv-LV"/>
              </w:rPr>
            </w:pPr>
            <w:r w:rsidRPr="009607E6">
              <w:rPr>
                <w:rFonts w:ascii="Times New Roman" w:hAnsi="Times New Roman" w:cs="Times New Roman"/>
                <w:b/>
                <w:bCs/>
                <w:sz w:val="24"/>
                <w:szCs w:val="24"/>
                <w:lang w:val="lv-LV"/>
              </w:rPr>
              <w:t>Drošība</w:t>
            </w:r>
            <w:r>
              <w:rPr>
                <w:rFonts w:ascii="Times New Roman" w:hAnsi="Times New Roman" w:cs="Times New Roman"/>
                <w:b/>
                <w:bCs/>
                <w:sz w:val="24"/>
                <w:szCs w:val="24"/>
                <w:lang w:val="lv-LV"/>
              </w:rPr>
              <w:t>s</w:t>
            </w:r>
            <w:r w:rsidRPr="009607E6">
              <w:rPr>
                <w:rFonts w:ascii="Times New Roman" w:hAnsi="Times New Roman" w:cs="Times New Roman"/>
                <w:b/>
                <w:bCs/>
                <w:sz w:val="24"/>
                <w:szCs w:val="24"/>
                <w:lang w:val="lv-LV"/>
              </w:rPr>
              <w:t xml:space="preserve"> un sertifikācija</w:t>
            </w:r>
            <w:r>
              <w:rPr>
                <w:rFonts w:ascii="Times New Roman" w:hAnsi="Times New Roman" w:cs="Times New Roman"/>
                <w:b/>
                <w:bCs/>
                <w:sz w:val="24"/>
                <w:szCs w:val="24"/>
                <w:lang w:val="lv-LV"/>
              </w:rPr>
              <w:t xml:space="preserve"> p</w:t>
            </w:r>
            <w:r w:rsidRPr="009607E6">
              <w:rPr>
                <w:rFonts w:ascii="Times New Roman" w:hAnsi="Times New Roman" w:cs="Times New Roman"/>
                <w:b/>
                <w:bCs/>
                <w:sz w:val="24"/>
                <w:szCs w:val="24"/>
                <w:lang w:val="lv-LV"/>
              </w:rPr>
              <w:t>rasība</w:t>
            </w:r>
            <w:r>
              <w:rPr>
                <w:rFonts w:ascii="Times New Roman" w:hAnsi="Times New Roman" w:cs="Times New Roman"/>
                <w:b/>
                <w:bCs/>
                <w:sz w:val="24"/>
                <w:szCs w:val="24"/>
                <w:lang w:val="lv-LV"/>
              </w:rPr>
              <w:t>s</w:t>
            </w:r>
            <w:r w:rsidR="007619BC">
              <w:rPr>
                <w:rFonts w:ascii="Times New Roman" w:hAnsi="Times New Roman" w:cs="Times New Roman"/>
                <w:b/>
                <w:bCs/>
                <w:sz w:val="24"/>
                <w:szCs w:val="24"/>
                <w:lang w:val="lv-LV"/>
              </w:rPr>
              <w:t xml:space="preserve">: </w:t>
            </w:r>
            <w:r w:rsidR="007619BC" w:rsidRPr="00602823">
              <w:rPr>
                <w:rFonts w:ascii="Times New Roman" w:hAnsi="Times New Roman" w:cs="Times New Roman"/>
                <w:sz w:val="24"/>
                <w:szCs w:val="24"/>
                <w:lang w:val="lv-LV"/>
              </w:rPr>
              <w:t>CE atbilstība, EN 16005 (personu drošība automātiskajās durvīs)</w:t>
            </w:r>
            <w:r w:rsidR="003A6898" w:rsidRPr="00602823">
              <w:rPr>
                <w:rFonts w:ascii="Times New Roman" w:hAnsi="Times New Roman" w:cs="Times New Roman"/>
                <w:sz w:val="24"/>
                <w:szCs w:val="24"/>
                <w:lang w:val="lv-LV"/>
              </w:rPr>
              <w:t xml:space="preserve">, </w:t>
            </w:r>
            <w:r w:rsidR="007619BC" w:rsidRPr="00602823">
              <w:rPr>
                <w:rFonts w:ascii="Times New Roman" w:hAnsi="Times New Roman" w:cs="Times New Roman"/>
                <w:sz w:val="24"/>
                <w:szCs w:val="24"/>
                <w:lang w:val="lv-LV"/>
              </w:rPr>
              <w:t>RoHS</w:t>
            </w:r>
            <w:r w:rsidR="00602823" w:rsidRPr="00602823">
              <w:rPr>
                <w:rFonts w:ascii="Times New Roman" w:hAnsi="Times New Roman" w:cs="Times New Roman"/>
                <w:sz w:val="24"/>
                <w:szCs w:val="24"/>
                <w:lang w:val="lv-LV"/>
              </w:rPr>
              <w:t xml:space="preserve">, </w:t>
            </w:r>
            <w:r w:rsidR="007619BC" w:rsidRPr="00602823">
              <w:rPr>
                <w:rFonts w:ascii="Times New Roman" w:hAnsi="Times New Roman" w:cs="Times New Roman"/>
                <w:sz w:val="24"/>
                <w:szCs w:val="24"/>
                <w:lang w:val="lv-LV"/>
              </w:rPr>
              <w:t>Trieciena testi (IK10)</w:t>
            </w:r>
            <w:r w:rsidR="00602823" w:rsidRPr="00602823">
              <w:rPr>
                <w:rFonts w:ascii="Times New Roman" w:hAnsi="Times New Roman" w:cs="Times New Roman"/>
                <w:sz w:val="24"/>
                <w:szCs w:val="24"/>
                <w:lang w:val="lv-LV"/>
              </w:rPr>
              <w:t xml:space="preserve">, </w:t>
            </w:r>
            <w:r w:rsidR="007619BC" w:rsidRPr="00602823">
              <w:rPr>
                <w:rFonts w:ascii="Times New Roman" w:hAnsi="Times New Roman" w:cs="Times New Roman"/>
                <w:sz w:val="24"/>
                <w:szCs w:val="24"/>
                <w:lang w:val="lv-LV"/>
              </w:rPr>
              <w:t>Ugunsdrošības režīms (fail-safe)</w:t>
            </w:r>
          </w:p>
        </w:tc>
        <w:tc>
          <w:tcPr>
            <w:tcW w:w="2880" w:type="dxa"/>
            <w:tcBorders>
              <w:top w:val="single" w:sz="4" w:space="0" w:color="auto"/>
              <w:left w:val="single" w:sz="4" w:space="0" w:color="auto"/>
              <w:bottom w:val="single" w:sz="4" w:space="0" w:color="auto"/>
              <w:right w:val="single" w:sz="4" w:space="0" w:color="auto"/>
            </w:tcBorders>
          </w:tcPr>
          <w:p w:rsidR="003B1A17" w:rsidRPr="008E2344" w:rsidRDefault="003B1A17" w:rsidP="00E44298">
            <w:pPr>
              <w:rPr>
                <w:rFonts w:ascii="Times New Roman" w:hAnsi="Times New Roman" w:cs="Times New Roman"/>
                <w:sz w:val="24"/>
                <w:szCs w:val="24"/>
                <w:lang w:val="lv-LV"/>
              </w:rPr>
            </w:pPr>
          </w:p>
        </w:tc>
      </w:tr>
      <w:tr w:rsidR="00E44298" w:rsidRPr="00E60BC4" w:rsidTr="00955C67">
        <w:trPr>
          <w:trHeight w:val="231"/>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E44298" w:rsidRPr="00457F80" w:rsidRDefault="009F6209" w:rsidP="00E44298">
            <w:pPr>
              <w:rPr>
                <w:rFonts w:ascii="Times New Roman" w:hAnsi="Times New Roman" w:cs="Times New Roman"/>
                <w:b/>
                <w:bCs/>
                <w:sz w:val="24"/>
                <w:szCs w:val="24"/>
                <w:lang w:val="lv-LV"/>
              </w:rPr>
            </w:pPr>
            <w:r>
              <w:rPr>
                <w:rFonts w:ascii="Times New Roman" w:hAnsi="Times New Roman" w:cs="Times New Roman"/>
                <w:b/>
                <w:bCs/>
                <w:sz w:val="24"/>
                <w:szCs w:val="24"/>
                <w:lang w:val="lv-LV"/>
              </w:rPr>
              <w:t>Risinājuma</w:t>
            </w:r>
            <w:r w:rsidR="00457F80" w:rsidRPr="00457F80">
              <w:rPr>
                <w:rFonts w:ascii="Times New Roman" w:hAnsi="Times New Roman" w:cs="Times New Roman"/>
                <w:b/>
                <w:bCs/>
                <w:sz w:val="24"/>
                <w:szCs w:val="24"/>
                <w:lang w:val="lv-LV"/>
              </w:rPr>
              <w:t xml:space="preserve"> funkcionalitāte</w:t>
            </w:r>
            <w:r>
              <w:rPr>
                <w:rFonts w:ascii="Times New Roman" w:hAnsi="Times New Roman" w:cs="Times New Roman"/>
                <w:b/>
                <w:bCs/>
                <w:sz w:val="24"/>
                <w:szCs w:val="24"/>
                <w:lang w:val="lv-LV"/>
              </w:rPr>
              <w:t>s apraksts</w:t>
            </w: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FB27F6" w:rsidRPr="00FB27F6" w:rsidRDefault="009F6209" w:rsidP="00FB27F6">
            <w:pPr>
              <w:rPr>
                <w:rFonts w:ascii="Times New Roman" w:hAnsi="Times New Roman" w:cs="Times New Roman"/>
                <w:sz w:val="24"/>
                <w:szCs w:val="24"/>
                <w:lang w:val="lv-LV"/>
              </w:rPr>
            </w:pPr>
            <w:r w:rsidRPr="00FC13F9">
              <w:rPr>
                <w:rFonts w:ascii="Times New Roman" w:hAnsi="Times New Roman" w:cs="Times New Roman"/>
                <w:b/>
                <w:bCs/>
                <w:sz w:val="24"/>
                <w:szCs w:val="24"/>
                <w:lang w:val="lv-LV"/>
              </w:rPr>
              <w:t>Pašapkalpošanās risinājums/ platforma klientiem</w:t>
            </w:r>
            <w:r w:rsidR="008830BC">
              <w:rPr>
                <w:rFonts w:ascii="Times New Roman" w:hAnsi="Times New Roman" w:cs="Times New Roman"/>
                <w:sz w:val="24"/>
                <w:szCs w:val="24"/>
                <w:lang w:val="lv-LV"/>
              </w:rPr>
              <w:t xml:space="preserve"> - </w:t>
            </w:r>
            <w:r w:rsidR="008830BC" w:rsidRPr="008830BC">
              <w:rPr>
                <w:rFonts w:ascii="Times New Roman" w:hAnsi="Times New Roman" w:cs="Times New Roman"/>
                <w:sz w:val="24"/>
                <w:szCs w:val="24"/>
                <w:lang w:val="lv-LV"/>
              </w:rPr>
              <w:t>Klientu reģistrācija un autentifikācija (ar QR kodu</w:t>
            </w:r>
            <w:r w:rsidR="0012053F">
              <w:rPr>
                <w:rFonts w:ascii="Times New Roman" w:hAnsi="Times New Roman" w:cs="Times New Roman"/>
                <w:sz w:val="24"/>
                <w:szCs w:val="24"/>
                <w:lang w:val="lv-LV"/>
              </w:rPr>
              <w:t>, NFC karti</w:t>
            </w:r>
            <w:r w:rsidR="008830BC" w:rsidRPr="008830BC">
              <w:rPr>
                <w:rFonts w:ascii="Times New Roman" w:hAnsi="Times New Roman" w:cs="Times New Roman"/>
                <w:sz w:val="24"/>
                <w:szCs w:val="24"/>
                <w:lang w:val="lv-LV"/>
              </w:rPr>
              <w:t>)</w:t>
            </w:r>
            <w:r w:rsidR="008830BC">
              <w:rPr>
                <w:rFonts w:ascii="Times New Roman" w:hAnsi="Times New Roman" w:cs="Times New Roman"/>
                <w:sz w:val="24"/>
                <w:szCs w:val="24"/>
                <w:lang w:val="lv-LV"/>
              </w:rPr>
              <w:t xml:space="preserve">, </w:t>
            </w:r>
            <w:r w:rsidR="004E5164">
              <w:rPr>
                <w:rFonts w:ascii="Times New Roman" w:hAnsi="Times New Roman" w:cs="Times New Roman"/>
                <w:sz w:val="24"/>
                <w:szCs w:val="24"/>
                <w:lang w:val="lv-LV"/>
              </w:rPr>
              <w:t>p</w:t>
            </w:r>
            <w:r w:rsidR="008830BC" w:rsidRPr="008830BC">
              <w:rPr>
                <w:rFonts w:ascii="Times New Roman" w:hAnsi="Times New Roman" w:cs="Times New Roman"/>
                <w:sz w:val="24"/>
                <w:szCs w:val="24"/>
                <w:lang w:val="lv-LV"/>
              </w:rPr>
              <w:t>ieteikumu apstrāde, rezervāciju veidošana un statusa pārbaude</w:t>
            </w:r>
            <w:r w:rsidR="0013290A">
              <w:rPr>
                <w:rFonts w:ascii="Times New Roman" w:hAnsi="Times New Roman" w:cs="Times New Roman"/>
                <w:sz w:val="24"/>
                <w:szCs w:val="24"/>
                <w:lang w:val="lv-LV"/>
              </w:rPr>
              <w:t>, m</w:t>
            </w:r>
            <w:r w:rsidR="008830BC" w:rsidRPr="008830BC">
              <w:rPr>
                <w:rFonts w:ascii="Times New Roman" w:hAnsi="Times New Roman" w:cs="Times New Roman"/>
                <w:sz w:val="24"/>
                <w:szCs w:val="24"/>
                <w:lang w:val="lv-LV"/>
              </w:rPr>
              <w:t>aksājumu apstrāde un kvīšu izdošana (ar integrāciju uz norēķinu sistēmām)</w:t>
            </w:r>
            <w:r w:rsidR="00FB27F6">
              <w:rPr>
                <w:rFonts w:ascii="Times New Roman" w:hAnsi="Times New Roman" w:cs="Times New Roman"/>
                <w:sz w:val="24"/>
                <w:szCs w:val="24"/>
                <w:lang w:val="lv-LV"/>
              </w:rPr>
              <w:t xml:space="preserve">. </w:t>
            </w:r>
            <w:r w:rsidR="00FB27F6" w:rsidRPr="00FB27F6">
              <w:rPr>
                <w:rFonts w:ascii="Times New Roman" w:hAnsi="Times New Roman" w:cs="Times New Roman"/>
                <w:sz w:val="24"/>
                <w:szCs w:val="24"/>
                <w:lang w:val="lv-LV"/>
              </w:rPr>
              <w:t>Datu drošības aizsardzība (datu šifrēšana un auditācijas iespējas)</w:t>
            </w:r>
            <w:r w:rsidR="00FB27F6">
              <w:rPr>
                <w:rFonts w:ascii="Times New Roman" w:hAnsi="Times New Roman" w:cs="Times New Roman"/>
                <w:sz w:val="24"/>
                <w:szCs w:val="24"/>
                <w:lang w:val="lv-LV"/>
              </w:rPr>
              <w:t>.</w:t>
            </w:r>
          </w:p>
          <w:p w:rsidR="00FB27F6" w:rsidRPr="00FB27F6" w:rsidRDefault="00FB27F6" w:rsidP="00FB27F6">
            <w:pPr>
              <w:rPr>
                <w:rFonts w:ascii="Times New Roman" w:hAnsi="Times New Roman" w:cs="Times New Roman"/>
                <w:sz w:val="24"/>
                <w:szCs w:val="24"/>
                <w:lang w:val="lv-LV"/>
              </w:rPr>
            </w:pPr>
            <w:r w:rsidRPr="00FB27F6">
              <w:rPr>
                <w:rFonts w:ascii="Times New Roman" w:hAnsi="Times New Roman" w:cs="Times New Roman"/>
                <w:sz w:val="24"/>
                <w:szCs w:val="24"/>
                <w:lang w:val="lv-LV"/>
              </w:rPr>
              <w:t>Lietotāja interfeiss ar vairāku valodu atbalstu</w:t>
            </w:r>
          </w:p>
          <w:p w:rsidR="00E44298" w:rsidRPr="00E60BC4" w:rsidRDefault="00FB27F6" w:rsidP="00FB27F6">
            <w:pPr>
              <w:rPr>
                <w:rFonts w:ascii="Times New Roman" w:hAnsi="Times New Roman" w:cs="Times New Roman"/>
                <w:sz w:val="24"/>
                <w:szCs w:val="24"/>
                <w:lang w:val="lv-LV"/>
              </w:rPr>
            </w:pPr>
            <w:r w:rsidRPr="00FB27F6">
              <w:rPr>
                <w:rFonts w:ascii="Times New Roman" w:hAnsi="Times New Roman" w:cs="Times New Roman"/>
                <w:sz w:val="24"/>
                <w:szCs w:val="24"/>
                <w:lang w:val="lv-LV"/>
              </w:rPr>
              <w:t>Integrācija ar centrālo klientu datu bāzi un CRM sistēmu</w:t>
            </w:r>
            <w:r>
              <w:rPr>
                <w:rFonts w:ascii="Times New Roman" w:hAnsi="Times New Roman" w:cs="Times New Roman"/>
                <w:sz w:val="24"/>
                <w:szCs w:val="24"/>
                <w:lang w:val="lv-LV"/>
              </w:rPr>
              <w:t>.</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44298" w:rsidRPr="0012053F">
        <w:tc>
          <w:tcPr>
            <w:tcW w:w="5890" w:type="dxa"/>
            <w:tcBorders>
              <w:top w:val="single" w:sz="4" w:space="0" w:color="auto"/>
              <w:left w:val="single" w:sz="4" w:space="0" w:color="auto"/>
              <w:bottom w:val="single" w:sz="4" w:space="0" w:color="auto"/>
              <w:right w:val="single" w:sz="4" w:space="0" w:color="auto"/>
            </w:tcBorders>
          </w:tcPr>
          <w:p w:rsidR="00DF6F0D" w:rsidRPr="00DF6F0D" w:rsidRDefault="00FF6C8D" w:rsidP="00DF6F0D">
            <w:pPr>
              <w:rPr>
                <w:rFonts w:ascii="Times New Roman" w:hAnsi="Times New Roman" w:cs="Times New Roman"/>
                <w:sz w:val="24"/>
                <w:szCs w:val="24"/>
                <w:lang w:val="lv-LV"/>
              </w:rPr>
            </w:pPr>
            <w:r w:rsidRPr="003731EF">
              <w:rPr>
                <w:rFonts w:ascii="Times New Roman" w:hAnsi="Times New Roman" w:cs="Times New Roman"/>
                <w:b/>
                <w:bCs/>
                <w:sz w:val="24"/>
                <w:szCs w:val="24"/>
                <w:lang w:val="lv-LV"/>
              </w:rPr>
              <w:t>Digitalizēt</w:t>
            </w:r>
            <w:r w:rsidR="003731EF" w:rsidRPr="003731EF">
              <w:rPr>
                <w:rFonts w:ascii="Times New Roman" w:hAnsi="Times New Roman" w:cs="Times New Roman"/>
                <w:b/>
                <w:bCs/>
                <w:sz w:val="24"/>
                <w:szCs w:val="24"/>
                <w:lang w:val="lv-LV"/>
              </w:rPr>
              <w:t>ās</w:t>
            </w:r>
            <w:r w:rsidRPr="003731EF">
              <w:rPr>
                <w:rFonts w:ascii="Times New Roman" w:hAnsi="Times New Roman" w:cs="Times New Roman"/>
                <w:b/>
                <w:bCs/>
                <w:sz w:val="24"/>
                <w:szCs w:val="24"/>
                <w:lang w:val="lv-LV"/>
              </w:rPr>
              <w:t xml:space="preserve"> durvju piekļuves sistēma</w:t>
            </w:r>
            <w:r w:rsidR="003731EF" w:rsidRPr="003731EF">
              <w:rPr>
                <w:rFonts w:ascii="Times New Roman" w:hAnsi="Times New Roman" w:cs="Times New Roman"/>
                <w:b/>
                <w:bCs/>
                <w:sz w:val="24"/>
                <w:szCs w:val="24"/>
                <w:lang w:val="lv-LV"/>
              </w:rPr>
              <w:t>s funkcionalitātes apraksts</w:t>
            </w:r>
            <w:r w:rsidR="003731EF">
              <w:rPr>
                <w:rFonts w:ascii="Times New Roman" w:hAnsi="Times New Roman" w:cs="Times New Roman"/>
                <w:sz w:val="24"/>
                <w:szCs w:val="24"/>
                <w:lang w:val="lv-LV"/>
              </w:rPr>
              <w:t xml:space="preserve"> - </w:t>
            </w:r>
            <w:r w:rsidR="004E5164" w:rsidRPr="004E5164">
              <w:rPr>
                <w:rFonts w:ascii="Times New Roman" w:hAnsi="Times New Roman" w:cs="Times New Roman"/>
                <w:sz w:val="24"/>
                <w:szCs w:val="24"/>
                <w:lang w:val="lv-LV"/>
              </w:rPr>
              <w:t>Bezatslēgu piekļuves iespēja (izmantojot NFC, QR kodus vai biometriskos risinājumus)</w:t>
            </w:r>
            <w:r w:rsidR="004E5164">
              <w:rPr>
                <w:rFonts w:ascii="Times New Roman" w:hAnsi="Times New Roman" w:cs="Times New Roman"/>
                <w:sz w:val="24"/>
                <w:szCs w:val="24"/>
                <w:lang w:val="lv-LV"/>
              </w:rPr>
              <w:t xml:space="preserve">, </w:t>
            </w:r>
            <w:r w:rsidR="00E81232">
              <w:rPr>
                <w:rFonts w:ascii="Times New Roman" w:hAnsi="Times New Roman" w:cs="Times New Roman"/>
                <w:sz w:val="24"/>
                <w:szCs w:val="24"/>
                <w:lang w:val="lv-LV"/>
              </w:rPr>
              <w:t>r</w:t>
            </w:r>
            <w:r w:rsidR="004E5164" w:rsidRPr="004E5164">
              <w:rPr>
                <w:rFonts w:ascii="Times New Roman" w:hAnsi="Times New Roman" w:cs="Times New Roman"/>
                <w:sz w:val="24"/>
                <w:szCs w:val="24"/>
                <w:lang w:val="lv-LV"/>
              </w:rPr>
              <w:t>eāllaikapiekļuves pārvaldība un ierobežojumi (atkarībā no lietotāja tiesībām)</w:t>
            </w:r>
            <w:r w:rsidR="00E81232">
              <w:rPr>
                <w:rFonts w:ascii="Times New Roman" w:hAnsi="Times New Roman" w:cs="Times New Roman"/>
                <w:sz w:val="24"/>
                <w:szCs w:val="24"/>
                <w:lang w:val="lv-LV"/>
              </w:rPr>
              <w:t>, p</w:t>
            </w:r>
            <w:r w:rsidR="004E5164" w:rsidRPr="004E5164">
              <w:rPr>
                <w:rFonts w:ascii="Times New Roman" w:hAnsi="Times New Roman" w:cs="Times New Roman"/>
                <w:sz w:val="24"/>
                <w:szCs w:val="24"/>
                <w:lang w:val="lv-LV"/>
              </w:rPr>
              <w:t>iekļuves aktivitāšu reģistrēšana un žurnāls drošības pārbaudēm</w:t>
            </w:r>
            <w:r w:rsidR="00E81232">
              <w:rPr>
                <w:rFonts w:ascii="Times New Roman" w:hAnsi="Times New Roman" w:cs="Times New Roman"/>
                <w:sz w:val="24"/>
                <w:szCs w:val="24"/>
                <w:lang w:val="lv-LV"/>
              </w:rPr>
              <w:t>, e</w:t>
            </w:r>
            <w:r w:rsidR="004E5164" w:rsidRPr="004E5164">
              <w:rPr>
                <w:rFonts w:ascii="Times New Roman" w:hAnsi="Times New Roman" w:cs="Times New Roman"/>
                <w:sz w:val="24"/>
                <w:szCs w:val="24"/>
                <w:lang w:val="lv-LV"/>
              </w:rPr>
              <w:t>lastīga piekļuves atļauju konfigurācija individuāliem lietotājiem vai lietotāju grupām</w:t>
            </w:r>
            <w:r w:rsidR="00AC24BC">
              <w:rPr>
                <w:rFonts w:ascii="Times New Roman" w:hAnsi="Times New Roman" w:cs="Times New Roman"/>
                <w:sz w:val="24"/>
                <w:szCs w:val="24"/>
                <w:lang w:val="lv-LV"/>
              </w:rPr>
              <w:t>.</w:t>
            </w:r>
            <w:r w:rsidR="00DF6F0D" w:rsidRPr="00DF6F0D">
              <w:rPr>
                <w:rFonts w:ascii="Times New Roman" w:hAnsi="Times New Roman" w:cs="Times New Roman"/>
                <w:sz w:val="24"/>
                <w:szCs w:val="24"/>
                <w:lang w:val="lv-LV"/>
              </w:rPr>
              <w:t>Paziņojumu un trauksmes ziņojumu sūtīšana incidentu gadījumos</w:t>
            </w:r>
          </w:p>
          <w:p w:rsidR="00DF6F0D" w:rsidRPr="00DF6F0D" w:rsidRDefault="00DF6F0D" w:rsidP="00DF6F0D">
            <w:pPr>
              <w:rPr>
                <w:rFonts w:ascii="Times New Roman" w:hAnsi="Times New Roman" w:cs="Times New Roman"/>
                <w:sz w:val="24"/>
                <w:szCs w:val="24"/>
                <w:lang w:val="lv-LV"/>
              </w:rPr>
            </w:pPr>
            <w:r w:rsidRPr="00DF6F0D">
              <w:rPr>
                <w:rFonts w:ascii="Times New Roman" w:hAnsi="Times New Roman" w:cs="Times New Roman"/>
                <w:sz w:val="24"/>
                <w:szCs w:val="24"/>
                <w:lang w:val="lv-LV"/>
              </w:rPr>
              <w:t>Detalizēti pārskati un statistika par piekļuves aktivitātēm</w:t>
            </w:r>
          </w:p>
          <w:p w:rsidR="00DF6F0D" w:rsidRPr="00DF6F0D" w:rsidRDefault="00DF6F0D" w:rsidP="00DF6F0D">
            <w:pPr>
              <w:rPr>
                <w:rFonts w:ascii="Times New Roman" w:hAnsi="Times New Roman" w:cs="Times New Roman"/>
                <w:sz w:val="24"/>
                <w:szCs w:val="24"/>
                <w:lang w:val="lv-LV"/>
              </w:rPr>
            </w:pPr>
            <w:r w:rsidRPr="00DF6F0D">
              <w:rPr>
                <w:rFonts w:ascii="Times New Roman" w:hAnsi="Times New Roman" w:cs="Times New Roman"/>
                <w:sz w:val="24"/>
                <w:szCs w:val="24"/>
                <w:lang w:val="lv-LV"/>
              </w:rPr>
              <w:t>Integrācija ar organizācijas CRM un HR sistēmām, lai automātiski atjaunotu piekļuves tiesības</w:t>
            </w:r>
          </w:p>
          <w:p w:rsidR="00E44298" w:rsidRPr="00E60BC4" w:rsidRDefault="00DF6F0D" w:rsidP="00DF6F0D">
            <w:pPr>
              <w:rPr>
                <w:rFonts w:ascii="Times New Roman" w:hAnsi="Times New Roman" w:cs="Times New Roman"/>
                <w:sz w:val="24"/>
                <w:szCs w:val="24"/>
                <w:lang w:val="lv-LV"/>
              </w:rPr>
            </w:pPr>
            <w:r w:rsidRPr="00DF6F0D">
              <w:rPr>
                <w:rFonts w:ascii="Times New Roman" w:hAnsi="Times New Roman" w:cs="Times New Roman"/>
                <w:sz w:val="24"/>
                <w:szCs w:val="24"/>
                <w:lang w:val="lv-LV"/>
              </w:rPr>
              <w:t>Tālvadības pārvaldības funkcijas ārkārtas situācijām un slēdzenes bloķēšanas/atbloķēšanas iespējas</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44298" w:rsidRPr="0012053F">
        <w:tc>
          <w:tcPr>
            <w:tcW w:w="5890" w:type="dxa"/>
            <w:tcBorders>
              <w:top w:val="single" w:sz="4" w:space="0" w:color="auto"/>
              <w:left w:val="single" w:sz="4" w:space="0" w:color="auto"/>
              <w:bottom w:val="single" w:sz="4" w:space="0" w:color="auto"/>
              <w:right w:val="single" w:sz="4" w:space="0" w:color="auto"/>
            </w:tcBorders>
          </w:tcPr>
          <w:p w:rsidR="00E44298" w:rsidRDefault="007604E9" w:rsidP="007F2C0F">
            <w:pPr>
              <w:rPr>
                <w:rFonts w:ascii="Times New Roman" w:hAnsi="Times New Roman" w:cs="Times New Roman"/>
                <w:sz w:val="24"/>
                <w:szCs w:val="24"/>
                <w:lang w:val="lv-LV"/>
              </w:rPr>
            </w:pPr>
            <w:r w:rsidRPr="0012053F">
              <w:rPr>
                <w:rFonts w:ascii="Times New Roman" w:hAnsi="Times New Roman" w:cs="Times New Roman"/>
                <w:b/>
                <w:bCs/>
                <w:sz w:val="24"/>
                <w:szCs w:val="24"/>
                <w:lang w:val="lv-LV"/>
              </w:rPr>
              <w:t>Programmatūra klientu pieteikumu pārvaldībai (CRM jeb backoffice) -</w:t>
            </w:r>
            <w:r w:rsidR="007F2C0F" w:rsidRPr="0012053F">
              <w:rPr>
                <w:rFonts w:ascii="Times New Roman" w:hAnsi="Times New Roman" w:cs="Times New Roman"/>
                <w:sz w:val="24"/>
                <w:szCs w:val="24"/>
                <w:lang w:val="lv-LV"/>
              </w:rPr>
              <w:t>klientu pieteikumu reģistrēšana, apstiprināšana un sekošana statusam, automatizēti atgādinājumi un paziņojumi par aktuāliem pieteikumiem</w:t>
            </w:r>
            <w:r w:rsidR="006A3EF2" w:rsidRPr="0012053F">
              <w:rPr>
                <w:rFonts w:ascii="Times New Roman" w:hAnsi="Times New Roman" w:cs="Times New Roman"/>
                <w:sz w:val="24"/>
                <w:szCs w:val="24"/>
                <w:lang w:val="lv-LV"/>
              </w:rPr>
              <w:t>, p</w:t>
            </w:r>
            <w:r w:rsidR="007F2C0F" w:rsidRPr="0012053F">
              <w:rPr>
                <w:rFonts w:ascii="Times New Roman" w:hAnsi="Times New Roman" w:cs="Times New Roman"/>
                <w:sz w:val="24"/>
                <w:szCs w:val="24"/>
                <w:lang w:val="lv-LV"/>
              </w:rPr>
              <w:t>ieteikumu prioritizēšana un steidzamības noteikšana</w:t>
            </w:r>
            <w:r w:rsidR="006A3EF2" w:rsidRPr="0012053F">
              <w:rPr>
                <w:rFonts w:ascii="Times New Roman" w:hAnsi="Times New Roman" w:cs="Times New Roman"/>
                <w:sz w:val="24"/>
                <w:szCs w:val="24"/>
                <w:lang w:val="lv-LV"/>
              </w:rPr>
              <w:t>, l</w:t>
            </w:r>
            <w:r w:rsidR="007F2C0F" w:rsidRPr="0012053F">
              <w:rPr>
                <w:rFonts w:ascii="Times New Roman" w:hAnsi="Times New Roman" w:cs="Times New Roman"/>
                <w:sz w:val="24"/>
                <w:szCs w:val="24"/>
                <w:lang w:val="lv-LV"/>
              </w:rPr>
              <w:t>ietotāju un piekļuves tiesību pārvaldība atbilstoši lomām un funkcijām</w:t>
            </w:r>
            <w:r w:rsidR="006A3EF2" w:rsidRPr="0012053F">
              <w:rPr>
                <w:rFonts w:ascii="Times New Roman" w:hAnsi="Times New Roman" w:cs="Times New Roman"/>
                <w:sz w:val="24"/>
                <w:szCs w:val="24"/>
                <w:lang w:val="lv-LV"/>
              </w:rPr>
              <w:t>, p</w:t>
            </w:r>
            <w:r w:rsidR="007F2C0F" w:rsidRPr="0012053F">
              <w:rPr>
                <w:rFonts w:ascii="Times New Roman" w:hAnsi="Times New Roman" w:cs="Times New Roman"/>
                <w:sz w:val="24"/>
                <w:szCs w:val="24"/>
                <w:lang w:val="lv-LV"/>
              </w:rPr>
              <w:t>ārdošanas darījumu un iespēju pārvaldība</w:t>
            </w:r>
            <w:r w:rsidR="00303C33" w:rsidRPr="0012053F">
              <w:rPr>
                <w:rFonts w:ascii="Times New Roman" w:hAnsi="Times New Roman" w:cs="Times New Roman"/>
                <w:sz w:val="24"/>
                <w:szCs w:val="24"/>
                <w:lang w:val="lv-LV"/>
              </w:rPr>
              <w:t>, k</w:t>
            </w:r>
            <w:r w:rsidR="007F2C0F" w:rsidRPr="0012053F">
              <w:rPr>
                <w:rFonts w:ascii="Times New Roman" w:hAnsi="Times New Roman" w:cs="Times New Roman"/>
                <w:sz w:val="24"/>
                <w:szCs w:val="24"/>
                <w:lang w:val="lv-LV"/>
              </w:rPr>
              <w:t>lientu datu pārvaldība un segmentēšana</w:t>
            </w:r>
          </w:p>
          <w:p w:rsidR="0012053F" w:rsidRPr="0012053F" w:rsidRDefault="0012053F" w:rsidP="007F2C0F">
            <w:pPr>
              <w:rPr>
                <w:rFonts w:ascii="Times New Roman" w:hAnsi="Times New Roman" w:cs="Times New Roman"/>
                <w:sz w:val="24"/>
                <w:szCs w:val="24"/>
                <w:lang w:val="lv-LV"/>
              </w:rPr>
            </w:pPr>
            <w:r>
              <w:rPr>
                <w:rFonts w:ascii="Times New Roman" w:hAnsi="Times New Roman" w:cs="Times New Roman"/>
                <w:sz w:val="24"/>
                <w:szCs w:val="24"/>
                <w:lang w:val="lv-LV"/>
              </w:rPr>
              <w:t>Integrācija ar climbscore.com, TopLogger klientu ērtībai un statistikas veidošanai par pasākumu apmeklētību, izkāpto maršrutu skaitu.</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76FA7" w:rsidRPr="00E60BC4" w:rsidTr="00B51B5B">
        <w:tc>
          <w:tcPr>
            <w:tcW w:w="5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76FA7" w:rsidRPr="007604E9" w:rsidRDefault="00B51B5B" w:rsidP="007F2C0F">
            <w:pPr>
              <w:rPr>
                <w:rFonts w:ascii="Times New Roman" w:hAnsi="Times New Roman" w:cs="Times New Roman"/>
                <w:b/>
                <w:bCs/>
                <w:sz w:val="24"/>
                <w:szCs w:val="24"/>
              </w:rPr>
            </w:pPr>
            <w:proofErr w:type="spellStart"/>
            <w:r>
              <w:rPr>
                <w:rFonts w:ascii="Times New Roman" w:hAnsi="Times New Roman" w:cs="Times New Roman"/>
                <w:b/>
                <w:bCs/>
                <w:sz w:val="24"/>
                <w:szCs w:val="24"/>
              </w:rPr>
              <w:t>Risinājumaieviešanastermiņš</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76FA7" w:rsidRPr="00E60BC4" w:rsidRDefault="00E76FA7" w:rsidP="00E44298">
            <w:pPr>
              <w:rPr>
                <w:rFonts w:ascii="Times New Roman" w:hAnsi="Times New Roman" w:cs="Times New Roman"/>
                <w:sz w:val="24"/>
                <w:szCs w:val="24"/>
                <w:lang w:val="lv-LV"/>
              </w:rPr>
            </w:pPr>
          </w:p>
        </w:tc>
      </w:tr>
      <w:tr w:rsidR="00B51B5B" w:rsidRPr="00E60BC4">
        <w:tc>
          <w:tcPr>
            <w:tcW w:w="5890" w:type="dxa"/>
            <w:tcBorders>
              <w:top w:val="single" w:sz="4" w:space="0" w:color="auto"/>
              <w:left w:val="single" w:sz="4" w:space="0" w:color="auto"/>
              <w:bottom w:val="single" w:sz="4" w:space="0" w:color="auto"/>
              <w:right w:val="single" w:sz="4" w:space="0" w:color="auto"/>
            </w:tcBorders>
          </w:tcPr>
          <w:p w:rsidR="00B51B5B" w:rsidRPr="000571C2" w:rsidRDefault="000571C2" w:rsidP="007F2C0F">
            <w:pPr>
              <w:rPr>
                <w:rFonts w:ascii="Times New Roman" w:hAnsi="Times New Roman" w:cs="Times New Roman"/>
                <w:sz w:val="24"/>
                <w:szCs w:val="24"/>
              </w:rPr>
            </w:pPr>
            <w:r w:rsidRPr="000571C2">
              <w:rPr>
                <w:rFonts w:ascii="Times New Roman" w:hAnsi="Times New Roman" w:cs="Times New Roman"/>
                <w:sz w:val="24"/>
                <w:szCs w:val="24"/>
              </w:rPr>
              <w:t xml:space="preserve">12 </w:t>
            </w:r>
            <w:proofErr w:type="spellStart"/>
            <w:r w:rsidRPr="000571C2">
              <w:rPr>
                <w:rFonts w:ascii="Times New Roman" w:hAnsi="Times New Roman" w:cs="Times New Roman"/>
                <w:sz w:val="24"/>
                <w:szCs w:val="24"/>
              </w:rPr>
              <w:t>mēneši</w:t>
            </w:r>
            <w:proofErr w:type="spellEnd"/>
            <w:r w:rsidRPr="000571C2">
              <w:rPr>
                <w:rFonts w:ascii="Times New Roman" w:hAnsi="Times New Roman" w:cs="Times New Roman"/>
                <w:sz w:val="24"/>
                <w:szCs w:val="24"/>
              </w:rPr>
              <w:t xml:space="preserve"> no </w:t>
            </w:r>
            <w:proofErr w:type="spellStart"/>
            <w:r w:rsidRPr="000571C2">
              <w:rPr>
                <w:rFonts w:ascii="Times New Roman" w:hAnsi="Times New Roman" w:cs="Times New Roman"/>
                <w:sz w:val="24"/>
                <w:szCs w:val="24"/>
              </w:rPr>
              <w:t>līguma</w:t>
            </w:r>
            <w:proofErr w:type="spellEnd"/>
            <w:r w:rsidR="00684EB5">
              <w:rPr>
                <w:rFonts w:ascii="Times New Roman" w:hAnsi="Times New Roman" w:cs="Times New Roman"/>
                <w:sz w:val="24"/>
                <w:szCs w:val="24"/>
              </w:rPr>
              <w:t xml:space="preserve"> </w:t>
            </w:r>
            <w:proofErr w:type="spellStart"/>
            <w:r w:rsidRPr="000571C2">
              <w:rPr>
                <w:rFonts w:ascii="Times New Roman" w:hAnsi="Times New Roman" w:cs="Times New Roman"/>
                <w:sz w:val="24"/>
                <w:szCs w:val="24"/>
              </w:rPr>
              <w:t>parakstīšanas</w:t>
            </w:r>
            <w:proofErr w:type="spellEnd"/>
            <w:r w:rsidR="00684EB5">
              <w:rPr>
                <w:rFonts w:ascii="Times New Roman" w:hAnsi="Times New Roman" w:cs="Times New Roman"/>
                <w:sz w:val="24"/>
                <w:szCs w:val="24"/>
              </w:rPr>
              <w:t xml:space="preserve"> </w:t>
            </w:r>
            <w:proofErr w:type="spellStart"/>
            <w:r w:rsidRPr="000571C2">
              <w:rPr>
                <w:rFonts w:ascii="Times New Roman" w:hAnsi="Times New Roman" w:cs="Times New Roman"/>
                <w:sz w:val="24"/>
                <w:szCs w:val="24"/>
              </w:rPr>
              <w:t>brīža</w:t>
            </w:r>
            <w:proofErr w:type="spellEnd"/>
          </w:p>
        </w:tc>
        <w:tc>
          <w:tcPr>
            <w:tcW w:w="2880" w:type="dxa"/>
            <w:tcBorders>
              <w:top w:val="single" w:sz="4" w:space="0" w:color="auto"/>
              <w:left w:val="single" w:sz="4" w:space="0" w:color="auto"/>
              <w:bottom w:val="single" w:sz="4" w:space="0" w:color="auto"/>
              <w:right w:val="single" w:sz="4" w:space="0" w:color="auto"/>
            </w:tcBorders>
          </w:tcPr>
          <w:p w:rsidR="00B51B5B" w:rsidRPr="00E60BC4" w:rsidRDefault="00B51B5B" w:rsidP="00E44298">
            <w:pPr>
              <w:rPr>
                <w:rFonts w:ascii="Times New Roman" w:hAnsi="Times New Roman" w:cs="Times New Roman"/>
                <w:sz w:val="24"/>
                <w:szCs w:val="24"/>
                <w:lang w:val="lv-LV"/>
              </w:rPr>
            </w:pPr>
          </w:p>
        </w:tc>
      </w:tr>
      <w:tr w:rsidR="00E44298" w:rsidRPr="00E60BC4" w:rsidTr="00955C67">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E44298" w:rsidRPr="00303C33" w:rsidRDefault="00E44298" w:rsidP="00E44298">
            <w:pPr>
              <w:rPr>
                <w:rFonts w:ascii="Times New Roman" w:hAnsi="Times New Roman" w:cs="Times New Roman"/>
                <w:b/>
                <w:bCs/>
                <w:sz w:val="24"/>
                <w:szCs w:val="24"/>
                <w:lang w:val="lv-LV"/>
              </w:rPr>
            </w:pPr>
            <w:r w:rsidRPr="00303C33">
              <w:rPr>
                <w:rFonts w:ascii="Times New Roman" w:hAnsi="Times New Roman" w:cs="Times New Roman"/>
                <w:b/>
                <w:bCs/>
                <w:sz w:val="24"/>
                <w:szCs w:val="24"/>
                <w:lang w:val="lv-LV"/>
              </w:rPr>
              <w:t>Pēcpārdošanas serviss un klientu atbalsts</w:t>
            </w: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r w:rsidRPr="00E60BC4">
              <w:rPr>
                <w:rFonts w:ascii="Times New Roman" w:hAnsi="Times New Roman" w:cs="Times New Roman"/>
                <w:sz w:val="24"/>
                <w:szCs w:val="24"/>
                <w:lang w:val="lv-LV"/>
              </w:rPr>
              <w:lastRenderedPageBreak/>
              <w:t>Minimālais garantijas periods visām piegādātajām iekārtām – ne mazāks kā 12 mēneši</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r w:rsidRPr="00E60BC4">
              <w:rPr>
                <w:rFonts w:ascii="Times New Roman" w:hAnsi="Times New Roman" w:cs="Times New Roman"/>
                <w:sz w:val="24"/>
                <w:szCs w:val="24"/>
                <w:lang w:val="lv-LV"/>
              </w:rPr>
              <w:t>Garantijas laikā nodrošināms pilns bezmaksas serviss, tostarp iekārtu nomaiņa vai remonts</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r w:rsidRPr="00E60BC4">
              <w:rPr>
                <w:rFonts w:ascii="Times New Roman" w:hAnsi="Times New Roman" w:cs="Times New Roman"/>
                <w:sz w:val="24"/>
                <w:szCs w:val="24"/>
                <w:lang w:val="lv-LV"/>
              </w:rPr>
              <w:t>Servisa reakcijas laiks garantijas periodā – ne vēlāk kā 2 darba dienu laikā no paziņojuma saņemšanas</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r w:rsidR="00E44298" w:rsidRPr="00E60BC4">
        <w:tc>
          <w:tcPr>
            <w:tcW w:w="589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r w:rsidRPr="00E60BC4">
              <w:rPr>
                <w:rFonts w:ascii="Times New Roman" w:hAnsi="Times New Roman" w:cs="Times New Roman"/>
                <w:sz w:val="24"/>
                <w:szCs w:val="24"/>
                <w:lang w:val="lv-LV"/>
              </w:rPr>
              <w:t>Klientu atbalsta kontaktpersona un tālrunis / e-pasts – pieejams darba dienās no plkst. 9.00 līdz 17.00</w:t>
            </w:r>
          </w:p>
        </w:tc>
        <w:tc>
          <w:tcPr>
            <w:tcW w:w="2880" w:type="dxa"/>
            <w:tcBorders>
              <w:top w:val="single" w:sz="4" w:space="0" w:color="auto"/>
              <w:left w:val="single" w:sz="4" w:space="0" w:color="auto"/>
              <w:bottom w:val="single" w:sz="4" w:space="0" w:color="auto"/>
              <w:right w:val="single" w:sz="4" w:space="0" w:color="auto"/>
            </w:tcBorders>
          </w:tcPr>
          <w:p w:rsidR="00E44298" w:rsidRPr="00E60BC4" w:rsidRDefault="00E44298" w:rsidP="00E44298">
            <w:pPr>
              <w:rPr>
                <w:rFonts w:ascii="Times New Roman" w:hAnsi="Times New Roman" w:cs="Times New Roman"/>
                <w:sz w:val="24"/>
                <w:szCs w:val="24"/>
                <w:lang w:val="lv-LV"/>
              </w:rPr>
            </w:pPr>
          </w:p>
        </w:tc>
      </w:tr>
    </w:tbl>
    <w:p w:rsidR="008E2344" w:rsidRPr="008E2344" w:rsidRDefault="008E2344" w:rsidP="008E2344">
      <w:pPr>
        <w:rPr>
          <w:rFonts w:ascii="Times New Roman" w:hAnsi="Times New Roman" w:cs="Times New Roman"/>
          <w:lang w:val="lv-LV"/>
        </w:rPr>
      </w:pPr>
    </w:p>
    <w:p w:rsidR="008E2344" w:rsidRPr="00E60BC4" w:rsidRDefault="008E2344" w:rsidP="008E2344">
      <w:pPr>
        <w:rPr>
          <w:rFonts w:ascii="Times New Roman" w:hAnsi="Times New Roman" w:cs="Times New Roman"/>
          <w:lang w:val="lv-LV"/>
        </w:rPr>
      </w:pPr>
    </w:p>
    <w:p w:rsidR="0086411B" w:rsidRPr="00E60BC4" w:rsidRDefault="0086411B">
      <w:pPr>
        <w:rPr>
          <w:rFonts w:ascii="Times New Roman" w:hAnsi="Times New Roman" w:cs="Times New Roman"/>
          <w:lang w:val="lv-LV"/>
        </w:rPr>
      </w:pPr>
    </w:p>
    <w:p w:rsidR="008811A5" w:rsidRPr="00E60BC4" w:rsidRDefault="008811A5">
      <w:pPr>
        <w:rPr>
          <w:rFonts w:ascii="Times New Roman" w:hAnsi="Times New Roman" w:cs="Times New Roman"/>
          <w:lang w:val="lv-LV"/>
        </w:rPr>
      </w:pPr>
      <w:r w:rsidRPr="00E60BC4">
        <w:rPr>
          <w:rFonts w:ascii="Times New Roman" w:hAnsi="Times New Roman" w:cs="Times New Roman"/>
          <w:lang w:val="lv-LV"/>
        </w:rPr>
        <w:br w:type="page"/>
      </w:r>
    </w:p>
    <w:p w:rsidR="003C06B5" w:rsidRPr="00E60BC4" w:rsidRDefault="003C06B5">
      <w:pPr>
        <w:rPr>
          <w:rFonts w:ascii="Times New Roman" w:hAnsi="Times New Roman" w:cs="Times New Roman"/>
          <w:lang w:val="lv-LV"/>
        </w:rPr>
      </w:pPr>
    </w:p>
    <w:p w:rsidR="003C06B5" w:rsidRPr="00E60BC4" w:rsidRDefault="00B60247">
      <w:pPr>
        <w:pStyle w:val="Heading1"/>
        <w:rPr>
          <w:rFonts w:ascii="Times New Roman" w:hAnsi="Times New Roman" w:cs="Times New Roman"/>
          <w:color w:val="auto"/>
          <w:lang w:val="lv-LV"/>
        </w:rPr>
      </w:pPr>
      <w:r w:rsidRPr="00E60BC4">
        <w:rPr>
          <w:rFonts w:ascii="Times New Roman" w:hAnsi="Times New Roman" w:cs="Times New Roman"/>
          <w:color w:val="auto"/>
          <w:lang w:val="lv-LV"/>
        </w:rPr>
        <w:t>2. PIELIKUMS – CENU PIEDĀVĀJUMS</w:t>
      </w:r>
    </w:p>
    <w:p w:rsidR="003C06B5" w:rsidRPr="00E60BC4" w:rsidRDefault="00B60247">
      <w:pPr>
        <w:rPr>
          <w:rFonts w:ascii="Times New Roman" w:hAnsi="Times New Roman" w:cs="Times New Roman"/>
          <w:lang w:val="lv-LV"/>
        </w:rPr>
      </w:pPr>
      <w:r w:rsidRPr="00E60BC4">
        <w:rPr>
          <w:rFonts w:ascii="Times New Roman" w:hAnsi="Times New Roman" w:cs="Times New Roman"/>
          <w:lang w:val="lv-LV"/>
        </w:rPr>
        <w:t>Pretendents norāda kopējo cenu (bez PVN), iekļaujot visas izmaksas (piegāde, uzstādīšana, apmācība, dokumentācija).</w:t>
      </w:r>
    </w:p>
    <w:p w:rsidR="008E2344" w:rsidRPr="00E60BC4" w:rsidRDefault="008E2344">
      <w:pPr>
        <w:rPr>
          <w:rFonts w:ascii="Times New Roman" w:hAnsi="Times New Roman" w:cs="Times New Roman"/>
          <w:lang w:val="lv-LV"/>
        </w:rPr>
      </w:pPr>
    </w:p>
    <w:tbl>
      <w:tblPr>
        <w:tblStyle w:val="TableGrid"/>
        <w:tblW w:w="0" w:type="auto"/>
        <w:tblLook w:val="04A0"/>
      </w:tblPr>
      <w:tblGrid>
        <w:gridCol w:w="556"/>
        <w:gridCol w:w="5100"/>
        <w:gridCol w:w="2468"/>
      </w:tblGrid>
      <w:tr w:rsidR="00E32B6E" w:rsidRPr="00E60BC4" w:rsidTr="00955C67">
        <w:tc>
          <w:tcPr>
            <w:tcW w:w="556" w:type="dxa"/>
            <w:shd w:val="clear" w:color="auto" w:fill="B2A1C7" w:themeFill="accent4" w:themeFillTint="99"/>
            <w:hideMark/>
          </w:tcPr>
          <w:p w:rsidR="008E2344" w:rsidRPr="008E2344" w:rsidRDefault="008E2344" w:rsidP="008E234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Nr.</w:t>
            </w:r>
          </w:p>
        </w:tc>
        <w:tc>
          <w:tcPr>
            <w:tcW w:w="5100" w:type="dxa"/>
            <w:shd w:val="clear" w:color="auto" w:fill="B2A1C7" w:themeFill="accent4" w:themeFillTint="99"/>
            <w:hideMark/>
          </w:tcPr>
          <w:p w:rsidR="008E2344" w:rsidRPr="008E2344" w:rsidRDefault="008E2344" w:rsidP="008E234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Iekārta</w:t>
            </w:r>
          </w:p>
        </w:tc>
        <w:tc>
          <w:tcPr>
            <w:tcW w:w="2468" w:type="dxa"/>
            <w:shd w:val="clear" w:color="auto" w:fill="B2A1C7" w:themeFill="accent4" w:themeFillTint="99"/>
            <w:hideMark/>
          </w:tcPr>
          <w:p w:rsidR="008E2344" w:rsidRPr="008E2344" w:rsidRDefault="008E2344" w:rsidP="008E234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Cena bez PVN (EUR)</w:t>
            </w: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1</w:t>
            </w:r>
          </w:p>
        </w:tc>
        <w:tc>
          <w:tcPr>
            <w:tcW w:w="5100" w:type="dxa"/>
            <w:hideMark/>
          </w:tcPr>
          <w:p w:rsidR="008E2344" w:rsidRPr="008E2344" w:rsidRDefault="008F4276" w:rsidP="008E2344">
            <w:pPr>
              <w:spacing w:after="200" w:line="276" w:lineRule="auto"/>
              <w:rPr>
                <w:rFonts w:ascii="Times New Roman" w:hAnsi="Times New Roman" w:cs="Times New Roman"/>
                <w:sz w:val="24"/>
                <w:szCs w:val="24"/>
                <w:lang w:val="lv-LV"/>
              </w:rPr>
            </w:pPr>
            <w:r w:rsidRPr="008F4276">
              <w:rPr>
                <w:rFonts w:ascii="Times New Roman" w:hAnsi="Times New Roman" w:cs="Times New Roman"/>
                <w:sz w:val="24"/>
                <w:szCs w:val="24"/>
                <w:lang w:val="lv-LV"/>
              </w:rPr>
              <w:t>Pašapkalpošanās kiosks</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2</w:t>
            </w:r>
          </w:p>
        </w:tc>
        <w:tc>
          <w:tcPr>
            <w:tcW w:w="5100" w:type="dxa"/>
            <w:hideMark/>
          </w:tcPr>
          <w:p w:rsidR="008E2344" w:rsidRPr="008E2344" w:rsidRDefault="008F4276" w:rsidP="008E2344">
            <w:pPr>
              <w:spacing w:after="200" w:line="276" w:lineRule="auto"/>
              <w:rPr>
                <w:rFonts w:ascii="Times New Roman" w:hAnsi="Times New Roman" w:cs="Times New Roman"/>
                <w:sz w:val="24"/>
                <w:szCs w:val="24"/>
                <w:lang w:val="lv-LV"/>
              </w:rPr>
            </w:pPr>
            <w:r w:rsidRPr="008F4276">
              <w:rPr>
                <w:rFonts w:ascii="Times New Roman" w:hAnsi="Times New Roman" w:cs="Times New Roman"/>
                <w:sz w:val="24"/>
                <w:szCs w:val="24"/>
                <w:lang w:val="lv-LV"/>
              </w:rPr>
              <w:t>Karšu maksājumu POS terminālis</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3</w:t>
            </w:r>
          </w:p>
        </w:tc>
        <w:tc>
          <w:tcPr>
            <w:tcW w:w="5100" w:type="dxa"/>
            <w:hideMark/>
          </w:tcPr>
          <w:p w:rsidR="008E2344" w:rsidRPr="008E2344" w:rsidRDefault="00EB4355" w:rsidP="008E2344">
            <w:pPr>
              <w:spacing w:after="200" w:line="276" w:lineRule="auto"/>
              <w:rPr>
                <w:rFonts w:ascii="Times New Roman" w:hAnsi="Times New Roman" w:cs="Times New Roman"/>
                <w:sz w:val="24"/>
                <w:szCs w:val="24"/>
                <w:lang w:val="lv-LV"/>
              </w:rPr>
            </w:pPr>
            <w:r w:rsidRPr="00EB4355">
              <w:rPr>
                <w:rFonts w:ascii="Times New Roman" w:hAnsi="Times New Roman" w:cs="Times New Roman"/>
                <w:sz w:val="24"/>
                <w:szCs w:val="24"/>
                <w:lang w:val="lv-LV"/>
              </w:rPr>
              <w:t>Digitalizēta durvju piekļuves sistēma (piemēram, turnikets vai digitālās slēdzenes)</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r w:rsidR="001B5188" w:rsidRPr="00E60BC4" w:rsidTr="00CF43E5">
        <w:tc>
          <w:tcPr>
            <w:tcW w:w="556" w:type="dxa"/>
          </w:tcPr>
          <w:p w:rsidR="001B5188" w:rsidRPr="00E60BC4" w:rsidRDefault="001B5188" w:rsidP="008E2344">
            <w:pPr>
              <w:rPr>
                <w:rFonts w:ascii="Times New Roman" w:hAnsi="Times New Roman" w:cs="Times New Roman"/>
                <w:sz w:val="24"/>
                <w:szCs w:val="24"/>
                <w:lang w:val="lv-LV"/>
              </w:rPr>
            </w:pPr>
            <w:r w:rsidRPr="00E60BC4">
              <w:rPr>
                <w:rFonts w:ascii="Times New Roman" w:hAnsi="Times New Roman" w:cs="Times New Roman"/>
                <w:sz w:val="24"/>
                <w:szCs w:val="24"/>
                <w:lang w:val="lv-LV"/>
              </w:rPr>
              <w:t>4</w:t>
            </w:r>
          </w:p>
        </w:tc>
        <w:tc>
          <w:tcPr>
            <w:tcW w:w="5100" w:type="dxa"/>
          </w:tcPr>
          <w:p w:rsidR="001B5188" w:rsidRPr="00E60BC4" w:rsidRDefault="00EB4355" w:rsidP="008E2344">
            <w:pPr>
              <w:rPr>
                <w:rFonts w:ascii="Times New Roman" w:hAnsi="Times New Roman" w:cs="Times New Roman"/>
                <w:sz w:val="24"/>
                <w:szCs w:val="24"/>
                <w:lang w:val="lv-LV"/>
              </w:rPr>
            </w:pPr>
            <w:r w:rsidRPr="00EB4355">
              <w:rPr>
                <w:rFonts w:ascii="Times New Roman" w:hAnsi="Times New Roman" w:cs="Times New Roman"/>
                <w:sz w:val="24"/>
                <w:szCs w:val="24"/>
                <w:lang w:val="lv-LV"/>
              </w:rPr>
              <w:t>Risinājuma</w:t>
            </w:r>
            <w:r w:rsidR="00CF43E5">
              <w:rPr>
                <w:rFonts w:ascii="Times New Roman" w:hAnsi="Times New Roman" w:cs="Times New Roman"/>
                <w:sz w:val="24"/>
                <w:szCs w:val="24"/>
                <w:lang w:val="lv-LV"/>
              </w:rPr>
              <w:t xml:space="preserve"> programmatūras izstrāde atbilstoši funkcionalitātes aprakstam</w:t>
            </w:r>
          </w:p>
        </w:tc>
        <w:tc>
          <w:tcPr>
            <w:tcW w:w="2468" w:type="dxa"/>
          </w:tcPr>
          <w:p w:rsidR="001B5188" w:rsidRPr="00E60BC4" w:rsidRDefault="001B5188" w:rsidP="008E2344">
            <w:pPr>
              <w:rPr>
                <w:rFonts w:ascii="Times New Roman" w:hAnsi="Times New Roman" w:cs="Times New Roman"/>
                <w:sz w:val="24"/>
                <w:szCs w:val="24"/>
                <w:lang w:val="lv-LV"/>
              </w:rPr>
            </w:pPr>
          </w:p>
        </w:tc>
      </w:tr>
      <w:tr w:rsidR="00CF43E5" w:rsidRPr="00E60BC4" w:rsidTr="00CF43E5">
        <w:tc>
          <w:tcPr>
            <w:tcW w:w="556" w:type="dxa"/>
          </w:tcPr>
          <w:p w:rsidR="00CF43E5" w:rsidRPr="00E60BC4" w:rsidRDefault="00CF43E5" w:rsidP="008E2344">
            <w:pPr>
              <w:rPr>
                <w:rFonts w:ascii="Times New Roman" w:hAnsi="Times New Roman" w:cs="Times New Roman"/>
                <w:sz w:val="24"/>
                <w:szCs w:val="24"/>
                <w:lang w:val="lv-LV"/>
              </w:rPr>
            </w:pPr>
            <w:r w:rsidRPr="00E60BC4">
              <w:rPr>
                <w:rFonts w:ascii="Times New Roman" w:hAnsi="Times New Roman" w:cs="Times New Roman"/>
                <w:sz w:val="24"/>
                <w:szCs w:val="24"/>
                <w:lang w:val="lv-LV"/>
              </w:rPr>
              <w:t>5</w:t>
            </w:r>
          </w:p>
        </w:tc>
        <w:tc>
          <w:tcPr>
            <w:tcW w:w="5100" w:type="dxa"/>
          </w:tcPr>
          <w:p w:rsidR="00CF43E5" w:rsidRPr="00EB4355" w:rsidRDefault="003E2081" w:rsidP="008E2344">
            <w:pPr>
              <w:rPr>
                <w:rFonts w:ascii="Times New Roman" w:hAnsi="Times New Roman" w:cs="Times New Roman"/>
                <w:sz w:val="24"/>
                <w:szCs w:val="24"/>
                <w:lang w:val="lv-LV"/>
              </w:rPr>
            </w:pPr>
            <w:r>
              <w:rPr>
                <w:rFonts w:ascii="Times New Roman" w:hAnsi="Times New Roman" w:cs="Times New Roman"/>
                <w:sz w:val="24"/>
                <w:szCs w:val="24"/>
                <w:lang w:val="lv-LV"/>
              </w:rPr>
              <w:t>Risinājuma ierīkošanas izmaksas</w:t>
            </w:r>
          </w:p>
        </w:tc>
        <w:tc>
          <w:tcPr>
            <w:tcW w:w="2468" w:type="dxa"/>
          </w:tcPr>
          <w:p w:rsidR="00CF43E5" w:rsidRPr="00E60BC4" w:rsidRDefault="00CF43E5" w:rsidP="008E2344">
            <w:pPr>
              <w:rPr>
                <w:rFonts w:ascii="Times New Roman" w:hAnsi="Times New Roman" w:cs="Times New Roman"/>
                <w:sz w:val="24"/>
                <w:szCs w:val="24"/>
                <w:lang w:val="lv-LV"/>
              </w:rPr>
            </w:pPr>
          </w:p>
        </w:tc>
      </w:tr>
      <w:tr w:rsidR="00E60BC4" w:rsidRPr="00E60BC4" w:rsidTr="00CF43E5">
        <w:tc>
          <w:tcPr>
            <w:tcW w:w="556" w:type="dxa"/>
          </w:tcPr>
          <w:p w:rsidR="008E2344" w:rsidRPr="00E60BC4" w:rsidRDefault="00EA6EEE" w:rsidP="008E2344">
            <w:pP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5100" w:type="dxa"/>
          </w:tcPr>
          <w:p w:rsidR="008E2344" w:rsidRPr="00E60BC4" w:rsidRDefault="008E2344" w:rsidP="008E2344">
            <w:pPr>
              <w:rPr>
                <w:rFonts w:ascii="Times New Roman" w:hAnsi="Times New Roman" w:cs="Times New Roman"/>
                <w:sz w:val="24"/>
                <w:szCs w:val="24"/>
                <w:lang w:val="lv-LV"/>
              </w:rPr>
            </w:pPr>
            <w:r w:rsidRPr="00E60BC4">
              <w:rPr>
                <w:rFonts w:ascii="Times New Roman" w:hAnsi="Times New Roman" w:cs="Times New Roman"/>
                <w:sz w:val="24"/>
                <w:szCs w:val="24"/>
                <w:lang w:val="lv-LV"/>
              </w:rPr>
              <w:t>12 mēnešu apkalpošana un klientu atbalsts</w:t>
            </w:r>
          </w:p>
        </w:tc>
        <w:tc>
          <w:tcPr>
            <w:tcW w:w="2468" w:type="dxa"/>
          </w:tcPr>
          <w:p w:rsidR="008E2344" w:rsidRPr="00E60BC4" w:rsidRDefault="008E2344" w:rsidP="008E2344">
            <w:pPr>
              <w:rPr>
                <w:rFonts w:ascii="Times New Roman" w:hAnsi="Times New Roman" w:cs="Times New Roman"/>
                <w:sz w:val="24"/>
                <w:szCs w:val="24"/>
                <w:lang w:val="lv-LV"/>
              </w:rPr>
            </w:pP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p>
        </w:tc>
        <w:tc>
          <w:tcPr>
            <w:tcW w:w="5100"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Kopējā cena bez PVN:</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p>
        </w:tc>
        <w:tc>
          <w:tcPr>
            <w:tcW w:w="5100"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PVN (21%):</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r w:rsidR="00E32B6E" w:rsidRPr="00E60BC4" w:rsidTr="00CF43E5">
        <w:tc>
          <w:tcPr>
            <w:tcW w:w="556" w:type="dxa"/>
            <w:hideMark/>
          </w:tcPr>
          <w:p w:rsidR="008E2344" w:rsidRPr="008E2344" w:rsidRDefault="008E2344" w:rsidP="008E2344">
            <w:pPr>
              <w:spacing w:after="200" w:line="276" w:lineRule="auto"/>
              <w:rPr>
                <w:rFonts w:ascii="Times New Roman" w:hAnsi="Times New Roman" w:cs="Times New Roman"/>
                <w:sz w:val="24"/>
                <w:szCs w:val="24"/>
                <w:lang w:val="lv-LV"/>
              </w:rPr>
            </w:pPr>
          </w:p>
        </w:tc>
        <w:tc>
          <w:tcPr>
            <w:tcW w:w="5100" w:type="dxa"/>
            <w:hideMark/>
          </w:tcPr>
          <w:p w:rsidR="008E2344" w:rsidRPr="008E2344" w:rsidRDefault="008E2344" w:rsidP="008E234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Kopējā cena ar PVN:</w:t>
            </w:r>
          </w:p>
        </w:tc>
        <w:tc>
          <w:tcPr>
            <w:tcW w:w="2468" w:type="dxa"/>
            <w:hideMark/>
          </w:tcPr>
          <w:p w:rsidR="008E2344" w:rsidRPr="008E2344" w:rsidRDefault="008E2344" w:rsidP="008E2344">
            <w:pPr>
              <w:spacing w:after="200" w:line="276" w:lineRule="auto"/>
              <w:rPr>
                <w:rFonts w:ascii="Times New Roman" w:hAnsi="Times New Roman" w:cs="Times New Roman"/>
                <w:sz w:val="24"/>
                <w:szCs w:val="24"/>
                <w:lang w:val="lv-LV"/>
              </w:rPr>
            </w:pPr>
          </w:p>
        </w:tc>
      </w:tr>
    </w:tbl>
    <w:p w:rsidR="008E2344" w:rsidRPr="00E60BC4" w:rsidRDefault="008E2344">
      <w:pPr>
        <w:rPr>
          <w:rFonts w:ascii="Times New Roman" w:hAnsi="Times New Roman" w:cs="Times New Roman"/>
          <w:lang w:val="lv-LV"/>
        </w:rPr>
      </w:pPr>
    </w:p>
    <w:p w:rsidR="009A1F7E" w:rsidRPr="00E60BC4" w:rsidRDefault="009A1F7E">
      <w:pPr>
        <w:rPr>
          <w:rFonts w:ascii="Times New Roman" w:hAnsi="Times New Roman" w:cs="Times New Roman"/>
          <w:lang w:val="lv-LV"/>
        </w:rPr>
      </w:pPr>
    </w:p>
    <w:p w:rsidR="009A1F7E" w:rsidRPr="00E60BC4" w:rsidRDefault="009A1F7E">
      <w:pPr>
        <w:rPr>
          <w:rFonts w:ascii="Times New Roman" w:hAnsi="Times New Roman" w:cs="Times New Roman"/>
          <w:lang w:val="lv-LV"/>
        </w:rPr>
      </w:pPr>
      <w:r w:rsidRPr="00E60BC4">
        <w:rPr>
          <w:rFonts w:ascii="Times New Roman" w:hAnsi="Times New Roman" w:cs="Times New Roman"/>
          <w:lang w:val="lv-LV"/>
        </w:rPr>
        <w:br w:type="page"/>
      </w:r>
    </w:p>
    <w:p w:rsidR="00F71902" w:rsidRPr="00F71902" w:rsidRDefault="009A1F7E" w:rsidP="00F71902">
      <w:pPr>
        <w:pStyle w:val="ListParagraph"/>
        <w:numPr>
          <w:ilvl w:val="0"/>
          <w:numId w:val="15"/>
        </w:numPr>
        <w:spacing w:line="257" w:lineRule="auto"/>
        <w:jc w:val="both"/>
        <w:rPr>
          <w:rFonts w:ascii="Times New Roman" w:eastAsiaTheme="majorEastAsia" w:hAnsi="Times New Roman" w:cs="Times New Roman"/>
          <w:b/>
          <w:bCs/>
          <w:sz w:val="28"/>
          <w:szCs w:val="28"/>
          <w:lang w:val="lv-LV"/>
        </w:rPr>
      </w:pPr>
      <w:r w:rsidRPr="00F71902">
        <w:rPr>
          <w:rFonts w:ascii="Times New Roman" w:eastAsiaTheme="majorEastAsia" w:hAnsi="Times New Roman" w:cs="Times New Roman"/>
          <w:b/>
          <w:bCs/>
          <w:sz w:val="28"/>
          <w:szCs w:val="28"/>
          <w:lang w:val="lv-LV"/>
        </w:rPr>
        <w:lastRenderedPageBreak/>
        <w:t xml:space="preserve">PIELIKUMS – </w:t>
      </w:r>
      <w:r w:rsidR="00E60BC4" w:rsidRPr="00F71902">
        <w:rPr>
          <w:rFonts w:ascii="Times New Roman" w:eastAsiaTheme="majorEastAsia" w:hAnsi="Times New Roman" w:cs="Times New Roman"/>
          <w:b/>
          <w:bCs/>
          <w:sz w:val="28"/>
          <w:szCs w:val="28"/>
          <w:lang w:val="lv-LV"/>
        </w:rPr>
        <w:t>LĪGUMA PROJEKTS</w:t>
      </w:r>
    </w:p>
    <w:p w:rsidR="00F71902" w:rsidRDefault="00F71902" w:rsidP="0085723B">
      <w:pPr>
        <w:spacing w:line="257" w:lineRule="auto"/>
        <w:jc w:val="both"/>
        <w:rPr>
          <w:rFonts w:ascii="Aptos" w:eastAsia="Aptos" w:hAnsi="Aptos" w:cs="Aptos"/>
          <w:b/>
          <w:bCs/>
          <w:lang w:val="lv-LV"/>
        </w:rPr>
      </w:pP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 xml:space="preserve">LĪGUMS PAR </w:t>
      </w:r>
      <w:r w:rsidR="00E71E24" w:rsidRPr="00E71E24">
        <w:rPr>
          <w:rFonts w:ascii="Times New Roman" w:eastAsia="Aptos" w:hAnsi="Times New Roman" w:cs="Times New Roman"/>
          <w:b/>
          <w:bCs/>
          <w:lang w:val="lv-LV"/>
        </w:rPr>
        <w:t>Pašapkalpošanās kiosku, piekļuves kontroles un CRM platformas piegād</w:t>
      </w:r>
      <w:r w:rsidR="00E71E24">
        <w:rPr>
          <w:rFonts w:ascii="Times New Roman" w:eastAsia="Aptos" w:hAnsi="Times New Roman" w:cs="Times New Roman"/>
          <w:b/>
          <w:bCs/>
          <w:lang w:val="lv-LV"/>
        </w:rPr>
        <w:t>i</w:t>
      </w:r>
      <w:r w:rsidR="00BC150A">
        <w:rPr>
          <w:rFonts w:ascii="Times New Roman" w:eastAsia="Aptos" w:hAnsi="Times New Roman" w:cs="Times New Roman"/>
          <w:b/>
          <w:bCs/>
          <w:lang w:val="lv-LV"/>
        </w:rPr>
        <w:t xml:space="preserve"> </w:t>
      </w:r>
      <w:r w:rsidRPr="00F71902">
        <w:rPr>
          <w:rFonts w:ascii="Times New Roman" w:eastAsia="Aptos" w:hAnsi="Times New Roman" w:cs="Times New Roman"/>
          <w:b/>
          <w:bCs/>
          <w:lang w:val="lv-LV"/>
        </w:rPr>
        <w:t>Nr.XXX</w:t>
      </w:r>
      <w:r w:rsidR="000D777B">
        <w:rPr>
          <w:rFonts w:ascii="Times New Roman" w:eastAsia="Aptos" w:hAnsi="Times New Roman" w:cs="Times New Roman"/>
          <w:b/>
          <w:bCs/>
          <w:lang w:val="lv-LV"/>
        </w:rPr>
        <w:br/>
      </w:r>
    </w:p>
    <w:p w:rsidR="0085723B" w:rsidRPr="00F71902" w:rsidRDefault="00AE7AFC" w:rsidP="0085723B">
      <w:pPr>
        <w:spacing w:line="257" w:lineRule="auto"/>
        <w:jc w:val="both"/>
        <w:rPr>
          <w:rFonts w:ascii="Times New Roman" w:eastAsia="Aptos" w:hAnsi="Times New Roman" w:cs="Times New Roman"/>
          <w:lang w:val="lv-LV"/>
        </w:rPr>
      </w:pPr>
      <w:r w:rsidRPr="00AE7AFC">
        <w:rPr>
          <w:rFonts w:ascii="Times New Roman" w:eastAsia="Aptos" w:hAnsi="Times New Roman" w:cs="Times New Roman"/>
          <w:b/>
          <w:bCs/>
          <w:lang w:val="lv-LV"/>
        </w:rPr>
        <w:t>Kāpšanas pasaule</w:t>
      </w:r>
      <w:r w:rsidR="0085723B" w:rsidRPr="00F71902">
        <w:rPr>
          <w:rFonts w:ascii="Times New Roman" w:eastAsia="Aptos" w:hAnsi="Times New Roman" w:cs="Times New Roman"/>
          <w:b/>
          <w:bCs/>
          <w:lang w:val="lv-LV"/>
        </w:rPr>
        <w:t>, SIA</w:t>
      </w:r>
      <w:r w:rsidR="0085723B" w:rsidRPr="00F71902">
        <w:rPr>
          <w:rFonts w:ascii="Times New Roman" w:eastAsia="Aptos" w:hAnsi="Times New Roman" w:cs="Times New Roman"/>
          <w:lang w:val="lv-LV"/>
        </w:rPr>
        <w:t xml:space="preserve">, reģistrācijas numurs </w:t>
      </w:r>
      <w:r w:rsidR="008E1CC4" w:rsidRPr="008E1CC4">
        <w:rPr>
          <w:rFonts w:ascii="Times New Roman" w:eastAsia="Aptos" w:hAnsi="Times New Roman" w:cs="Times New Roman"/>
          <w:lang w:val="lv-LV"/>
        </w:rPr>
        <w:t>40203322274</w:t>
      </w:r>
      <w:r w:rsidR="0085723B" w:rsidRPr="00F71902">
        <w:rPr>
          <w:rFonts w:ascii="Times New Roman" w:eastAsia="Aptos" w:hAnsi="Times New Roman" w:cs="Times New Roman"/>
          <w:lang w:val="lv-LV"/>
        </w:rPr>
        <w:t>, PVN numurs LV</w:t>
      </w:r>
      <w:r w:rsidR="008E1CC4" w:rsidRPr="008E1CC4">
        <w:rPr>
          <w:rFonts w:ascii="Times New Roman" w:eastAsia="Aptos" w:hAnsi="Times New Roman" w:cs="Times New Roman"/>
          <w:lang w:val="lv-LV"/>
        </w:rPr>
        <w:t>40203322274</w:t>
      </w:r>
      <w:r w:rsidR="0085723B" w:rsidRPr="00F71902">
        <w:rPr>
          <w:rFonts w:ascii="Times New Roman" w:eastAsia="Aptos" w:hAnsi="Times New Roman" w:cs="Times New Roman"/>
          <w:lang w:val="lv-LV"/>
        </w:rPr>
        <w:t>, juridiskā adrese: "Jugla 1" – 8, Stopiņu pag., Ropažu nov., LV-2130, kuru uz statūtu pamata pārstāv Rolands Ruģēns, turpmāk tekstā – Pasūtītājs, no vienas puses,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un</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b/>
          <w:bCs/>
          <w:lang w:val="lv-LV"/>
        </w:rPr>
        <w:t>XXX</w:t>
      </w:r>
      <w:r w:rsidRPr="00F71902">
        <w:rPr>
          <w:rFonts w:ascii="Times New Roman" w:eastAsia="Aptos" w:hAnsi="Times New Roman" w:cs="Times New Roman"/>
          <w:lang w:val="lv-LV"/>
        </w:rPr>
        <w:t>, reģistrācijas numurs 000000000, PVN numurs  LV000000000, juridiskā adrese: XXX, kuru uz statūtu pamata pārstāv XXX XXX, turpmāk tekstā – Izpildītājs, no otras puses,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turpmāk tekstā katra atsevišķi saukta – Puse un abas kopā – Puses, noslēdz šāda satura līgumu, turpmāk tekstā – Līgums:</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1. Līguma priekšmets</w:t>
      </w:r>
    </w:p>
    <w:p w:rsidR="0085723B" w:rsidRPr="00F71902" w:rsidRDefault="0085723B" w:rsidP="0085723B">
      <w:pPr>
        <w:spacing w:line="257" w:lineRule="auto"/>
        <w:rPr>
          <w:rFonts w:ascii="Times New Roman" w:eastAsia="Aptos" w:hAnsi="Times New Roman" w:cs="Times New Roman"/>
          <w:lang w:val="lv-LV"/>
        </w:rPr>
      </w:pPr>
      <w:r w:rsidRPr="00F71902">
        <w:rPr>
          <w:rFonts w:ascii="Times New Roman" w:eastAsia="Aptos" w:hAnsi="Times New Roman" w:cs="Times New Roman"/>
          <w:lang w:val="lv-LV"/>
        </w:rPr>
        <w:t xml:space="preserve">1.1. Pasūtītājs uzdod, bet Izpildītājs apņemas sniegt Pasūtītājam šādus pakalpojumus: </w:t>
      </w:r>
      <w:r w:rsidRPr="00F71902">
        <w:rPr>
          <w:rFonts w:ascii="Times New Roman" w:eastAsia="Cambria" w:hAnsi="Times New Roman" w:cs="Times New Roman"/>
          <w:lang w:val="lv-LV"/>
        </w:rPr>
        <w:t>Iekārtu piegāde, uzstādīšana un nodošana ekspluatācijā</w:t>
      </w:r>
      <w:r w:rsidRPr="00F71902">
        <w:rPr>
          <w:rFonts w:ascii="Times New Roman" w:eastAsia="Aptos" w:hAnsi="Times New Roman" w:cs="Times New Roman"/>
          <w:lang w:val="lv-LV"/>
        </w:rPr>
        <w:t>, saskaņā ar pielikumā pievienoto sadarbības piedāvājuma tāmē norādītajiem nosacījumiem.</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1.2. Šajā Līgumā noteiktos pakalpojumus Izpildītājs sniedz pēc Pasūtītāja pieprasījuma, patstāvīgi ar Pasūtītāju rakstiski saskaņotā apjomā un termiņā.</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1.3. Sniedzot šajā Līgumā noteiktos pakalpojumus, Izpildītājs nav pakļauts Pasūtītāja uzņēmuma iekšējai darba kārtībai.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1.4. Šis Līgums nav uzskatāms par darba līgumu un tas nerada starp Pusēm darba tiesiskās attiecības.</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2. Izpildītāja pienākumi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2.1. Izpildītājs apņemas šī Līguma 1.1. punktā noteiktos pakalpojumus veikt kvalitatīvi, savlaicīgi un saskaņā ar Latvijas Republikā spēkā esošajiem tiesību aktiem.</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2.2. Izpildītājs apņemas nodot Pasūtītājam sniegto pakalpojumu galarezultātu Pušu saskaņotā termiņā, apjomā un vietā, sastādot pieņemšanas–nodošanas aktu.</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3. Pasūtītāja pienākumi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3.1. Pasūtītājs apņemas par Izpildītāja atbilstoši šī Līguma noteikumiem kvalitatīvi sniegtajiem pakalpojumiem veikt Izpildītājam šī Līguma 4.1. punktā noteikto samaksu.</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3.2. Pasūtītājam ir pienākums pieņemt Izpildītāja sniegto pakalpojumu galarezultātu vai rakstiski sniegt pamatotas pretenzijas, ja pakalpojumu galarezultāts neatbilst šī Līguma noteikumiem vai Pasūtītāja norādījumiem.</w:t>
      </w:r>
    </w:p>
    <w:p w:rsidR="0085723B" w:rsidRPr="00F71902" w:rsidRDefault="0085723B" w:rsidP="0085723B">
      <w:pPr>
        <w:spacing w:line="257" w:lineRule="auto"/>
        <w:jc w:val="both"/>
        <w:rPr>
          <w:rFonts w:ascii="Times New Roman" w:eastAsia="Aptos" w:hAnsi="Times New Roman" w:cs="Times New Roman"/>
          <w:lang w:val="lv-LV"/>
        </w:rPr>
      </w:pPr>
    </w:p>
    <w:p w:rsidR="0085723B" w:rsidRPr="00F71902" w:rsidRDefault="0085723B" w:rsidP="0085723B">
      <w:pPr>
        <w:spacing w:line="257" w:lineRule="auto"/>
        <w:jc w:val="both"/>
        <w:rPr>
          <w:rFonts w:ascii="Times New Roman" w:eastAsia="Aptos" w:hAnsi="Times New Roman" w:cs="Times New Roman"/>
          <w:lang w:val="lv-LV"/>
        </w:rPr>
      </w:pP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4. Samaksas noteikumi un norēķinu kārtība</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 xml:space="preserve">4.1. Līguma kopējā summa, turpmāk – Līguma summa ir </w:t>
      </w:r>
      <w:r w:rsidR="00484091">
        <w:rPr>
          <w:rFonts w:ascii="Times New Roman" w:eastAsia="Aptos" w:hAnsi="Times New Roman" w:cs="Times New Roman"/>
          <w:lang w:val="lv-LV"/>
        </w:rPr>
        <w:t>180000 Eur</w:t>
      </w:r>
      <w:r w:rsidRPr="00F71902">
        <w:rPr>
          <w:rFonts w:ascii="Times New Roman" w:eastAsia="Aptos" w:hAnsi="Times New Roman" w:cs="Times New Roman"/>
          <w:lang w:val="lv-LV"/>
        </w:rPr>
        <w:t>, bez PVN. Papildus Pasūtītājs maksā pievienotās vērtības nodokli.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 xml:space="preserve">4.2. Līguma summas apmaksu  pasūtītājs maksā pa posmiem. Pēc katra posma veikšanas tiek sagatavots PNA un rēķins par veiktajiem darbiem. Apmaksa pēc PNA (pieņemšanas-nodošanas akta) parakstīšanas, </w:t>
      </w:r>
      <w:r w:rsidR="0012053F">
        <w:rPr>
          <w:rFonts w:ascii="Times New Roman" w:eastAsia="Aptos" w:hAnsi="Times New Roman" w:cs="Times New Roman"/>
          <w:lang w:val="lv-LV"/>
        </w:rPr>
        <w:t>30</w:t>
      </w:r>
      <w:r w:rsidRPr="00F71902">
        <w:rPr>
          <w:rFonts w:ascii="Times New Roman" w:eastAsia="Aptos" w:hAnsi="Times New Roman" w:cs="Times New Roman"/>
          <w:lang w:val="lv-LV"/>
        </w:rPr>
        <w:t xml:space="preserve"> (</w:t>
      </w:r>
      <w:r w:rsidR="002942EA">
        <w:rPr>
          <w:rFonts w:ascii="Times New Roman" w:eastAsia="Aptos" w:hAnsi="Times New Roman" w:cs="Times New Roman"/>
          <w:lang w:val="lv-LV"/>
        </w:rPr>
        <w:t>trīsdesmit</w:t>
      </w:r>
      <w:r w:rsidRPr="00F71902">
        <w:rPr>
          <w:rFonts w:ascii="Times New Roman" w:eastAsia="Aptos" w:hAnsi="Times New Roman" w:cs="Times New Roman"/>
          <w:lang w:val="lv-LV"/>
        </w:rPr>
        <w:t>) darba dienu laikā pēc attiecīgā rēķina saņemšanas.</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5. Līguma spēkā stāšanās un darbības termiņš</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5.1. Šis Līgums stājas spēkā ar tā parakstīšanas brīdi un ir spēkā līdz pilnīgai abu Pušu saistību izpildei.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5.2. Abām Pusēm rakstveidā vienojoties, Līguma termiņš var tikt pagarināts, kā arī līgums var tikt izbeigts.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5.3. Puses var izbeigt šo Līgumu vienpusēji, brīdinot par to otru Pusi rakstveidā 2 (divas) nedēļas iepriekš un veicot norēķinus par kvalitatīvi un saskaņā ar Līguma nosacījumiem līdz paziņojuma par līguma izbeigšanu nosūtīšanai sniegtajiem un pieņemtajiem pakalpojumiem.</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6. Atbildība</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6.1. Puses ir materiāli atbildīgas viena otrai par zaudējumu nodarīšanu saskaņā ar spēkā esošajiem Latvijas Republikas tiesību aktiem.</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6.2. Par katru kavētu maksājumu Pakalpojuma saņēmējam jāmaksā nokavējuma nauda 0.1% apmērā no kavētā maksājuma summas par katru kavējuma dienu.</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7. Nepārvarama vara</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7.1. Puses neatbild par Līguma saistību neizpildi vai izpildes nokavējumu, ja minētā neizpilde vai nokavējums ir saistīti ar nepārvaramas varas apstākļiem. Ar nepārvaramas varas apstākļiem šajā līgumā saprotami jebkuri civiliedzīvotāju nemieri, sacelšanās, karš, streiki, ugunsgrēki, plūdi, citas stihiskas nelaimes un citi tamlīdzīgi apstākļi, kas traucē Līguma izpildi un kurus Pusēm nav iespējams ietekmēt.</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7.2. Pusei, kuru ietekmējuši nepārvaramas varas apstākļi, nekavējoties par to jāziņo otrai Pusei (pievienojot paziņojumam visu tās rīcībā esošo informāciju par nepārvaramas varas gadījumu un šī gadījuma izraisītajām sekām) un jāpieliek visas pūles, lai mazinātu nepārvaramas varas apstākļu sekas.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 xml:space="preserve">7.3. Ja nepārvaramas varas apstākļu rezultātā Puse nevar izpildīt no Līguma izrietošās saistības ilgāk kā </w:t>
      </w:r>
      <w:r w:rsidR="002942EA">
        <w:rPr>
          <w:rFonts w:ascii="Times New Roman" w:eastAsia="Aptos" w:hAnsi="Times New Roman" w:cs="Times New Roman"/>
          <w:lang w:val="lv-LV"/>
        </w:rPr>
        <w:t>30(trīsdesmit</w:t>
      </w:r>
      <w:r w:rsidRPr="00F71902">
        <w:rPr>
          <w:rFonts w:ascii="Times New Roman" w:eastAsia="Aptos" w:hAnsi="Times New Roman" w:cs="Times New Roman"/>
          <w:lang w:val="lv-LV"/>
        </w:rPr>
        <w:t>) kalendārās dienas pēc kārtas, tad jebkurai no Pusēm ir tiesības izbeigt šo līgumu, brīdinot par to otru Pusi rakstveidā 2 (divas) nedēļas iepriekš.</w:t>
      </w:r>
      <w:bookmarkStart w:id="0" w:name="_GoBack"/>
      <w:bookmarkEnd w:id="0"/>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8. Piemērojamais likums un strīdu izšķiršanas kārtība</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lastRenderedPageBreak/>
        <w:t>8.1. Šis Līgums sastādīts un tam piemērojami spēkā esošie Latvijas Republikas tiesību akti.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8.2. Visi strīdi un nesaskaņas, kas rodas vai var rasties Līguma izpildes gaitā vai sakarā ar to, risināmi savstarpēju pārrunu ceļā, bet, nepanākot vienošanos 30 (trīsdesmit) kalendāro dienu laikā, strīdus izskata tiesa saskaņā ar Latvijas Republikas tiesību aktiem.</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9. Pārējie noteikumi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9.1. Puses apliecina, ka tām ir saprotams Līguma saturs un nozīme, ka tās atzīst Līgumu par pareizu, abpusēji izdevīgu, un vienlaikus paziņo, ka tas slēgts labprātīgi, bez viltus un spaidiem, vienai pret otru pilnībā un vispusīgi ievērojot abu Pušu gribu un intereses.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9.2. Visi Līguma grozījumi vai papildinājumi sastādāmi rakstveidā un pievienojami Līgumam kā pielikumi, kas pēc to parakstīšanas no abām Pusēm kļūst par neatņemamām Līguma sastāvdaļām.</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9.3. Ar Līguma noslēgšanas brīdi jebkādas agrākās Pušu vienošanās, rakstiskas vai mutiskas, kas attiecas uz Līguma priekšmetu, zaudē spēku un netiek ievērotas.</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9.4. Ja kāds no Līguma noteikumiem zaudē spēku, tas neietekmē pārējo Līguma noteikumu spēkā esamību.</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9.5. Papildus Līgumam Puses apņemas parakstīt arī citus nepieciešamos dokumentus un veikt visas darbības, kas ir pamatotas un nepieciešamas, lai veicinātu Līguma pienācīgu izpildi, tā mērķa sasniegšanu un Pušu tiesību realizēšanu.</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9.6. Puses apņemas nekavējoties paziņot viena otrai par savas atrašanās vietas, pārstāvja, bankas rekvizītu un citas būtiskās informācijas izmaiņām, kas var ietekmēt Līguma pienācīgu izpildi. Puses uzņemas pilnu atbildību par šī pienākuma savlaicīgu nepildīšanu.</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9.7. Līgums, tā noteikumu saturs, kā arī visa informācija, kuru Puses atklājušas viena otrai Līguma sastādīšanas un izpildes nolūkā, uzskatāma par konfidenciālu un neatklājamu trešajām personām bez otras Puses iepriekšējas rakstveida piekrišanas, izņemot Latvijas Republikas tiesību aktos paredzētos gadījumus.</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10. Pielikumi</w:t>
      </w:r>
    </w:p>
    <w:p w:rsidR="0085723B" w:rsidRPr="00F71902" w:rsidRDefault="0085723B" w:rsidP="0085723B">
      <w:pPr>
        <w:spacing w:line="257" w:lineRule="auto"/>
        <w:jc w:val="both"/>
        <w:rPr>
          <w:rFonts w:ascii="Times New Roman" w:eastAsia="Aptos" w:hAnsi="Times New Roman" w:cs="Times New Roman"/>
          <w:lang w:val="lv-LV"/>
        </w:rPr>
      </w:pPr>
      <w:r w:rsidRPr="00F71902">
        <w:rPr>
          <w:rFonts w:ascii="Times New Roman" w:eastAsia="Aptos" w:hAnsi="Times New Roman" w:cs="Times New Roman"/>
          <w:lang w:val="lv-LV"/>
        </w:rPr>
        <w:t>10.1. Pielikums 1:Tehniskā specifikācija un tāme</w:t>
      </w:r>
    </w:p>
    <w:p w:rsidR="0085723B" w:rsidRPr="00F71902" w:rsidRDefault="0085723B" w:rsidP="0085723B">
      <w:pPr>
        <w:spacing w:line="257" w:lineRule="auto"/>
        <w:jc w:val="both"/>
        <w:rPr>
          <w:rFonts w:ascii="Times New Roman" w:eastAsia="Aptos" w:hAnsi="Times New Roman" w:cs="Times New Roman"/>
          <w:b/>
          <w:bCs/>
          <w:lang w:val="lv-LV"/>
        </w:rPr>
      </w:pPr>
      <w:r w:rsidRPr="00F71902">
        <w:rPr>
          <w:rFonts w:ascii="Times New Roman" w:eastAsia="Aptos" w:hAnsi="Times New Roman" w:cs="Times New Roman"/>
          <w:b/>
          <w:bCs/>
          <w:lang w:val="lv-LV"/>
        </w:rPr>
        <w:t>Pušu paraksti un rekvizīti:</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b/>
          <w:bCs/>
          <w:lang w:val="lv-LV"/>
        </w:rPr>
        <w:t>Pasūtītājs:</w:t>
      </w:r>
      <w:r w:rsidR="004C47B9" w:rsidRPr="004C47B9">
        <w:rPr>
          <w:rFonts w:ascii="Times New Roman" w:eastAsia="Aptos" w:hAnsi="Times New Roman" w:cs="Times New Roman"/>
          <w:lang w:val="lv-LV"/>
        </w:rPr>
        <w:t>Kāpšanas pasaule</w:t>
      </w:r>
      <w:r w:rsidRPr="00F71902">
        <w:rPr>
          <w:rFonts w:ascii="Times New Roman" w:eastAsia="Aptos" w:hAnsi="Times New Roman" w:cs="Times New Roman"/>
          <w:lang w:val="lv-LV"/>
        </w:rPr>
        <w:t xml:space="preserve">, SIA </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lang w:val="lv-LV"/>
        </w:rPr>
        <w:t xml:space="preserve">Adrese: "Jugla 1" – 8, Stopiņu pag., Ropažu nov., LV-2130 </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lang w:val="lv-LV"/>
        </w:rPr>
        <w:t xml:space="preserve">Reģistrācijas Nr.: </w:t>
      </w:r>
      <w:r w:rsidR="000E19E1" w:rsidRPr="000E19E1">
        <w:rPr>
          <w:rFonts w:ascii="Times New Roman" w:eastAsia="Aptos" w:hAnsi="Times New Roman" w:cs="Times New Roman"/>
          <w:lang w:val="lv-LV"/>
        </w:rPr>
        <w:t>40203322274</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lang w:val="lv-LV"/>
        </w:rPr>
        <w:t>Kontaktpersona: Rolands Ruģēns, rolands@climbingsolutions.lv, +371 29 602 370</w:t>
      </w:r>
    </w:p>
    <w:p w:rsidR="0085723B" w:rsidRPr="00F71902" w:rsidRDefault="0085723B" w:rsidP="0085723B">
      <w:pPr>
        <w:spacing w:after="0" w:line="257" w:lineRule="auto"/>
        <w:rPr>
          <w:rFonts w:ascii="Times New Roman" w:eastAsia="Aptos" w:hAnsi="Times New Roman" w:cs="Times New Roman"/>
          <w:lang w:val="lv-LV"/>
        </w:rPr>
      </w:pPr>
    </w:p>
    <w:p w:rsidR="0085723B" w:rsidRPr="00F71902" w:rsidRDefault="0085723B" w:rsidP="0085723B">
      <w:pPr>
        <w:spacing w:after="0" w:line="257" w:lineRule="auto"/>
        <w:jc w:val="both"/>
        <w:rPr>
          <w:rFonts w:ascii="Times New Roman" w:hAnsi="Times New Roman" w:cs="Times New Roman"/>
          <w:lang w:val="lv-LV"/>
        </w:rPr>
      </w:pP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b/>
          <w:bCs/>
          <w:lang w:val="lv-LV"/>
        </w:rPr>
        <w:t>Izpildītājs:</w:t>
      </w:r>
      <w:r w:rsidRPr="00F71902">
        <w:rPr>
          <w:rFonts w:ascii="Times New Roman" w:eastAsia="Aptos" w:hAnsi="Times New Roman" w:cs="Times New Roman"/>
          <w:lang w:val="lv-LV"/>
        </w:rPr>
        <w:t xml:space="preserve"> XXX</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lang w:val="lv-LV"/>
        </w:rPr>
        <w:t>XXX</w:t>
      </w:r>
    </w:p>
    <w:p w:rsidR="0085723B" w:rsidRPr="00F71902" w:rsidRDefault="0085723B" w:rsidP="0085723B">
      <w:pPr>
        <w:spacing w:after="0" w:line="257" w:lineRule="auto"/>
        <w:rPr>
          <w:rFonts w:ascii="Times New Roman" w:eastAsia="Aptos" w:hAnsi="Times New Roman" w:cs="Times New Roman"/>
          <w:lang w:val="lv-LV"/>
        </w:rPr>
      </w:pPr>
      <w:r w:rsidRPr="00F71902">
        <w:rPr>
          <w:rFonts w:ascii="Times New Roman" w:eastAsia="Aptos" w:hAnsi="Times New Roman" w:cs="Times New Roman"/>
          <w:lang w:val="lv-LV"/>
        </w:rPr>
        <w:t>XXX</w:t>
      </w:r>
    </w:p>
    <w:p w:rsidR="0085723B" w:rsidRPr="00F71902" w:rsidRDefault="0085723B" w:rsidP="0085723B">
      <w:pPr>
        <w:spacing w:line="257" w:lineRule="auto"/>
        <w:jc w:val="both"/>
        <w:rPr>
          <w:rFonts w:ascii="Times New Roman" w:eastAsia="Aptos" w:hAnsi="Times New Roman" w:cs="Times New Roman"/>
          <w:i/>
          <w:iCs/>
          <w:lang w:val="lv-LV"/>
        </w:rPr>
      </w:pPr>
      <w:r w:rsidRPr="00F71902">
        <w:rPr>
          <w:rFonts w:ascii="Times New Roman" w:eastAsia="Aptos" w:hAnsi="Times New Roman" w:cs="Times New Roman"/>
          <w:i/>
          <w:iCs/>
          <w:lang w:val="lv-LV"/>
        </w:rPr>
        <w:t>Šis dokuments ir parakstīts ar drošu elektronisko parakstu un satur laika zīmogu.</w:t>
      </w:r>
    </w:p>
    <w:p w:rsidR="0085723B" w:rsidRPr="00F71902" w:rsidRDefault="0085723B" w:rsidP="0085723B">
      <w:pPr>
        <w:keepNext/>
        <w:keepLines/>
        <w:spacing w:before="480" w:after="0"/>
        <w:jc w:val="right"/>
        <w:rPr>
          <w:rFonts w:ascii="Times New Roman" w:eastAsia="Calibri" w:hAnsi="Times New Roman" w:cs="Times New Roman"/>
          <w:b/>
          <w:bCs/>
          <w:sz w:val="28"/>
          <w:szCs w:val="28"/>
          <w:lang w:val="lv-LV"/>
        </w:rPr>
      </w:pPr>
      <w:r w:rsidRPr="00F71902">
        <w:rPr>
          <w:rFonts w:ascii="Times New Roman" w:eastAsia="Aptos" w:hAnsi="Times New Roman" w:cs="Times New Roman"/>
          <w:i/>
          <w:iCs/>
          <w:lang w:val="lv-LV"/>
        </w:rPr>
        <w:br w:type="column"/>
      </w:r>
      <w:r w:rsidRPr="00F71902">
        <w:rPr>
          <w:rFonts w:ascii="Times New Roman" w:eastAsia="Aptos" w:hAnsi="Times New Roman" w:cs="Times New Roman"/>
          <w:i/>
          <w:iCs/>
          <w:lang w:val="lv-LV"/>
        </w:rPr>
        <w:lastRenderedPageBreak/>
        <w:t>Pielikums Nr.1</w:t>
      </w:r>
    </w:p>
    <w:p w:rsidR="0085723B" w:rsidRPr="00F71902" w:rsidRDefault="0085723B" w:rsidP="0085723B">
      <w:pPr>
        <w:keepNext/>
        <w:keepLines/>
        <w:spacing w:before="480" w:after="0"/>
        <w:jc w:val="center"/>
        <w:rPr>
          <w:rFonts w:ascii="Times New Roman" w:eastAsia="Calibri" w:hAnsi="Times New Roman" w:cs="Times New Roman"/>
          <w:b/>
          <w:bCs/>
          <w:sz w:val="28"/>
          <w:szCs w:val="28"/>
          <w:lang w:val="lv-LV"/>
        </w:rPr>
      </w:pPr>
      <w:r w:rsidRPr="00F71902">
        <w:rPr>
          <w:rFonts w:ascii="Times New Roman" w:hAnsi="Times New Roman" w:cs="Times New Roman"/>
        </w:rPr>
        <w:br/>
      </w:r>
      <w:r w:rsidRPr="00F71902">
        <w:rPr>
          <w:rFonts w:ascii="Times New Roman" w:eastAsia="Calibri" w:hAnsi="Times New Roman" w:cs="Times New Roman"/>
          <w:b/>
          <w:bCs/>
          <w:sz w:val="28"/>
          <w:szCs w:val="28"/>
          <w:lang w:val="lv-LV"/>
        </w:rPr>
        <w:t>TEHNISKĀ SPECIFIKĀCIJA</w:t>
      </w:r>
    </w:p>
    <w:p w:rsidR="0085723B" w:rsidRPr="00F71902" w:rsidRDefault="0085723B" w:rsidP="0085723B">
      <w:pPr>
        <w:spacing w:before="480" w:after="0"/>
        <w:rPr>
          <w:rFonts w:ascii="Times New Roman" w:eastAsia="Cambria" w:hAnsi="Times New Roman" w:cs="Times New Roman"/>
          <w:lang w:val="lv-LV"/>
        </w:rPr>
      </w:pPr>
    </w:p>
    <w:tbl>
      <w:tblPr>
        <w:tblStyle w:val="TableGrid"/>
        <w:tblW w:w="0" w:type="auto"/>
        <w:tblLook w:val="04A0"/>
      </w:tblPr>
      <w:tblGrid>
        <w:gridCol w:w="5890"/>
        <w:gridCol w:w="2880"/>
      </w:tblGrid>
      <w:tr w:rsidR="0023516B" w:rsidRPr="00E60BC4" w:rsidTr="00371714">
        <w:tc>
          <w:tcPr>
            <w:tcW w:w="589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23516B" w:rsidRPr="008E2344" w:rsidRDefault="0023516B" w:rsidP="0037171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Prasības</w:t>
            </w:r>
          </w:p>
        </w:tc>
        <w:tc>
          <w:tcPr>
            <w:tcW w:w="2880"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23516B" w:rsidRPr="008E2344" w:rsidRDefault="0023516B" w:rsidP="0037171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Pretendenta piedāvājums</w:t>
            </w:r>
          </w:p>
        </w:tc>
      </w:tr>
      <w:tr w:rsidR="0023516B" w:rsidRPr="00E60BC4" w:rsidTr="00371714">
        <w:trPr>
          <w:trHeight w:val="530"/>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3516B" w:rsidRPr="001D2CD7" w:rsidRDefault="0023516B" w:rsidP="00371714">
            <w:pPr>
              <w:rPr>
                <w:rFonts w:ascii="Times New Roman" w:hAnsi="Times New Roman" w:cs="Times New Roman"/>
                <w:b/>
                <w:bCs/>
                <w:sz w:val="24"/>
                <w:szCs w:val="24"/>
                <w:lang w:val="lv-LV"/>
              </w:rPr>
            </w:pPr>
            <w:r w:rsidRPr="001D2CD7">
              <w:rPr>
                <w:rFonts w:ascii="Times New Roman" w:hAnsi="Times New Roman" w:cs="Times New Roman"/>
                <w:b/>
                <w:bCs/>
                <w:sz w:val="24"/>
                <w:szCs w:val="24"/>
                <w:lang w:val="lv-LV"/>
              </w:rPr>
              <w:t>Pašapkalpošanās kiosks ar programmatūru</w:t>
            </w: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hideMark/>
          </w:tcPr>
          <w:p w:rsidR="0023516B" w:rsidRPr="008E2344" w:rsidRDefault="0023516B" w:rsidP="00371714">
            <w:pPr>
              <w:spacing w:after="200" w:line="276" w:lineRule="auto"/>
              <w:rPr>
                <w:rFonts w:ascii="Times New Roman" w:hAnsi="Times New Roman" w:cs="Times New Roman"/>
                <w:sz w:val="24"/>
                <w:szCs w:val="24"/>
                <w:lang w:val="lv-LV"/>
              </w:rPr>
            </w:pPr>
            <w:proofErr w:type="spellStart"/>
            <w:r w:rsidRPr="001D2CD7">
              <w:rPr>
                <w:rFonts w:ascii="Times New Roman" w:hAnsi="Times New Roman" w:cs="Times New Roman"/>
                <w:b/>
                <w:bCs/>
                <w:sz w:val="24"/>
                <w:szCs w:val="24"/>
              </w:rPr>
              <w:t>Ekrāns:</w:t>
            </w:r>
            <w:r w:rsidRPr="003711FF">
              <w:rPr>
                <w:rFonts w:ascii="Times New Roman" w:hAnsi="Times New Roman" w:cs="Times New Roman"/>
                <w:sz w:val="24"/>
                <w:szCs w:val="24"/>
              </w:rPr>
              <w:t>Skārienjutīgs</w:t>
            </w:r>
            <w:proofErr w:type="spellEnd"/>
            <w:r w:rsidR="00BC150A">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displejs</w:t>
            </w:r>
            <w:proofErr w:type="spellEnd"/>
            <w:r w:rsidRPr="003711FF">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minimālais</w:t>
            </w:r>
            <w:proofErr w:type="spellEnd"/>
            <w:r w:rsidR="00BC150A">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izmērs</w:t>
            </w:r>
            <w:proofErr w:type="spellEnd"/>
            <w:r w:rsidR="00BC150A">
              <w:rPr>
                <w:rFonts w:ascii="Times New Roman" w:hAnsi="Times New Roman" w:cs="Times New Roman"/>
                <w:sz w:val="24"/>
                <w:szCs w:val="24"/>
              </w:rPr>
              <w:t xml:space="preserve"> </w:t>
            </w:r>
            <w:r>
              <w:rPr>
                <w:rFonts w:ascii="Times New Roman" w:hAnsi="Times New Roman" w:cs="Times New Roman"/>
                <w:sz w:val="24"/>
                <w:szCs w:val="24"/>
              </w:rPr>
              <w:t xml:space="preserve">32 </w:t>
            </w:r>
            <w:proofErr w:type="spellStart"/>
            <w:r w:rsidRPr="003711FF">
              <w:rPr>
                <w:rFonts w:ascii="Times New Roman" w:hAnsi="Times New Roman" w:cs="Times New Roman"/>
                <w:sz w:val="24"/>
                <w:szCs w:val="24"/>
              </w:rPr>
              <w:t>collas</w:t>
            </w:r>
            <w:proofErr w:type="spellEnd"/>
            <w:r w:rsidRPr="003711FF">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izšķirtspēja</w:t>
            </w:r>
            <w:proofErr w:type="spellEnd"/>
            <w:r w:rsidRPr="003711FF">
              <w:rPr>
                <w:rFonts w:ascii="Times New Roman" w:hAnsi="Times New Roman" w:cs="Times New Roman"/>
                <w:sz w:val="24"/>
                <w:szCs w:val="24"/>
              </w:rPr>
              <w:t xml:space="preserve"> Full HD (1920x1080) </w:t>
            </w:r>
            <w:proofErr w:type="spellStart"/>
            <w:r w:rsidRPr="003711FF">
              <w:rPr>
                <w:rFonts w:ascii="Times New Roman" w:hAnsi="Times New Roman" w:cs="Times New Roman"/>
                <w:sz w:val="24"/>
                <w:szCs w:val="24"/>
              </w:rPr>
              <w:t>vai</w:t>
            </w:r>
            <w:proofErr w:type="spellEnd"/>
            <w:r w:rsidR="00B04868">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labāka</w:t>
            </w:r>
            <w:proofErr w:type="spellEnd"/>
            <w:r w:rsidRPr="003711FF">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paredzēts</w:t>
            </w:r>
            <w:proofErr w:type="spellEnd"/>
            <w:r w:rsidRPr="003711FF">
              <w:rPr>
                <w:rFonts w:ascii="Times New Roman" w:hAnsi="Times New Roman" w:cs="Times New Roman"/>
                <w:sz w:val="24"/>
                <w:szCs w:val="24"/>
              </w:rPr>
              <w:t xml:space="preserve"> 24/7 </w:t>
            </w:r>
            <w:proofErr w:type="spellStart"/>
            <w:r w:rsidRPr="003711FF">
              <w:rPr>
                <w:rFonts w:ascii="Times New Roman" w:hAnsi="Times New Roman" w:cs="Times New Roman"/>
                <w:sz w:val="24"/>
                <w:szCs w:val="24"/>
              </w:rPr>
              <w:t>lietošanai</w:t>
            </w:r>
            <w:proofErr w:type="spellEnd"/>
            <w:r w:rsidR="00BC150A">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publiskā</w:t>
            </w:r>
            <w:proofErr w:type="spellEnd"/>
            <w:r w:rsidR="00BC150A">
              <w:rPr>
                <w:rFonts w:ascii="Times New Roman" w:hAnsi="Times New Roman" w:cs="Times New Roman"/>
                <w:sz w:val="24"/>
                <w:szCs w:val="24"/>
              </w:rPr>
              <w:t xml:space="preserve"> </w:t>
            </w:r>
            <w:proofErr w:type="spellStart"/>
            <w:r w:rsidRPr="003711FF">
              <w:rPr>
                <w:rFonts w:ascii="Times New Roman" w:hAnsi="Times New Roman" w:cs="Times New Roman"/>
                <w:sz w:val="24"/>
                <w:szCs w:val="24"/>
              </w:rPr>
              <w:t>vidē</w:t>
            </w:r>
            <w:proofErr w:type="spellEnd"/>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Operētājsistēma:</w:t>
            </w:r>
            <w:r>
              <w:rPr>
                <w:rFonts w:ascii="Times New Roman" w:hAnsi="Times New Roman" w:cs="Times New Roman"/>
                <w:sz w:val="24"/>
                <w:szCs w:val="24"/>
                <w:lang w:val="lv-LV"/>
              </w:rPr>
              <w:t xml:space="preserve"> Android 13, 64 bit vai jaunāka </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Procesors:</w:t>
            </w:r>
            <w:r>
              <w:rPr>
                <w:rFonts w:ascii="Times New Roman" w:hAnsi="Times New Roman" w:cs="Times New Roman"/>
                <w:sz w:val="24"/>
                <w:szCs w:val="24"/>
                <w:lang w:val="lv-LV"/>
              </w:rPr>
              <w:t xml:space="preserve"> Vismaz </w:t>
            </w:r>
            <w:r w:rsidRPr="00A61A7B">
              <w:rPr>
                <w:rFonts w:ascii="Times New Roman" w:hAnsi="Times New Roman" w:cs="Times New Roman"/>
                <w:sz w:val="24"/>
                <w:szCs w:val="24"/>
                <w:lang w:val="lv-LV"/>
              </w:rPr>
              <w:t>Octa-Core ARM (2 × Cortex-A78 2.2 GHz + 6 × Cortex-A55 2.0 GHz)</w:t>
            </w:r>
            <w:r>
              <w:rPr>
                <w:rFonts w:ascii="Times New Roman" w:hAnsi="Times New Roman" w:cs="Times New Roman"/>
                <w:sz w:val="24"/>
                <w:szCs w:val="24"/>
                <w:lang w:val="lv-LV"/>
              </w:rPr>
              <w:t xml:space="preserve"> vai jaudīgāks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Atmiņa:</w:t>
            </w:r>
            <w:r>
              <w:rPr>
                <w:rFonts w:ascii="Times New Roman" w:hAnsi="Times New Roman" w:cs="Times New Roman"/>
                <w:sz w:val="24"/>
                <w:szCs w:val="24"/>
                <w:lang w:val="lv-LV"/>
              </w:rPr>
              <w:t xml:space="preserve"> Vismaz </w:t>
            </w:r>
            <w:r w:rsidRPr="00604A02">
              <w:rPr>
                <w:rFonts w:ascii="Times New Roman" w:hAnsi="Times New Roman" w:cs="Times New Roman"/>
                <w:sz w:val="24"/>
                <w:szCs w:val="24"/>
                <w:lang w:val="lv-LV"/>
              </w:rPr>
              <w:t>DDR 8 GB RAM</w:t>
            </w:r>
            <w:r>
              <w:rPr>
                <w:rFonts w:ascii="Times New Roman" w:hAnsi="Times New Roman" w:cs="Times New Roman"/>
                <w:sz w:val="24"/>
                <w:szCs w:val="24"/>
                <w:lang w:val="lv-LV"/>
              </w:rPr>
              <w:t xml:space="preserve">, </w:t>
            </w:r>
            <w:r w:rsidRPr="005B60A4">
              <w:rPr>
                <w:rFonts w:ascii="Times New Roman" w:hAnsi="Times New Roman" w:cs="Times New Roman"/>
                <w:sz w:val="24"/>
                <w:szCs w:val="24"/>
                <w:lang w:val="lv-LV"/>
              </w:rPr>
              <w:t>128 GB ROM (eMMC)</w:t>
            </w:r>
            <w:r>
              <w:rPr>
                <w:rFonts w:ascii="Times New Roman" w:hAnsi="Times New Roman" w:cs="Times New Roman"/>
                <w:sz w:val="24"/>
                <w:szCs w:val="24"/>
                <w:lang w:val="lv-LV"/>
              </w:rPr>
              <w:t xml:space="preserve"> vai vairāk</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Skaļrunis:</w:t>
            </w:r>
            <w:r>
              <w:rPr>
                <w:rFonts w:ascii="Times New Roman" w:hAnsi="Times New Roman" w:cs="Times New Roman"/>
                <w:sz w:val="24"/>
                <w:szCs w:val="24"/>
                <w:lang w:val="lv-LV"/>
              </w:rPr>
              <w:t xml:space="preserve">  Iebūvēts skaļrunis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D2CD7">
              <w:rPr>
                <w:rFonts w:ascii="Times New Roman" w:hAnsi="Times New Roman" w:cs="Times New Roman"/>
                <w:b/>
                <w:bCs/>
                <w:sz w:val="24"/>
                <w:szCs w:val="24"/>
                <w:lang w:val="lv-LV"/>
              </w:rPr>
              <w:t>Savienojamība:</w:t>
            </w:r>
            <w:r>
              <w:rPr>
                <w:rFonts w:ascii="Times New Roman" w:hAnsi="Times New Roman" w:cs="Times New Roman"/>
                <w:sz w:val="24"/>
                <w:szCs w:val="24"/>
                <w:lang w:val="lv-LV"/>
              </w:rPr>
              <w:t xml:space="preserve">  Ne zemākas versijas kā </w:t>
            </w:r>
            <w:r w:rsidRPr="00595FD3">
              <w:rPr>
                <w:rFonts w:ascii="Times New Roman" w:hAnsi="Times New Roman" w:cs="Times New Roman"/>
                <w:sz w:val="24"/>
                <w:szCs w:val="24"/>
                <w:lang w:val="lv-LV"/>
              </w:rPr>
              <w:t>Wi-Fi 6 (2.4 / 5 GHz 802.11 a/b/g/n/ac/ax), Bluetooth 5.3, Gigabit Ethernet RJ-45</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595FD3" w:rsidRDefault="0023516B" w:rsidP="0037171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I/O porti:</w:t>
            </w:r>
            <w:r>
              <w:rPr>
                <w:rFonts w:ascii="Times New Roman" w:hAnsi="Times New Roman" w:cs="Times New Roman"/>
                <w:sz w:val="24"/>
                <w:szCs w:val="24"/>
                <w:lang w:val="lv-LV"/>
              </w:rPr>
              <w:t xml:space="preserve"> Vismaz </w:t>
            </w:r>
            <w:r w:rsidRPr="00DA4166">
              <w:rPr>
                <w:rFonts w:ascii="Times New Roman" w:hAnsi="Times New Roman" w:cs="Times New Roman"/>
                <w:sz w:val="24"/>
                <w:szCs w:val="24"/>
                <w:lang w:val="lv-LV"/>
              </w:rPr>
              <w:t>6 × USB-A 2.0, 1 × USB-C, RJ-45, 3.5 mm audio</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595FD3" w:rsidRDefault="0023516B" w:rsidP="0037171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Papildus moduļi:</w:t>
            </w:r>
            <w:r>
              <w:rPr>
                <w:rFonts w:ascii="Times New Roman" w:hAnsi="Times New Roman" w:cs="Times New Roman"/>
                <w:sz w:val="24"/>
                <w:szCs w:val="24"/>
                <w:lang w:val="lv-LV"/>
              </w:rPr>
              <w:t xml:space="preserve"> Qr</w:t>
            </w:r>
            <w:r w:rsidRPr="00261590">
              <w:rPr>
                <w:rFonts w:ascii="Times New Roman" w:hAnsi="Times New Roman" w:cs="Times New Roman"/>
                <w:sz w:val="24"/>
                <w:szCs w:val="24"/>
                <w:lang w:val="lv-LV"/>
              </w:rPr>
              <w:t xml:space="preserve"> skeneris, MSR, kvīšu printeris, statusa </w:t>
            </w:r>
            <w:r>
              <w:rPr>
                <w:rFonts w:ascii="Times New Roman" w:hAnsi="Times New Roman" w:cs="Times New Roman"/>
                <w:sz w:val="24"/>
                <w:szCs w:val="24"/>
                <w:lang w:val="lv-LV"/>
              </w:rPr>
              <w:t xml:space="preserve">gaismas </w:t>
            </w:r>
            <w:r w:rsidRPr="00261590">
              <w:rPr>
                <w:rFonts w:ascii="Times New Roman" w:hAnsi="Times New Roman" w:cs="Times New Roman"/>
                <w:sz w:val="24"/>
                <w:szCs w:val="24"/>
                <w:lang w:val="lv-LV"/>
              </w:rPr>
              <w:t>indikators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Default="0023516B" w:rsidP="00371714">
            <w:pPr>
              <w:rPr>
                <w:rFonts w:ascii="Times New Roman" w:hAnsi="Times New Roman" w:cs="Times New Roman"/>
                <w:sz w:val="24"/>
                <w:szCs w:val="24"/>
                <w:lang w:val="lv-LV"/>
              </w:rPr>
            </w:pPr>
            <w:r w:rsidRPr="001D2CD7">
              <w:rPr>
                <w:rFonts w:ascii="Times New Roman" w:hAnsi="Times New Roman" w:cs="Times New Roman"/>
                <w:b/>
                <w:bCs/>
                <w:sz w:val="24"/>
                <w:szCs w:val="24"/>
                <w:lang w:val="lv-LV"/>
              </w:rPr>
              <w:t xml:space="preserve">POS terminālis: </w:t>
            </w:r>
            <w:r>
              <w:rPr>
                <w:rFonts w:ascii="Times New Roman" w:hAnsi="Times New Roman" w:cs="Times New Roman"/>
                <w:sz w:val="24"/>
                <w:szCs w:val="24"/>
                <w:lang w:val="lv-LV"/>
              </w:rPr>
              <w:t xml:space="preserve">Pašapkalpošanās POS terminālis, kas atbalsta gan </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rPr>
          <w:trHeight w:val="241"/>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3516B" w:rsidRPr="001D2CD7" w:rsidRDefault="0023516B" w:rsidP="00371714">
            <w:pPr>
              <w:spacing w:after="200" w:line="276" w:lineRule="auto"/>
              <w:rPr>
                <w:rFonts w:ascii="Times New Roman" w:hAnsi="Times New Roman" w:cs="Times New Roman"/>
                <w:b/>
                <w:bCs/>
                <w:sz w:val="24"/>
                <w:szCs w:val="24"/>
                <w:lang w:val="lv-LV"/>
              </w:rPr>
            </w:pPr>
            <w:r w:rsidRPr="001D2CD7">
              <w:rPr>
                <w:rFonts w:ascii="Times New Roman" w:hAnsi="Times New Roman" w:cs="Times New Roman"/>
                <w:b/>
                <w:bCs/>
                <w:sz w:val="24"/>
                <w:szCs w:val="24"/>
                <w:lang w:val="lv-LV"/>
              </w:rPr>
              <w:t>Karšu maksājumu POS termināli</w:t>
            </w:r>
            <w:r>
              <w:rPr>
                <w:rFonts w:ascii="Times New Roman" w:hAnsi="Times New Roman" w:cs="Times New Roman"/>
                <w:b/>
                <w:bCs/>
                <w:sz w:val="24"/>
                <w:szCs w:val="24"/>
                <w:lang w:val="lv-LV"/>
              </w:rPr>
              <w:t>s</w:t>
            </w: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hideMark/>
          </w:tcPr>
          <w:p w:rsidR="0023516B" w:rsidRPr="001B0B18" w:rsidRDefault="0023516B" w:rsidP="00371714">
            <w:pPr>
              <w:rPr>
                <w:rFonts w:ascii="Times New Roman" w:hAnsi="Times New Roman" w:cs="Times New Roman"/>
                <w:sz w:val="24"/>
                <w:szCs w:val="24"/>
              </w:rPr>
            </w:pPr>
            <w:proofErr w:type="spellStart"/>
            <w:r w:rsidRPr="00157D3D">
              <w:rPr>
                <w:rFonts w:ascii="Times New Roman" w:hAnsi="Times New Roman" w:cs="Times New Roman"/>
                <w:b/>
                <w:bCs/>
                <w:sz w:val="24"/>
                <w:szCs w:val="24"/>
              </w:rPr>
              <w:t>Maksājumu</w:t>
            </w:r>
            <w:proofErr w:type="spellEnd"/>
            <w:r w:rsidR="00BC150A">
              <w:rPr>
                <w:rFonts w:ascii="Times New Roman" w:hAnsi="Times New Roman" w:cs="Times New Roman"/>
                <w:b/>
                <w:bCs/>
                <w:sz w:val="24"/>
                <w:szCs w:val="24"/>
              </w:rPr>
              <w:t xml:space="preserve"> </w:t>
            </w:r>
            <w:proofErr w:type="spellStart"/>
            <w:r w:rsidRPr="00157D3D">
              <w:rPr>
                <w:rFonts w:ascii="Times New Roman" w:hAnsi="Times New Roman" w:cs="Times New Roman"/>
                <w:b/>
                <w:bCs/>
                <w:sz w:val="24"/>
                <w:szCs w:val="24"/>
              </w:rPr>
              <w:t>lasītāji</w:t>
            </w:r>
            <w:proofErr w:type="spellEnd"/>
            <w:r w:rsidRPr="00157D3D">
              <w:rPr>
                <w:rFonts w:ascii="Times New Roman" w:hAnsi="Times New Roman" w:cs="Times New Roman"/>
                <w:b/>
                <w:bCs/>
                <w:sz w:val="24"/>
                <w:szCs w:val="24"/>
              </w:rPr>
              <w:t>:</w:t>
            </w:r>
            <w:r w:rsidR="00D17C2B">
              <w:rPr>
                <w:rFonts w:ascii="Times New Roman" w:hAnsi="Times New Roman" w:cs="Times New Roman"/>
                <w:b/>
                <w:bCs/>
                <w:sz w:val="24"/>
                <w:szCs w:val="24"/>
              </w:rPr>
              <w:t xml:space="preserve"> </w:t>
            </w:r>
            <w:proofErr w:type="spellStart"/>
            <w:r w:rsidRPr="006D755D">
              <w:rPr>
                <w:rFonts w:ascii="Times New Roman" w:hAnsi="Times New Roman" w:cs="Times New Roman"/>
                <w:sz w:val="24"/>
                <w:szCs w:val="24"/>
              </w:rPr>
              <w:t>Hibrīdsmagstripe</w:t>
            </w:r>
            <w:proofErr w:type="spellEnd"/>
            <w:r w:rsidRPr="006D755D">
              <w:rPr>
                <w:rFonts w:ascii="Times New Roman" w:hAnsi="Times New Roman" w:cs="Times New Roman"/>
                <w:sz w:val="24"/>
                <w:szCs w:val="24"/>
              </w:rPr>
              <w:t xml:space="preserve"> / EMV </w:t>
            </w:r>
            <w:proofErr w:type="spellStart"/>
            <w:r w:rsidRPr="006D755D">
              <w:rPr>
                <w:rFonts w:ascii="Times New Roman" w:hAnsi="Times New Roman" w:cs="Times New Roman"/>
                <w:sz w:val="24"/>
                <w:szCs w:val="24"/>
              </w:rPr>
              <w:t>čipsarslēģi</w:t>
            </w:r>
            <w:proofErr w:type="spellEnd"/>
            <w:r>
              <w:rPr>
                <w:rFonts w:ascii="Times New Roman" w:hAnsi="Times New Roman" w:cs="Times New Roman"/>
                <w:sz w:val="24"/>
                <w:szCs w:val="24"/>
              </w:rPr>
              <w:t>,</w:t>
            </w:r>
            <w:r w:rsidRPr="006D755D">
              <w:rPr>
                <w:rFonts w:ascii="Times New Roman" w:hAnsi="Times New Roman" w:cs="Times New Roman"/>
                <w:sz w:val="24"/>
                <w:szCs w:val="24"/>
              </w:rPr>
              <w:t xml:space="preserve"> EMV L1 2.6 </w:t>
            </w:r>
            <w:proofErr w:type="spellStart"/>
            <w:r>
              <w:rPr>
                <w:rFonts w:ascii="Times New Roman" w:hAnsi="Times New Roman" w:cs="Times New Roman"/>
                <w:sz w:val="24"/>
                <w:szCs w:val="24"/>
              </w:rPr>
              <w:t>bez</w:t>
            </w:r>
            <w:r w:rsidRPr="006D755D">
              <w:rPr>
                <w:rFonts w:ascii="Times New Roman" w:hAnsi="Times New Roman" w:cs="Times New Roman"/>
                <w:sz w:val="24"/>
                <w:szCs w:val="24"/>
              </w:rPr>
              <w:t>kontakt</w:t>
            </w:r>
            <w:r>
              <w:rPr>
                <w:rFonts w:ascii="Times New Roman" w:hAnsi="Times New Roman" w:cs="Times New Roman"/>
                <w:sz w:val="24"/>
                <w:szCs w:val="24"/>
              </w:rPr>
              <w:t>u</w:t>
            </w:r>
            <w:r w:rsidRPr="006D755D">
              <w:rPr>
                <w:rFonts w:ascii="Times New Roman" w:hAnsi="Times New Roman" w:cs="Times New Roman"/>
                <w:sz w:val="24"/>
                <w:szCs w:val="24"/>
              </w:rPr>
              <w:t>-kontakta</w:t>
            </w:r>
            <w:proofErr w:type="spellEnd"/>
            <w:r w:rsidRPr="006D755D">
              <w:rPr>
                <w:rFonts w:ascii="Times New Roman" w:hAnsi="Times New Roman" w:cs="Times New Roman"/>
                <w:sz w:val="24"/>
                <w:szCs w:val="24"/>
              </w:rPr>
              <w:t xml:space="preserve"> (NFC, ISO 14443)</w:t>
            </w:r>
            <w:r>
              <w:rPr>
                <w:rFonts w:ascii="Times New Roman" w:hAnsi="Times New Roman" w:cs="Times New Roman"/>
                <w:sz w:val="24"/>
                <w:szCs w:val="24"/>
              </w:rPr>
              <w:t xml:space="preserve">, </w:t>
            </w:r>
            <w:r w:rsidRPr="006D755D">
              <w:rPr>
                <w:rFonts w:ascii="Times New Roman" w:hAnsi="Times New Roman" w:cs="Times New Roman"/>
                <w:sz w:val="24"/>
                <w:szCs w:val="24"/>
              </w:rPr>
              <w:t xml:space="preserve">RGB LED </w:t>
            </w:r>
            <w:proofErr w:type="spellStart"/>
            <w:r w:rsidRPr="006D755D">
              <w:rPr>
                <w:rFonts w:ascii="Times New Roman" w:hAnsi="Times New Roman" w:cs="Times New Roman"/>
                <w:sz w:val="24"/>
                <w:szCs w:val="24"/>
              </w:rPr>
              <w:t>ieeja</w:t>
            </w:r>
            <w:proofErr w:type="spellEnd"/>
            <w:r w:rsidRPr="006D755D">
              <w:rPr>
                <w:rFonts w:ascii="Times New Roman" w:hAnsi="Times New Roman" w:cs="Times New Roman"/>
                <w:sz w:val="24"/>
                <w:szCs w:val="24"/>
              </w:rPr>
              <w:t xml:space="preserve">, anti-skimming </w:t>
            </w:r>
            <w:proofErr w:type="spellStart"/>
            <w:r w:rsidRPr="006D755D">
              <w:rPr>
                <w:rFonts w:ascii="Times New Roman" w:hAnsi="Times New Roman" w:cs="Times New Roman"/>
                <w:sz w:val="24"/>
                <w:szCs w:val="24"/>
              </w:rPr>
              <w:t>dizains</w:t>
            </w:r>
            <w:proofErr w:type="spellEnd"/>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t>Ekrāns:</w:t>
            </w:r>
            <w:r>
              <w:rPr>
                <w:rFonts w:ascii="Times New Roman" w:hAnsi="Times New Roman" w:cs="Times New Roman"/>
                <w:sz w:val="24"/>
                <w:szCs w:val="24"/>
                <w:lang w:val="lv-LV"/>
              </w:rPr>
              <w:t xml:space="preserve"> Vismaz </w:t>
            </w:r>
            <w:r w:rsidRPr="003344D4">
              <w:rPr>
                <w:rFonts w:ascii="Times New Roman" w:hAnsi="Times New Roman" w:cs="Times New Roman"/>
                <w:sz w:val="24"/>
                <w:szCs w:val="24"/>
                <w:lang w:val="lv-LV"/>
              </w:rPr>
              <w:t>3,26 ʺ krāsu QVGA 240 × 320, kapacitīvs skārienekrāns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lastRenderedPageBreak/>
              <w:t>Klaviatūra:</w:t>
            </w:r>
            <w:r w:rsidRPr="0094747B">
              <w:rPr>
                <w:rFonts w:ascii="Times New Roman" w:hAnsi="Times New Roman" w:cs="Times New Roman"/>
                <w:sz w:val="24"/>
                <w:szCs w:val="24"/>
                <w:lang w:val="lv-LV"/>
              </w:rPr>
              <w:t>Ekrāna PIN on Glass (PCI PTS 5.1)</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157D3D">
              <w:rPr>
                <w:rFonts w:ascii="Times New Roman" w:hAnsi="Times New Roman" w:cs="Times New Roman"/>
                <w:b/>
                <w:bCs/>
                <w:sz w:val="24"/>
                <w:szCs w:val="24"/>
                <w:lang w:val="lv-LV"/>
              </w:rPr>
              <w:t>Savienojamība:</w:t>
            </w:r>
            <w:r w:rsidRPr="00617201">
              <w:rPr>
                <w:rFonts w:ascii="Times New Roman" w:hAnsi="Times New Roman" w:cs="Times New Roman"/>
                <w:sz w:val="24"/>
                <w:szCs w:val="24"/>
                <w:lang w:val="lv-LV"/>
              </w:rPr>
              <w:t>10/100 Mbit Ethernet RJ-45; 4G (LTE / 3G / 2G faflback) — opcija; Bluetooth 4.2</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617201" w:rsidRDefault="0023516B" w:rsidP="00371714">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Izturība:</w:t>
            </w:r>
            <w:r w:rsidRPr="004350DA">
              <w:rPr>
                <w:rFonts w:ascii="Times New Roman" w:hAnsi="Times New Roman" w:cs="Times New Roman"/>
                <w:sz w:val="24"/>
                <w:szCs w:val="24"/>
                <w:lang w:val="lv-LV"/>
              </w:rPr>
              <w:t>IP 44 (putekļi/šļakatas), IK 09 (triecieni)</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157D3D" w:rsidRDefault="0023516B" w:rsidP="00371714">
            <w:pP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Valodas: </w:t>
            </w:r>
            <w:r w:rsidRPr="008E334E">
              <w:rPr>
                <w:rFonts w:ascii="Times New Roman" w:hAnsi="Times New Roman" w:cs="Times New Roman"/>
                <w:sz w:val="24"/>
                <w:szCs w:val="24"/>
                <w:lang w:val="lv-LV"/>
              </w:rPr>
              <w:t>Termināļu ekrānā jāspēj attēlot lietotāja interfeisa ziņojumus vietējā valodā (LV, ENG) klienta skatā</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BE447B" w:rsidRDefault="0023516B" w:rsidP="00371714">
            <w:pPr>
              <w:rPr>
                <w:rFonts w:ascii="Times New Roman" w:hAnsi="Times New Roman" w:cs="Times New Roman"/>
                <w:sz w:val="24"/>
                <w:szCs w:val="24"/>
                <w:lang w:val="lv-LV"/>
              </w:rPr>
            </w:pPr>
            <w:r>
              <w:rPr>
                <w:rFonts w:ascii="Times New Roman" w:hAnsi="Times New Roman" w:cs="Times New Roman"/>
                <w:b/>
                <w:bCs/>
                <w:sz w:val="24"/>
                <w:szCs w:val="24"/>
                <w:lang w:val="lv-LV"/>
              </w:rPr>
              <w:t xml:space="preserve">Valūta: </w:t>
            </w:r>
            <w:r w:rsidRPr="00BE447B">
              <w:rPr>
                <w:rFonts w:ascii="Times New Roman" w:hAnsi="Times New Roman" w:cs="Times New Roman"/>
                <w:sz w:val="24"/>
                <w:szCs w:val="24"/>
                <w:lang w:val="lv-LV"/>
              </w:rPr>
              <w:t>Termināļos ir jāpieņem summas vietējā valūtā (EUR)</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4350DA" w:rsidRDefault="0023516B" w:rsidP="00371714">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POS saderība ar bankām:</w:t>
            </w:r>
            <w:r w:rsidRPr="009056C4">
              <w:rPr>
                <w:rFonts w:ascii="Times New Roman" w:hAnsi="Times New Roman" w:cs="Times New Roman"/>
                <w:sz w:val="24"/>
                <w:szCs w:val="24"/>
                <w:lang w:val="lv-LV"/>
              </w:rPr>
              <w:t>Jānodrošina saderība ar kādu no lokālajām bankām – “Swedbank vai SEB banka”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158E9" w:rsidRDefault="0023516B" w:rsidP="00371714">
            <w:pPr>
              <w:rPr>
                <w:rFonts w:ascii="Times New Roman" w:hAnsi="Times New Roman" w:cs="Times New Roman"/>
                <w:sz w:val="24"/>
                <w:szCs w:val="24"/>
                <w:lang w:val="lv-LV"/>
              </w:rPr>
            </w:pPr>
            <w:r w:rsidRPr="00157D3D">
              <w:rPr>
                <w:rFonts w:ascii="Times New Roman" w:hAnsi="Times New Roman" w:cs="Times New Roman"/>
                <w:b/>
                <w:bCs/>
                <w:sz w:val="24"/>
                <w:szCs w:val="24"/>
                <w:lang w:val="lv-LV"/>
              </w:rPr>
              <w:t>Atbilstība likumdošanai:</w:t>
            </w:r>
            <w:r w:rsidRPr="00320830">
              <w:rPr>
                <w:rFonts w:ascii="Times New Roman" w:hAnsi="Times New Roman" w:cs="Times New Roman"/>
                <w:sz w:val="24"/>
                <w:szCs w:val="24"/>
                <w:lang w:val="lv-LV"/>
              </w:rPr>
              <w:t>Risinājums, kas atbilst Latvijas Republikas normatīvo aktu prasībām, tai skaitā  Noteikumiem par nodokļu un citu maksājumu reģistrēšanas elektronisko ierīču un iekārtu tehniskajām prasībām un Nodokļu un citu maksājumu reģistrēšanas elektronisko ierīču un iekārtu lietošanas kārtība prasībām un ir oficiāli iekļauta pieļaujamo risinājumu sarakstā.</w:t>
            </w:r>
            <w:r>
              <w:rPr>
                <w:rFonts w:ascii="Times New Roman" w:hAnsi="Times New Roman" w:cs="Times New Roman"/>
                <w:sz w:val="24"/>
                <w:szCs w:val="24"/>
                <w:lang w:val="lv-LV"/>
              </w:rPr>
              <w:br/>
            </w:r>
            <w:r w:rsidRPr="000A70CF">
              <w:rPr>
                <w:rFonts w:ascii="Times New Roman" w:hAnsi="Times New Roman" w:cs="Times New Roman"/>
                <w:sz w:val="24"/>
                <w:szCs w:val="24"/>
                <w:lang w:val="lv-LV"/>
              </w:rPr>
              <w:t>Ministru kabineta noteikumi Nr.</w:t>
            </w:r>
            <w:r>
              <w:rPr>
                <w:rFonts w:ascii="Times New Roman" w:hAnsi="Times New Roman" w:cs="Times New Roman"/>
                <w:sz w:val="24"/>
                <w:szCs w:val="24"/>
                <w:lang w:val="lv-LV"/>
              </w:rPr>
              <w:t xml:space="preserve">95 un </w:t>
            </w:r>
            <w:r w:rsidRPr="000A70CF">
              <w:rPr>
                <w:rFonts w:ascii="Times New Roman" w:hAnsi="Times New Roman" w:cs="Times New Roman"/>
                <w:sz w:val="24"/>
                <w:szCs w:val="24"/>
                <w:lang w:val="lv-LV"/>
              </w:rPr>
              <w:t>96</w:t>
            </w:r>
            <w:r>
              <w:rPr>
                <w:rFonts w:ascii="Times New Roman" w:hAnsi="Times New Roman" w:cs="Times New Roman"/>
                <w:sz w:val="24"/>
                <w:szCs w:val="24"/>
                <w:lang w:val="lv-LV"/>
              </w:rPr>
              <w:t>.</w:t>
            </w:r>
            <w:r>
              <w:rPr>
                <w:rFonts w:ascii="Times New Roman" w:hAnsi="Times New Roman" w:cs="Times New Roman"/>
                <w:sz w:val="24"/>
                <w:szCs w:val="24"/>
                <w:lang w:val="lv-LV"/>
              </w:rPr>
              <w:br/>
            </w:r>
            <w:r w:rsidRPr="001D2CD7">
              <w:rPr>
                <w:rFonts w:ascii="Times New Roman" w:hAnsi="Times New Roman" w:cs="Times New Roman"/>
                <w:sz w:val="24"/>
                <w:szCs w:val="24"/>
                <w:lang w:val="lv-LV"/>
              </w:rPr>
              <w:t>https://likumi.lv/ta/id/265486-noteikumi-par-nodoklu-un-citu-maksajumu-registresanas-elektronisko-iericu-un-iekartu-tehniskajam-prasibam</w:t>
            </w:r>
            <w:r>
              <w:rPr>
                <w:rFonts w:ascii="Times New Roman" w:hAnsi="Times New Roman" w:cs="Times New Roman"/>
                <w:sz w:val="24"/>
                <w:szCs w:val="24"/>
                <w:lang w:val="lv-LV"/>
              </w:rPr>
              <w:br/>
            </w:r>
            <w:r w:rsidRPr="00FF6AC6">
              <w:rPr>
                <w:rFonts w:ascii="Times New Roman" w:hAnsi="Times New Roman" w:cs="Times New Roman"/>
                <w:sz w:val="24"/>
                <w:szCs w:val="24"/>
                <w:lang w:val="lv-LV"/>
              </w:rPr>
              <w:t>https://likumi.lv/ta/id/265487-nodoklu-un-citu-maksajumu-registresanas-elektronisko-iericu-un-iekartu-lietosanas-kartiba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3516B" w:rsidRPr="00FA4669" w:rsidRDefault="0023516B" w:rsidP="00371714">
            <w:pPr>
              <w:spacing w:after="200" w:line="276" w:lineRule="auto"/>
              <w:rPr>
                <w:rFonts w:ascii="Times New Roman" w:hAnsi="Times New Roman" w:cs="Times New Roman"/>
                <w:b/>
                <w:bCs/>
                <w:sz w:val="24"/>
                <w:szCs w:val="24"/>
                <w:lang w:val="lv-LV"/>
              </w:rPr>
            </w:pPr>
            <w:r w:rsidRPr="00FA4669">
              <w:rPr>
                <w:rFonts w:ascii="Times New Roman" w:hAnsi="Times New Roman" w:cs="Times New Roman"/>
                <w:b/>
                <w:bCs/>
                <w:sz w:val="24"/>
                <w:szCs w:val="24"/>
                <w:lang w:val="lv-LV"/>
              </w:rPr>
              <w:t>Digitalizēta durvju piekļuves sistēma</w:t>
            </w:r>
            <w:r>
              <w:rPr>
                <w:rFonts w:ascii="Times New Roman" w:hAnsi="Times New Roman" w:cs="Times New Roman"/>
                <w:b/>
                <w:bCs/>
                <w:sz w:val="24"/>
                <w:szCs w:val="24"/>
                <w:lang w:val="lv-LV"/>
              </w:rPr>
              <w:t xml:space="preserve"> - ātrumvārtiar b</w:t>
            </w:r>
            <w:r w:rsidRPr="008A6A8F">
              <w:rPr>
                <w:rFonts w:ascii="Times New Roman" w:hAnsi="Times New Roman" w:cs="Times New Roman"/>
                <w:b/>
                <w:bCs/>
                <w:sz w:val="24"/>
                <w:szCs w:val="24"/>
                <w:lang w:val="lv-LV"/>
              </w:rPr>
              <w:t>ezatslēgu piekļuves iespēj</w:t>
            </w:r>
            <w:r>
              <w:rPr>
                <w:rFonts w:ascii="Times New Roman" w:hAnsi="Times New Roman" w:cs="Times New Roman"/>
                <w:b/>
                <w:bCs/>
                <w:sz w:val="24"/>
                <w:szCs w:val="24"/>
                <w:lang w:val="lv-LV"/>
              </w:rPr>
              <w:t>u</w:t>
            </w:r>
            <w:r w:rsidRPr="008A6A8F">
              <w:rPr>
                <w:rFonts w:ascii="Times New Roman" w:hAnsi="Times New Roman" w:cs="Times New Roman"/>
                <w:b/>
                <w:bCs/>
                <w:sz w:val="24"/>
                <w:szCs w:val="24"/>
                <w:lang w:val="lv-LV"/>
              </w:rPr>
              <w:t xml:space="preserve"> (izmantojot NFC, QR kodus vai biometriskos risinājumus)</w:t>
            </w:r>
            <w:r>
              <w:rPr>
                <w:rFonts w:ascii="Times New Roman" w:hAnsi="Times New Roman" w:cs="Times New Roman"/>
                <w:b/>
                <w:bCs/>
                <w:sz w:val="24"/>
                <w:szCs w:val="24"/>
                <w:lang w:val="lv-LV"/>
              </w:rPr>
              <w:t>,</w:t>
            </w:r>
            <w:r w:rsidRPr="00FA4669">
              <w:rPr>
                <w:rFonts w:ascii="Times New Roman" w:hAnsi="Times New Roman" w:cs="Times New Roman"/>
                <w:b/>
                <w:bCs/>
                <w:sz w:val="24"/>
                <w:szCs w:val="24"/>
                <w:lang w:val="lv-LV"/>
              </w:rPr>
              <w:t xml:space="preserve"> ar programmatūru</w:t>
            </w: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hideMark/>
          </w:tcPr>
          <w:p w:rsidR="0023516B" w:rsidRPr="008E2344" w:rsidRDefault="0023516B" w:rsidP="00371714">
            <w:pPr>
              <w:spacing w:after="200" w:line="276" w:lineRule="auto"/>
              <w:rPr>
                <w:rFonts w:ascii="Times New Roman" w:hAnsi="Times New Roman" w:cs="Times New Roman"/>
                <w:sz w:val="24"/>
                <w:szCs w:val="24"/>
                <w:lang w:val="lv-LV"/>
              </w:rPr>
            </w:pPr>
            <w:r w:rsidRPr="008D178A">
              <w:rPr>
                <w:rFonts w:ascii="Times New Roman" w:hAnsi="Times New Roman" w:cs="Times New Roman"/>
                <w:b/>
                <w:bCs/>
                <w:sz w:val="24"/>
                <w:szCs w:val="24"/>
                <w:lang w:val="lv-LV"/>
              </w:rPr>
              <w:t>Vārtiņa tips:</w:t>
            </w:r>
            <w:r w:rsidRPr="008D178A">
              <w:rPr>
                <w:rFonts w:ascii="Times New Roman" w:hAnsi="Times New Roman" w:cs="Times New Roman"/>
                <w:sz w:val="24"/>
                <w:szCs w:val="24"/>
                <w:lang w:val="lv-LV"/>
              </w:rPr>
              <w:tab/>
            </w:r>
            <w:r>
              <w:rPr>
                <w:rFonts w:ascii="Times New Roman" w:hAnsi="Times New Roman" w:cs="Times New Roman"/>
                <w:sz w:val="24"/>
                <w:szCs w:val="24"/>
                <w:lang w:val="lv-LV"/>
              </w:rPr>
              <w:t>D</w:t>
            </w:r>
            <w:r w:rsidRPr="008D178A">
              <w:rPr>
                <w:rFonts w:ascii="Times New Roman" w:hAnsi="Times New Roman" w:cs="Times New Roman"/>
                <w:sz w:val="24"/>
                <w:szCs w:val="24"/>
                <w:lang w:val="lv-LV"/>
              </w:rPr>
              <w:t>ivviru motorizēts stikla atvērums (swing gate)</w:t>
            </w:r>
            <w:r>
              <w:rPr>
                <w:rFonts w:ascii="Times New Roman" w:hAnsi="Times New Roman" w:cs="Times New Roman"/>
                <w:sz w:val="24"/>
                <w:szCs w:val="24"/>
                <w:lang w:val="lv-LV"/>
              </w:rPr>
              <w:t xml:space="preserve"> ar 2 ejām</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EE7616">
              <w:rPr>
                <w:rFonts w:ascii="Times New Roman" w:hAnsi="Times New Roman" w:cs="Times New Roman"/>
                <w:b/>
                <w:bCs/>
                <w:sz w:val="24"/>
                <w:szCs w:val="24"/>
                <w:lang w:val="lv-LV"/>
              </w:rPr>
              <w:t>Montāža:</w:t>
            </w:r>
            <w:r w:rsidRPr="00C07586">
              <w:rPr>
                <w:rFonts w:ascii="Times New Roman" w:hAnsi="Times New Roman" w:cs="Times New Roman"/>
                <w:sz w:val="24"/>
                <w:szCs w:val="24"/>
                <w:lang w:val="lv-LV"/>
              </w:rPr>
              <w:t>Virsgrīdas, fiksācija ar enkuriem (nav nepieciešama grīdas izgriešana)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r w:rsidRPr="008074E5">
              <w:rPr>
                <w:rFonts w:ascii="Times New Roman" w:hAnsi="Times New Roman" w:cs="Times New Roman"/>
                <w:b/>
                <w:bCs/>
                <w:sz w:val="24"/>
                <w:szCs w:val="24"/>
                <w:lang w:val="lv-LV"/>
              </w:rPr>
              <w:t>Korpusa materiāls:</w:t>
            </w:r>
            <w:r w:rsidRPr="008074E5">
              <w:rPr>
                <w:rFonts w:ascii="Times New Roman" w:hAnsi="Times New Roman" w:cs="Times New Roman"/>
                <w:sz w:val="24"/>
                <w:szCs w:val="24"/>
                <w:lang w:val="lv-LV"/>
              </w:rPr>
              <w:tab/>
              <w:t>Nerūsējošais tērauds AISI 304, birstēts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spacing w:after="200" w:line="276" w:lineRule="auto"/>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074E5" w:rsidRDefault="0023516B" w:rsidP="00371714">
            <w:pPr>
              <w:rPr>
                <w:rFonts w:ascii="Times New Roman" w:hAnsi="Times New Roman" w:cs="Times New Roman"/>
                <w:b/>
                <w:bCs/>
                <w:sz w:val="24"/>
                <w:szCs w:val="24"/>
                <w:lang w:val="lv-LV"/>
              </w:rPr>
            </w:pPr>
            <w:r w:rsidRPr="009366BB">
              <w:rPr>
                <w:rFonts w:ascii="Times New Roman" w:hAnsi="Times New Roman" w:cs="Times New Roman"/>
                <w:b/>
                <w:bCs/>
                <w:sz w:val="24"/>
                <w:szCs w:val="24"/>
                <w:lang w:val="lv-LV"/>
              </w:rPr>
              <w:t>Vērtnes materiāls</w:t>
            </w:r>
            <w:r>
              <w:rPr>
                <w:rFonts w:ascii="Times New Roman" w:hAnsi="Times New Roman" w:cs="Times New Roman"/>
                <w:b/>
                <w:bCs/>
                <w:sz w:val="24"/>
                <w:szCs w:val="24"/>
                <w:lang w:val="lv-LV"/>
              </w:rPr>
              <w:t xml:space="preserve">: </w:t>
            </w:r>
            <w:r w:rsidRPr="009366BB">
              <w:rPr>
                <w:rFonts w:ascii="Times New Roman" w:hAnsi="Times New Roman" w:cs="Times New Roman"/>
                <w:sz w:val="24"/>
                <w:szCs w:val="24"/>
                <w:lang w:val="lv-LV"/>
              </w:rPr>
              <w:t xml:space="preserve">Rūdīts stikls </w:t>
            </w:r>
            <w:r>
              <w:rPr>
                <w:rFonts w:ascii="Times New Roman" w:hAnsi="Times New Roman" w:cs="Times New Roman"/>
                <w:sz w:val="24"/>
                <w:szCs w:val="24"/>
                <w:lang w:val="lv-LV"/>
              </w:rPr>
              <w:t>vismaz 10mm biezs</w:t>
            </w:r>
            <w:r w:rsidRPr="009366BB">
              <w:rPr>
                <w:rFonts w:ascii="Times New Roman" w:hAnsi="Times New Roman" w:cs="Times New Roman"/>
                <w:sz w:val="24"/>
                <w:szCs w:val="24"/>
                <w:lang w:val="lv-LV"/>
              </w:rPr>
              <w:t>, caurspīdīgs</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9366BB" w:rsidRDefault="0023516B" w:rsidP="00371714">
            <w:pPr>
              <w:rPr>
                <w:rFonts w:ascii="Times New Roman" w:hAnsi="Times New Roman" w:cs="Times New Roman"/>
                <w:b/>
                <w:bCs/>
                <w:sz w:val="24"/>
                <w:szCs w:val="24"/>
                <w:lang w:val="lv-LV"/>
              </w:rPr>
            </w:pPr>
            <w:r>
              <w:rPr>
                <w:rFonts w:ascii="Times New Roman" w:hAnsi="Times New Roman" w:cs="Times New Roman"/>
                <w:b/>
                <w:bCs/>
                <w:sz w:val="24"/>
                <w:szCs w:val="24"/>
                <w:lang w:val="lv-LV"/>
              </w:rPr>
              <w:t>E</w:t>
            </w:r>
            <w:r w:rsidRPr="0023516B">
              <w:rPr>
                <w:rFonts w:ascii="Times New Roman" w:hAnsi="Times New Roman" w:cs="Times New Roman"/>
                <w:b/>
                <w:bCs/>
                <w:sz w:val="24"/>
                <w:szCs w:val="24"/>
                <w:lang w:val="lv-LV"/>
              </w:rPr>
              <w:t xml:space="preserve">jas platuma: </w:t>
            </w:r>
            <w:r w:rsidRPr="0023516B">
              <w:rPr>
                <w:rFonts w:ascii="Times New Roman" w:hAnsi="Times New Roman" w:cs="Times New Roman"/>
                <w:sz w:val="24"/>
                <w:szCs w:val="24"/>
                <w:lang w:val="lv-LV"/>
              </w:rPr>
              <w:t>Vienas ejas platums ir vismaz 900 mm vai vairāk</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8074E5" w:rsidRDefault="0023516B" w:rsidP="00371714">
            <w:pPr>
              <w:rPr>
                <w:rFonts w:ascii="Times New Roman" w:hAnsi="Times New Roman" w:cs="Times New Roman"/>
                <w:b/>
                <w:bCs/>
                <w:sz w:val="24"/>
                <w:szCs w:val="24"/>
                <w:lang w:val="lv-LV"/>
              </w:rPr>
            </w:pPr>
            <w:r w:rsidRPr="00C40A22">
              <w:rPr>
                <w:rFonts w:ascii="Times New Roman" w:hAnsi="Times New Roman" w:cs="Times New Roman"/>
                <w:b/>
                <w:bCs/>
                <w:sz w:val="24"/>
                <w:szCs w:val="24"/>
                <w:lang w:val="lv-LV"/>
              </w:rPr>
              <w:t>IP aizsardzība</w:t>
            </w:r>
            <w:r>
              <w:rPr>
                <w:rFonts w:ascii="Times New Roman" w:hAnsi="Times New Roman" w:cs="Times New Roman"/>
                <w:b/>
                <w:bCs/>
                <w:sz w:val="24"/>
                <w:szCs w:val="24"/>
                <w:lang w:val="lv-LV"/>
              </w:rPr>
              <w:t xml:space="preserve">: </w:t>
            </w:r>
            <w:r w:rsidRPr="00C740BB">
              <w:rPr>
                <w:rFonts w:ascii="Times New Roman" w:hAnsi="Times New Roman" w:cs="Times New Roman"/>
                <w:sz w:val="24"/>
                <w:szCs w:val="24"/>
                <w:lang w:val="lv-LV"/>
              </w:rPr>
              <w:t>Vismaz IP 44 vai augstāka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C40A22" w:rsidRDefault="0023516B" w:rsidP="00371714">
            <w:pPr>
              <w:rPr>
                <w:rFonts w:ascii="Times New Roman" w:hAnsi="Times New Roman" w:cs="Times New Roman"/>
                <w:b/>
                <w:bCs/>
                <w:sz w:val="24"/>
                <w:szCs w:val="24"/>
                <w:lang w:val="lv-LV"/>
              </w:rPr>
            </w:pPr>
            <w:r w:rsidRPr="00EF103C">
              <w:rPr>
                <w:rFonts w:ascii="Times New Roman" w:hAnsi="Times New Roman" w:cs="Times New Roman"/>
                <w:b/>
                <w:bCs/>
                <w:sz w:val="24"/>
                <w:szCs w:val="24"/>
                <w:lang w:val="lv-LV"/>
              </w:rPr>
              <w:t>Triecienizturība</w:t>
            </w:r>
            <w:r>
              <w:rPr>
                <w:rFonts w:ascii="Times New Roman" w:hAnsi="Times New Roman" w:cs="Times New Roman"/>
                <w:b/>
                <w:bCs/>
                <w:sz w:val="24"/>
                <w:szCs w:val="24"/>
                <w:lang w:val="lv-LV"/>
              </w:rPr>
              <w:t xml:space="preserve">: </w:t>
            </w:r>
            <w:r w:rsidRPr="00EF103C">
              <w:rPr>
                <w:rFonts w:ascii="Times New Roman" w:hAnsi="Times New Roman" w:cs="Times New Roman"/>
                <w:sz w:val="24"/>
                <w:szCs w:val="24"/>
                <w:lang w:val="lv-LV"/>
              </w:rPr>
              <w:t xml:space="preserve">VismazIK 10 </w:t>
            </w:r>
            <w:r>
              <w:rPr>
                <w:rFonts w:ascii="Times New Roman" w:hAnsi="Times New Roman" w:cs="Times New Roman"/>
                <w:sz w:val="24"/>
                <w:szCs w:val="24"/>
                <w:lang w:val="lv-LV"/>
              </w:rPr>
              <w:t>vai augstāka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5435DD" w:rsidRDefault="0023516B" w:rsidP="00371714">
            <w:pPr>
              <w:rPr>
                <w:rFonts w:ascii="Times New Roman" w:hAnsi="Times New Roman" w:cs="Times New Roman"/>
                <w:sz w:val="24"/>
                <w:szCs w:val="24"/>
                <w:lang w:val="lv-LV"/>
              </w:rPr>
            </w:pPr>
            <w:r w:rsidRPr="00F41809">
              <w:rPr>
                <w:rFonts w:ascii="Times New Roman" w:hAnsi="Times New Roman" w:cs="Times New Roman"/>
                <w:b/>
                <w:bCs/>
                <w:sz w:val="24"/>
                <w:szCs w:val="24"/>
                <w:lang w:val="lv-LV"/>
              </w:rPr>
              <w:t>Vadības ieejas</w:t>
            </w:r>
            <w:r>
              <w:rPr>
                <w:rFonts w:ascii="Times New Roman" w:hAnsi="Times New Roman" w:cs="Times New Roman"/>
                <w:b/>
                <w:bCs/>
                <w:sz w:val="24"/>
                <w:szCs w:val="24"/>
                <w:lang w:val="lv-LV"/>
              </w:rPr>
              <w:t xml:space="preserve">: </w:t>
            </w:r>
            <w:r w:rsidRPr="00F41809">
              <w:rPr>
                <w:rFonts w:ascii="Times New Roman" w:hAnsi="Times New Roman" w:cs="Times New Roman"/>
                <w:sz w:val="24"/>
                <w:szCs w:val="24"/>
                <w:lang w:val="lv-LV"/>
              </w:rPr>
              <w:t xml:space="preserve">RS-485, bezkontakta ieejas (sausas </w:t>
            </w:r>
            <w:r w:rsidRPr="00F41809">
              <w:rPr>
                <w:rFonts w:ascii="Times New Roman" w:hAnsi="Times New Roman" w:cs="Times New Roman"/>
                <w:sz w:val="24"/>
                <w:szCs w:val="24"/>
                <w:lang w:val="lv-LV"/>
              </w:rPr>
              <w:lastRenderedPageBreak/>
              <w:t>kontaktu ieejas), iespējama integrācija ar piekļuves kontroles sistēmām</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F41809" w:rsidRDefault="0023516B" w:rsidP="00371714">
            <w:pPr>
              <w:rPr>
                <w:rFonts w:ascii="Times New Roman" w:hAnsi="Times New Roman" w:cs="Times New Roman"/>
                <w:b/>
                <w:bCs/>
                <w:sz w:val="24"/>
                <w:szCs w:val="24"/>
                <w:lang w:val="lv-LV"/>
              </w:rPr>
            </w:pPr>
            <w:r w:rsidRPr="005435DD">
              <w:rPr>
                <w:rFonts w:ascii="Times New Roman" w:hAnsi="Times New Roman" w:cs="Times New Roman"/>
                <w:b/>
                <w:bCs/>
                <w:sz w:val="24"/>
                <w:szCs w:val="24"/>
                <w:lang w:val="lv-LV"/>
              </w:rPr>
              <w:lastRenderedPageBreak/>
              <w:t>Integrācija:</w:t>
            </w:r>
            <w:r w:rsidRPr="00F41809">
              <w:rPr>
                <w:rFonts w:ascii="Times New Roman" w:hAnsi="Times New Roman" w:cs="Times New Roman"/>
                <w:sz w:val="24"/>
                <w:szCs w:val="24"/>
                <w:lang w:val="lv-LV"/>
              </w:rPr>
              <w:tab/>
              <w:t>Savietojams ar RFID, QR/NFC, sejas atpazīšanas un biometrijas lasītājiem</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5435DD" w:rsidRDefault="0023516B" w:rsidP="00371714">
            <w:pPr>
              <w:rPr>
                <w:rFonts w:ascii="Times New Roman" w:hAnsi="Times New Roman" w:cs="Times New Roman"/>
                <w:b/>
                <w:bCs/>
                <w:sz w:val="24"/>
                <w:szCs w:val="24"/>
                <w:lang w:val="lv-LV"/>
              </w:rPr>
            </w:pPr>
            <w:r w:rsidRPr="0031056D">
              <w:rPr>
                <w:rFonts w:ascii="Times New Roman" w:hAnsi="Times New Roman" w:cs="Times New Roman"/>
                <w:b/>
                <w:bCs/>
                <w:sz w:val="24"/>
                <w:szCs w:val="24"/>
                <w:lang w:val="lv-LV"/>
              </w:rPr>
              <w:t>Signālu indikācija</w:t>
            </w:r>
            <w:r>
              <w:rPr>
                <w:rFonts w:ascii="Times New Roman" w:hAnsi="Times New Roman" w:cs="Times New Roman"/>
                <w:b/>
                <w:bCs/>
                <w:sz w:val="24"/>
                <w:szCs w:val="24"/>
                <w:lang w:val="lv-LV"/>
              </w:rPr>
              <w:t xml:space="preserve">: </w:t>
            </w:r>
            <w:r w:rsidRPr="0031056D">
              <w:rPr>
                <w:rFonts w:ascii="Times New Roman" w:hAnsi="Times New Roman" w:cs="Times New Roman"/>
                <w:sz w:val="24"/>
                <w:szCs w:val="24"/>
                <w:lang w:val="lv-LV"/>
              </w:rPr>
              <w:t>Divkrāsu LED joslas uz korpusa (zaļa/sarkana)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31056D" w:rsidRDefault="0023516B" w:rsidP="00371714">
            <w:pPr>
              <w:rPr>
                <w:rFonts w:ascii="Times New Roman" w:hAnsi="Times New Roman" w:cs="Times New Roman"/>
                <w:b/>
                <w:bCs/>
                <w:sz w:val="24"/>
                <w:szCs w:val="24"/>
                <w:lang w:val="lv-LV"/>
              </w:rPr>
            </w:pPr>
            <w:r w:rsidRPr="00AA0291">
              <w:rPr>
                <w:rFonts w:ascii="Times New Roman" w:hAnsi="Times New Roman" w:cs="Times New Roman"/>
                <w:b/>
                <w:bCs/>
                <w:sz w:val="24"/>
                <w:szCs w:val="24"/>
                <w:lang w:val="lv-LV"/>
              </w:rPr>
              <w:t>Drošība</w:t>
            </w:r>
            <w:r>
              <w:rPr>
                <w:rFonts w:ascii="Times New Roman" w:hAnsi="Times New Roman" w:cs="Times New Roman"/>
                <w:b/>
                <w:bCs/>
                <w:sz w:val="24"/>
                <w:szCs w:val="24"/>
                <w:lang w:val="lv-LV"/>
              </w:rPr>
              <w:t xml:space="preserve">:  </w:t>
            </w:r>
            <w:r w:rsidRPr="0081438D">
              <w:rPr>
                <w:rFonts w:ascii="Times New Roman" w:hAnsi="Times New Roman" w:cs="Times New Roman"/>
                <w:sz w:val="24"/>
                <w:szCs w:val="24"/>
                <w:lang w:val="lv-LV"/>
              </w:rPr>
              <w:t>optiskie sensori vārtu apgabalā: neatļautas pārejas detekcija, bērnu aizsardzība</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BF3ED9" w:rsidRDefault="0023516B" w:rsidP="00371714">
            <w:pPr>
              <w:rPr>
                <w:rFonts w:ascii="Times New Roman" w:hAnsi="Times New Roman" w:cs="Times New Roman"/>
                <w:sz w:val="24"/>
                <w:szCs w:val="24"/>
                <w:lang w:val="lv-LV"/>
              </w:rPr>
            </w:pPr>
            <w:r w:rsidRPr="00BF3ED9">
              <w:rPr>
                <w:rFonts w:ascii="Times New Roman" w:hAnsi="Times New Roman" w:cs="Times New Roman"/>
                <w:b/>
                <w:bCs/>
                <w:sz w:val="24"/>
                <w:szCs w:val="24"/>
                <w:lang w:val="lv-LV"/>
              </w:rPr>
              <w:t>Ārkārtas režīms:</w:t>
            </w:r>
            <w:r w:rsidRPr="00BF3ED9">
              <w:rPr>
                <w:rFonts w:ascii="Times New Roman" w:hAnsi="Times New Roman" w:cs="Times New Roman"/>
                <w:sz w:val="24"/>
                <w:szCs w:val="24"/>
                <w:lang w:val="lv-LV"/>
              </w:rPr>
              <w:t xml:space="preserve"> Vārti automātiski atveras strāvas zuduma vai ugunsdrošības signāla gadījumā</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BF3ED9" w:rsidRDefault="0023516B" w:rsidP="00371714">
            <w:pPr>
              <w:rPr>
                <w:rFonts w:ascii="Times New Roman" w:hAnsi="Times New Roman" w:cs="Times New Roman"/>
                <w:b/>
                <w:bCs/>
                <w:sz w:val="24"/>
                <w:szCs w:val="24"/>
                <w:lang w:val="lv-LV"/>
              </w:rPr>
            </w:pPr>
            <w:r w:rsidRPr="00E614B5">
              <w:rPr>
                <w:rFonts w:ascii="Times New Roman" w:hAnsi="Times New Roman" w:cs="Times New Roman"/>
                <w:b/>
                <w:bCs/>
                <w:sz w:val="24"/>
                <w:szCs w:val="24"/>
                <w:lang w:val="lv-LV"/>
              </w:rPr>
              <w:t>Piekļuves virzieni</w:t>
            </w:r>
            <w:r>
              <w:rPr>
                <w:rFonts w:ascii="Times New Roman" w:hAnsi="Times New Roman" w:cs="Times New Roman"/>
                <w:b/>
                <w:bCs/>
                <w:sz w:val="24"/>
                <w:szCs w:val="24"/>
                <w:lang w:val="lv-LV"/>
              </w:rPr>
              <w:t xml:space="preserve">: </w:t>
            </w:r>
            <w:r w:rsidRPr="00E614B5">
              <w:rPr>
                <w:rFonts w:ascii="Times New Roman" w:hAnsi="Times New Roman" w:cs="Times New Roman"/>
                <w:sz w:val="24"/>
                <w:szCs w:val="24"/>
                <w:lang w:val="lv-LV"/>
              </w:rPr>
              <w:t>Divvirzienu</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614B5" w:rsidRDefault="0023516B" w:rsidP="00371714">
            <w:pPr>
              <w:rPr>
                <w:rFonts w:ascii="Times New Roman" w:hAnsi="Times New Roman" w:cs="Times New Roman"/>
                <w:b/>
                <w:bCs/>
                <w:sz w:val="24"/>
                <w:szCs w:val="24"/>
                <w:lang w:val="lv-LV"/>
              </w:rPr>
            </w:pPr>
            <w:r w:rsidRPr="00FD3CA3">
              <w:rPr>
                <w:rFonts w:ascii="Times New Roman" w:hAnsi="Times New Roman" w:cs="Times New Roman"/>
                <w:b/>
                <w:bCs/>
                <w:sz w:val="24"/>
                <w:szCs w:val="24"/>
                <w:lang w:val="lv-LV"/>
              </w:rPr>
              <w:t>Durvju kustība</w:t>
            </w:r>
            <w:r>
              <w:rPr>
                <w:rFonts w:ascii="Times New Roman" w:hAnsi="Times New Roman" w:cs="Times New Roman"/>
                <w:b/>
                <w:bCs/>
                <w:sz w:val="24"/>
                <w:szCs w:val="24"/>
                <w:lang w:val="lv-LV"/>
              </w:rPr>
              <w:t xml:space="preserve">: </w:t>
            </w:r>
            <w:r w:rsidRPr="00F45CCB">
              <w:rPr>
                <w:rFonts w:ascii="Times New Roman" w:hAnsi="Times New Roman" w:cs="Times New Roman"/>
                <w:sz w:val="24"/>
                <w:szCs w:val="24"/>
                <w:lang w:val="lv-LV"/>
              </w:rPr>
              <w:t>Vienmērīga, motorizēta atvēršana un aizvēršana (ar slīdmehānismu)</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FD3CA3" w:rsidRDefault="0023516B" w:rsidP="00371714">
            <w:pPr>
              <w:rPr>
                <w:rFonts w:ascii="Times New Roman" w:hAnsi="Times New Roman" w:cs="Times New Roman"/>
                <w:b/>
                <w:bCs/>
                <w:sz w:val="24"/>
                <w:szCs w:val="24"/>
                <w:lang w:val="lv-LV"/>
              </w:rPr>
            </w:pPr>
            <w:r w:rsidRPr="009607E6">
              <w:rPr>
                <w:rFonts w:ascii="Times New Roman" w:hAnsi="Times New Roman" w:cs="Times New Roman"/>
                <w:b/>
                <w:bCs/>
                <w:sz w:val="24"/>
                <w:szCs w:val="24"/>
                <w:lang w:val="lv-LV"/>
              </w:rPr>
              <w:t>Drošība</w:t>
            </w:r>
            <w:r>
              <w:rPr>
                <w:rFonts w:ascii="Times New Roman" w:hAnsi="Times New Roman" w:cs="Times New Roman"/>
                <w:b/>
                <w:bCs/>
                <w:sz w:val="24"/>
                <w:szCs w:val="24"/>
                <w:lang w:val="lv-LV"/>
              </w:rPr>
              <w:t>s</w:t>
            </w:r>
            <w:r w:rsidRPr="009607E6">
              <w:rPr>
                <w:rFonts w:ascii="Times New Roman" w:hAnsi="Times New Roman" w:cs="Times New Roman"/>
                <w:b/>
                <w:bCs/>
                <w:sz w:val="24"/>
                <w:szCs w:val="24"/>
                <w:lang w:val="lv-LV"/>
              </w:rPr>
              <w:t xml:space="preserve"> un sertifikācija</w:t>
            </w:r>
            <w:r>
              <w:rPr>
                <w:rFonts w:ascii="Times New Roman" w:hAnsi="Times New Roman" w:cs="Times New Roman"/>
                <w:b/>
                <w:bCs/>
                <w:sz w:val="24"/>
                <w:szCs w:val="24"/>
                <w:lang w:val="lv-LV"/>
              </w:rPr>
              <w:t xml:space="preserve"> p</w:t>
            </w:r>
            <w:r w:rsidRPr="009607E6">
              <w:rPr>
                <w:rFonts w:ascii="Times New Roman" w:hAnsi="Times New Roman" w:cs="Times New Roman"/>
                <w:b/>
                <w:bCs/>
                <w:sz w:val="24"/>
                <w:szCs w:val="24"/>
                <w:lang w:val="lv-LV"/>
              </w:rPr>
              <w:t>rasība</w:t>
            </w:r>
            <w:r>
              <w:rPr>
                <w:rFonts w:ascii="Times New Roman" w:hAnsi="Times New Roman" w:cs="Times New Roman"/>
                <w:b/>
                <w:bCs/>
                <w:sz w:val="24"/>
                <w:szCs w:val="24"/>
                <w:lang w:val="lv-LV"/>
              </w:rPr>
              <w:t xml:space="preserve">s: </w:t>
            </w:r>
            <w:r w:rsidRPr="00602823">
              <w:rPr>
                <w:rFonts w:ascii="Times New Roman" w:hAnsi="Times New Roman" w:cs="Times New Roman"/>
                <w:sz w:val="24"/>
                <w:szCs w:val="24"/>
                <w:lang w:val="lv-LV"/>
              </w:rPr>
              <w:t>CE atbilstība, EN 16005 (personu drošība automātiskajās durvīs), RoHS, Trieciena testi (IK10), Ugunsdrošības režīms (fail-safe)</w:t>
            </w:r>
          </w:p>
        </w:tc>
        <w:tc>
          <w:tcPr>
            <w:tcW w:w="2880" w:type="dxa"/>
            <w:tcBorders>
              <w:top w:val="single" w:sz="4" w:space="0" w:color="auto"/>
              <w:left w:val="single" w:sz="4" w:space="0" w:color="auto"/>
              <w:bottom w:val="single" w:sz="4" w:space="0" w:color="auto"/>
              <w:right w:val="single" w:sz="4" w:space="0" w:color="auto"/>
            </w:tcBorders>
          </w:tcPr>
          <w:p w:rsidR="0023516B" w:rsidRPr="008E2344" w:rsidRDefault="0023516B" w:rsidP="00371714">
            <w:pPr>
              <w:rPr>
                <w:rFonts w:ascii="Times New Roman" w:hAnsi="Times New Roman" w:cs="Times New Roman"/>
                <w:sz w:val="24"/>
                <w:szCs w:val="24"/>
                <w:lang w:val="lv-LV"/>
              </w:rPr>
            </w:pPr>
          </w:p>
        </w:tc>
      </w:tr>
      <w:tr w:rsidR="0023516B" w:rsidRPr="00E60BC4" w:rsidTr="00371714">
        <w:trPr>
          <w:trHeight w:val="231"/>
        </w:trPr>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3516B" w:rsidRPr="00457F80" w:rsidRDefault="0023516B" w:rsidP="00371714">
            <w:pPr>
              <w:rPr>
                <w:rFonts w:ascii="Times New Roman" w:hAnsi="Times New Roman" w:cs="Times New Roman"/>
                <w:b/>
                <w:bCs/>
                <w:sz w:val="24"/>
                <w:szCs w:val="24"/>
                <w:lang w:val="lv-LV"/>
              </w:rPr>
            </w:pPr>
            <w:r>
              <w:rPr>
                <w:rFonts w:ascii="Times New Roman" w:hAnsi="Times New Roman" w:cs="Times New Roman"/>
                <w:b/>
                <w:bCs/>
                <w:sz w:val="24"/>
                <w:szCs w:val="24"/>
                <w:lang w:val="lv-LV"/>
              </w:rPr>
              <w:t>Risinājuma</w:t>
            </w:r>
            <w:r w:rsidRPr="00457F80">
              <w:rPr>
                <w:rFonts w:ascii="Times New Roman" w:hAnsi="Times New Roman" w:cs="Times New Roman"/>
                <w:b/>
                <w:bCs/>
                <w:sz w:val="24"/>
                <w:szCs w:val="24"/>
                <w:lang w:val="lv-LV"/>
              </w:rPr>
              <w:t xml:space="preserve"> funkcionalitāte</w:t>
            </w:r>
            <w:r>
              <w:rPr>
                <w:rFonts w:ascii="Times New Roman" w:hAnsi="Times New Roman" w:cs="Times New Roman"/>
                <w:b/>
                <w:bCs/>
                <w:sz w:val="24"/>
                <w:szCs w:val="24"/>
                <w:lang w:val="lv-LV"/>
              </w:rPr>
              <w:t>s apraksts</w:t>
            </w: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FB27F6" w:rsidRDefault="0023516B" w:rsidP="00371714">
            <w:pPr>
              <w:rPr>
                <w:rFonts w:ascii="Times New Roman" w:hAnsi="Times New Roman" w:cs="Times New Roman"/>
                <w:sz w:val="24"/>
                <w:szCs w:val="24"/>
                <w:lang w:val="lv-LV"/>
              </w:rPr>
            </w:pPr>
            <w:r w:rsidRPr="00FC13F9">
              <w:rPr>
                <w:rFonts w:ascii="Times New Roman" w:hAnsi="Times New Roman" w:cs="Times New Roman"/>
                <w:b/>
                <w:bCs/>
                <w:sz w:val="24"/>
                <w:szCs w:val="24"/>
                <w:lang w:val="lv-LV"/>
              </w:rPr>
              <w:t>Pašapkalpošanās risinājums/ platforma klientiem</w:t>
            </w:r>
            <w:r>
              <w:rPr>
                <w:rFonts w:ascii="Times New Roman" w:hAnsi="Times New Roman" w:cs="Times New Roman"/>
                <w:sz w:val="24"/>
                <w:szCs w:val="24"/>
                <w:lang w:val="lv-LV"/>
              </w:rPr>
              <w:t xml:space="preserve"> - </w:t>
            </w:r>
            <w:r w:rsidRPr="008830BC">
              <w:rPr>
                <w:rFonts w:ascii="Times New Roman" w:hAnsi="Times New Roman" w:cs="Times New Roman"/>
                <w:sz w:val="24"/>
                <w:szCs w:val="24"/>
                <w:lang w:val="lv-LV"/>
              </w:rPr>
              <w:t>Klientu reģistrācija un autentifikācija (ar QR kodu)</w:t>
            </w:r>
            <w:r>
              <w:rPr>
                <w:rFonts w:ascii="Times New Roman" w:hAnsi="Times New Roman" w:cs="Times New Roman"/>
                <w:sz w:val="24"/>
                <w:szCs w:val="24"/>
                <w:lang w:val="lv-LV"/>
              </w:rPr>
              <w:t>, p</w:t>
            </w:r>
            <w:r w:rsidRPr="008830BC">
              <w:rPr>
                <w:rFonts w:ascii="Times New Roman" w:hAnsi="Times New Roman" w:cs="Times New Roman"/>
                <w:sz w:val="24"/>
                <w:szCs w:val="24"/>
                <w:lang w:val="lv-LV"/>
              </w:rPr>
              <w:t>ieteikumu apstrāde, rezervāciju veidošana un statusa pārbaude</w:t>
            </w:r>
            <w:r>
              <w:rPr>
                <w:rFonts w:ascii="Times New Roman" w:hAnsi="Times New Roman" w:cs="Times New Roman"/>
                <w:sz w:val="24"/>
                <w:szCs w:val="24"/>
                <w:lang w:val="lv-LV"/>
              </w:rPr>
              <w:t>, m</w:t>
            </w:r>
            <w:r w:rsidRPr="008830BC">
              <w:rPr>
                <w:rFonts w:ascii="Times New Roman" w:hAnsi="Times New Roman" w:cs="Times New Roman"/>
                <w:sz w:val="24"/>
                <w:szCs w:val="24"/>
                <w:lang w:val="lv-LV"/>
              </w:rPr>
              <w:t>aksājumu apstrāde un kvīšu izdošana (ar integrāciju uz norēķinu sistēmām)</w:t>
            </w:r>
            <w:r>
              <w:rPr>
                <w:rFonts w:ascii="Times New Roman" w:hAnsi="Times New Roman" w:cs="Times New Roman"/>
                <w:sz w:val="24"/>
                <w:szCs w:val="24"/>
                <w:lang w:val="lv-LV"/>
              </w:rPr>
              <w:t xml:space="preserve">. </w:t>
            </w:r>
            <w:r w:rsidRPr="00FB27F6">
              <w:rPr>
                <w:rFonts w:ascii="Times New Roman" w:hAnsi="Times New Roman" w:cs="Times New Roman"/>
                <w:sz w:val="24"/>
                <w:szCs w:val="24"/>
                <w:lang w:val="lv-LV"/>
              </w:rPr>
              <w:t>Datu drošības aizsardzība (datu šifrēšana un auditācijas iespējas)</w:t>
            </w:r>
            <w:r>
              <w:rPr>
                <w:rFonts w:ascii="Times New Roman" w:hAnsi="Times New Roman" w:cs="Times New Roman"/>
                <w:sz w:val="24"/>
                <w:szCs w:val="24"/>
                <w:lang w:val="lv-LV"/>
              </w:rPr>
              <w:t>.</w:t>
            </w:r>
          </w:p>
          <w:p w:rsidR="0023516B" w:rsidRPr="00FB27F6" w:rsidRDefault="0023516B" w:rsidP="00371714">
            <w:pPr>
              <w:rPr>
                <w:rFonts w:ascii="Times New Roman" w:hAnsi="Times New Roman" w:cs="Times New Roman"/>
                <w:sz w:val="24"/>
                <w:szCs w:val="24"/>
                <w:lang w:val="lv-LV"/>
              </w:rPr>
            </w:pPr>
            <w:r w:rsidRPr="00FB27F6">
              <w:rPr>
                <w:rFonts w:ascii="Times New Roman" w:hAnsi="Times New Roman" w:cs="Times New Roman"/>
                <w:sz w:val="24"/>
                <w:szCs w:val="24"/>
                <w:lang w:val="lv-LV"/>
              </w:rPr>
              <w:t>Lietotāja interfeiss ar vairāku valodu atbalstu</w:t>
            </w:r>
          </w:p>
          <w:p w:rsidR="0023516B" w:rsidRPr="00E60BC4" w:rsidRDefault="0023516B" w:rsidP="00371714">
            <w:pPr>
              <w:rPr>
                <w:rFonts w:ascii="Times New Roman" w:hAnsi="Times New Roman" w:cs="Times New Roman"/>
                <w:sz w:val="24"/>
                <w:szCs w:val="24"/>
                <w:lang w:val="lv-LV"/>
              </w:rPr>
            </w:pPr>
            <w:r w:rsidRPr="00FB27F6">
              <w:rPr>
                <w:rFonts w:ascii="Times New Roman" w:hAnsi="Times New Roman" w:cs="Times New Roman"/>
                <w:sz w:val="24"/>
                <w:szCs w:val="24"/>
                <w:lang w:val="lv-LV"/>
              </w:rPr>
              <w:t>Integrācija ar centrālo klientu datu bāzi un CRM sistēmu</w:t>
            </w:r>
            <w:r>
              <w:rPr>
                <w:rFonts w:ascii="Times New Roman" w:hAnsi="Times New Roman" w:cs="Times New Roman"/>
                <w:sz w:val="24"/>
                <w:szCs w:val="24"/>
                <w:lang w:val="lv-LV"/>
              </w:rPr>
              <w:t>.</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12053F" w:rsidTr="00371714">
        <w:tc>
          <w:tcPr>
            <w:tcW w:w="5890" w:type="dxa"/>
            <w:tcBorders>
              <w:top w:val="single" w:sz="4" w:space="0" w:color="auto"/>
              <w:left w:val="single" w:sz="4" w:space="0" w:color="auto"/>
              <w:bottom w:val="single" w:sz="4" w:space="0" w:color="auto"/>
              <w:right w:val="single" w:sz="4" w:space="0" w:color="auto"/>
            </w:tcBorders>
          </w:tcPr>
          <w:p w:rsidR="0023516B" w:rsidRPr="00DF6F0D" w:rsidRDefault="0023516B" w:rsidP="00371714">
            <w:pPr>
              <w:rPr>
                <w:rFonts w:ascii="Times New Roman" w:hAnsi="Times New Roman" w:cs="Times New Roman"/>
                <w:sz w:val="24"/>
                <w:szCs w:val="24"/>
                <w:lang w:val="lv-LV"/>
              </w:rPr>
            </w:pPr>
            <w:r w:rsidRPr="003731EF">
              <w:rPr>
                <w:rFonts w:ascii="Times New Roman" w:hAnsi="Times New Roman" w:cs="Times New Roman"/>
                <w:b/>
                <w:bCs/>
                <w:sz w:val="24"/>
                <w:szCs w:val="24"/>
                <w:lang w:val="lv-LV"/>
              </w:rPr>
              <w:t>Digitalizētās durvju piekļuves sistēmas funkcionalitātes apraksts</w:t>
            </w:r>
            <w:r>
              <w:rPr>
                <w:rFonts w:ascii="Times New Roman" w:hAnsi="Times New Roman" w:cs="Times New Roman"/>
                <w:sz w:val="24"/>
                <w:szCs w:val="24"/>
                <w:lang w:val="lv-LV"/>
              </w:rPr>
              <w:t xml:space="preserve"> - </w:t>
            </w:r>
            <w:r w:rsidRPr="004E5164">
              <w:rPr>
                <w:rFonts w:ascii="Times New Roman" w:hAnsi="Times New Roman" w:cs="Times New Roman"/>
                <w:sz w:val="24"/>
                <w:szCs w:val="24"/>
                <w:lang w:val="lv-LV"/>
              </w:rPr>
              <w:t>Bezatslēgu piekļuves iespēja (izmantojot NFC, QR kodus vai biometriskos risinājumus)</w:t>
            </w:r>
            <w:r>
              <w:rPr>
                <w:rFonts w:ascii="Times New Roman" w:hAnsi="Times New Roman" w:cs="Times New Roman"/>
                <w:sz w:val="24"/>
                <w:szCs w:val="24"/>
                <w:lang w:val="lv-LV"/>
              </w:rPr>
              <w:t>, r</w:t>
            </w:r>
            <w:r w:rsidRPr="004E5164">
              <w:rPr>
                <w:rFonts w:ascii="Times New Roman" w:hAnsi="Times New Roman" w:cs="Times New Roman"/>
                <w:sz w:val="24"/>
                <w:szCs w:val="24"/>
                <w:lang w:val="lv-LV"/>
              </w:rPr>
              <w:t>eāllaikapiekļuves pārvaldība un ierobežojumi (atkarībā no lietotāja tiesībām)</w:t>
            </w:r>
            <w:r>
              <w:rPr>
                <w:rFonts w:ascii="Times New Roman" w:hAnsi="Times New Roman" w:cs="Times New Roman"/>
                <w:sz w:val="24"/>
                <w:szCs w:val="24"/>
                <w:lang w:val="lv-LV"/>
              </w:rPr>
              <w:t>, p</w:t>
            </w:r>
            <w:r w:rsidRPr="004E5164">
              <w:rPr>
                <w:rFonts w:ascii="Times New Roman" w:hAnsi="Times New Roman" w:cs="Times New Roman"/>
                <w:sz w:val="24"/>
                <w:szCs w:val="24"/>
                <w:lang w:val="lv-LV"/>
              </w:rPr>
              <w:t>iekļuves aktivitāšu reģistrēšana un žurnāls drošības pārbaudēm</w:t>
            </w:r>
            <w:r>
              <w:rPr>
                <w:rFonts w:ascii="Times New Roman" w:hAnsi="Times New Roman" w:cs="Times New Roman"/>
                <w:sz w:val="24"/>
                <w:szCs w:val="24"/>
                <w:lang w:val="lv-LV"/>
              </w:rPr>
              <w:t>, e</w:t>
            </w:r>
            <w:r w:rsidRPr="004E5164">
              <w:rPr>
                <w:rFonts w:ascii="Times New Roman" w:hAnsi="Times New Roman" w:cs="Times New Roman"/>
                <w:sz w:val="24"/>
                <w:szCs w:val="24"/>
                <w:lang w:val="lv-LV"/>
              </w:rPr>
              <w:t>lastīga piekļuves atļauju konfigurācija individuāliem lietotājiem vai lietotāju grupām</w:t>
            </w:r>
            <w:r>
              <w:rPr>
                <w:rFonts w:ascii="Times New Roman" w:hAnsi="Times New Roman" w:cs="Times New Roman"/>
                <w:sz w:val="24"/>
                <w:szCs w:val="24"/>
                <w:lang w:val="lv-LV"/>
              </w:rPr>
              <w:t>.</w:t>
            </w:r>
            <w:r w:rsidRPr="00DF6F0D">
              <w:rPr>
                <w:rFonts w:ascii="Times New Roman" w:hAnsi="Times New Roman" w:cs="Times New Roman"/>
                <w:sz w:val="24"/>
                <w:szCs w:val="24"/>
                <w:lang w:val="lv-LV"/>
              </w:rPr>
              <w:t>Paziņojumu un trauksmes ziņojumu sūtīšana incidentu gadījumos</w:t>
            </w:r>
          </w:p>
          <w:p w:rsidR="0023516B" w:rsidRPr="00DF6F0D" w:rsidRDefault="0023516B" w:rsidP="00371714">
            <w:pPr>
              <w:rPr>
                <w:rFonts w:ascii="Times New Roman" w:hAnsi="Times New Roman" w:cs="Times New Roman"/>
                <w:sz w:val="24"/>
                <w:szCs w:val="24"/>
                <w:lang w:val="lv-LV"/>
              </w:rPr>
            </w:pPr>
            <w:r w:rsidRPr="00DF6F0D">
              <w:rPr>
                <w:rFonts w:ascii="Times New Roman" w:hAnsi="Times New Roman" w:cs="Times New Roman"/>
                <w:sz w:val="24"/>
                <w:szCs w:val="24"/>
                <w:lang w:val="lv-LV"/>
              </w:rPr>
              <w:t>Detalizēti pārskati un statistika par piekļuves aktivitātēm</w:t>
            </w:r>
          </w:p>
          <w:p w:rsidR="0023516B" w:rsidRPr="00DF6F0D" w:rsidRDefault="0023516B" w:rsidP="00371714">
            <w:pPr>
              <w:rPr>
                <w:rFonts w:ascii="Times New Roman" w:hAnsi="Times New Roman" w:cs="Times New Roman"/>
                <w:sz w:val="24"/>
                <w:szCs w:val="24"/>
                <w:lang w:val="lv-LV"/>
              </w:rPr>
            </w:pPr>
            <w:r w:rsidRPr="00DF6F0D">
              <w:rPr>
                <w:rFonts w:ascii="Times New Roman" w:hAnsi="Times New Roman" w:cs="Times New Roman"/>
                <w:sz w:val="24"/>
                <w:szCs w:val="24"/>
                <w:lang w:val="lv-LV"/>
              </w:rPr>
              <w:t>Integrācija ar organizācijas CRM un HR sistēmām, lai automātiski atjaunotu piekļuves tiesības</w:t>
            </w:r>
          </w:p>
          <w:p w:rsidR="0023516B" w:rsidRPr="00E60BC4" w:rsidRDefault="0023516B" w:rsidP="00371714">
            <w:pPr>
              <w:rPr>
                <w:rFonts w:ascii="Times New Roman" w:hAnsi="Times New Roman" w:cs="Times New Roman"/>
                <w:sz w:val="24"/>
                <w:szCs w:val="24"/>
                <w:lang w:val="lv-LV"/>
              </w:rPr>
            </w:pPr>
            <w:r w:rsidRPr="00DF6F0D">
              <w:rPr>
                <w:rFonts w:ascii="Times New Roman" w:hAnsi="Times New Roman" w:cs="Times New Roman"/>
                <w:sz w:val="24"/>
                <w:szCs w:val="24"/>
                <w:lang w:val="lv-LV"/>
              </w:rPr>
              <w:t>Tālvadības pārvaldības funkcijas ārkārtas situācijām un slēdzenes bloķēšanas/atbloķēšanas iespējas</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12053F" w:rsidTr="00371714">
        <w:tc>
          <w:tcPr>
            <w:tcW w:w="5890" w:type="dxa"/>
            <w:tcBorders>
              <w:top w:val="single" w:sz="4" w:space="0" w:color="auto"/>
              <w:left w:val="single" w:sz="4" w:space="0" w:color="auto"/>
              <w:bottom w:val="single" w:sz="4" w:space="0" w:color="auto"/>
              <w:right w:val="single" w:sz="4" w:space="0" w:color="auto"/>
            </w:tcBorders>
          </w:tcPr>
          <w:p w:rsidR="0023516B" w:rsidRDefault="0023516B" w:rsidP="00371714">
            <w:pPr>
              <w:rPr>
                <w:rFonts w:ascii="Times New Roman" w:hAnsi="Times New Roman" w:cs="Times New Roman"/>
                <w:sz w:val="24"/>
                <w:szCs w:val="24"/>
                <w:lang w:val="lv-LV"/>
              </w:rPr>
            </w:pPr>
            <w:r w:rsidRPr="0012053F">
              <w:rPr>
                <w:rFonts w:ascii="Times New Roman" w:hAnsi="Times New Roman" w:cs="Times New Roman"/>
                <w:b/>
                <w:bCs/>
                <w:sz w:val="24"/>
                <w:szCs w:val="24"/>
                <w:lang w:val="lv-LV"/>
              </w:rPr>
              <w:t>Programmatūra klientu pieteikumu pārvaldībai (CRM jeb backoffice) -</w:t>
            </w:r>
            <w:r w:rsidRPr="0012053F">
              <w:rPr>
                <w:rFonts w:ascii="Times New Roman" w:hAnsi="Times New Roman" w:cs="Times New Roman"/>
                <w:sz w:val="24"/>
                <w:szCs w:val="24"/>
                <w:lang w:val="lv-LV"/>
              </w:rPr>
              <w:t xml:space="preserve"> klientu pieteikumu reģistrēšana, apstiprināšana un sekošana statusam, automatizēti atgādinājumi un paziņojumi par aktuāliem pieteikumiem, pieteikumu prioritizēšana un steidzamības noteikšana, lietotāju un piekļuves tiesību pārvaldība atbilstoši lomām un funkcijām, pārdošanas darījumu un iespēju pārvaldība, </w:t>
            </w:r>
            <w:r w:rsidRPr="0012053F">
              <w:rPr>
                <w:rFonts w:ascii="Times New Roman" w:hAnsi="Times New Roman" w:cs="Times New Roman"/>
                <w:sz w:val="24"/>
                <w:szCs w:val="24"/>
                <w:lang w:val="lv-LV"/>
              </w:rPr>
              <w:lastRenderedPageBreak/>
              <w:t>klientu datu pārvaldība un segmentēšana</w:t>
            </w:r>
          </w:p>
          <w:p w:rsidR="0012053F" w:rsidRPr="0012053F" w:rsidRDefault="0012053F" w:rsidP="00371714">
            <w:pPr>
              <w:rPr>
                <w:rFonts w:ascii="Times New Roman" w:hAnsi="Times New Roman" w:cs="Times New Roman"/>
                <w:sz w:val="24"/>
                <w:szCs w:val="24"/>
                <w:lang w:val="lv-LV"/>
              </w:rPr>
            </w:pPr>
            <w:r>
              <w:rPr>
                <w:rFonts w:ascii="Times New Roman" w:hAnsi="Times New Roman" w:cs="Times New Roman"/>
                <w:sz w:val="24"/>
                <w:szCs w:val="24"/>
                <w:lang w:val="lv-LV"/>
              </w:rPr>
              <w:t>Integrācija ar climbscore.com, TopLogger klientu ērtībai un statistikas veidošanai par pasākumu apmeklētību, izkāpto maršrutu skaitu.</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3516B" w:rsidRPr="007604E9" w:rsidRDefault="0023516B" w:rsidP="00371714">
            <w:pP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Risinājuma</w:t>
            </w:r>
            <w:proofErr w:type="spellEnd"/>
            <w:r w:rsidR="00BC15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ieviešanas</w:t>
            </w:r>
            <w:proofErr w:type="spellEnd"/>
            <w:r w:rsidR="00BC15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termiņš</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0571C2" w:rsidRDefault="0023516B" w:rsidP="00371714">
            <w:pPr>
              <w:rPr>
                <w:rFonts w:ascii="Times New Roman" w:hAnsi="Times New Roman" w:cs="Times New Roman"/>
                <w:sz w:val="24"/>
                <w:szCs w:val="24"/>
              </w:rPr>
            </w:pPr>
            <w:r w:rsidRPr="000571C2">
              <w:rPr>
                <w:rFonts w:ascii="Times New Roman" w:hAnsi="Times New Roman" w:cs="Times New Roman"/>
                <w:sz w:val="24"/>
                <w:szCs w:val="24"/>
              </w:rPr>
              <w:t xml:space="preserve">12 </w:t>
            </w:r>
            <w:proofErr w:type="spellStart"/>
            <w:r w:rsidRPr="000571C2">
              <w:rPr>
                <w:rFonts w:ascii="Times New Roman" w:hAnsi="Times New Roman" w:cs="Times New Roman"/>
                <w:sz w:val="24"/>
                <w:szCs w:val="24"/>
              </w:rPr>
              <w:t>mēneši</w:t>
            </w:r>
            <w:proofErr w:type="spellEnd"/>
            <w:r w:rsidRPr="000571C2">
              <w:rPr>
                <w:rFonts w:ascii="Times New Roman" w:hAnsi="Times New Roman" w:cs="Times New Roman"/>
                <w:sz w:val="24"/>
                <w:szCs w:val="24"/>
              </w:rPr>
              <w:t xml:space="preserve"> no </w:t>
            </w:r>
            <w:proofErr w:type="spellStart"/>
            <w:r w:rsidRPr="000571C2">
              <w:rPr>
                <w:rFonts w:ascii="Times New Roman" w:hAnsi="Times New Roman" w:cs="Times New Roman"/>
                <w:sz w:val="24"/>
                <w:szCs w:val="24"/>
              </w:rPr>
              <w:t>līgumaparakstīšanasbrīža</w:t>
            </w:r>
            <w:proofErr w:type="spellEnd"/>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877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3516B" w:rsidRPr="00303C33" w:rsidRDefault="0023516B" w:rsidP="00371714">
            <w:pPr>
              <w:rPr>
                <w:rFonts w:ascii="Times New Roman" w:hAnsi="Times New Roman" w:cs="Times New Roman"/>
                <w:b/>
                <w:bCs/>
                <w:sz w:val="24"/>
                <w:szCs w:val="24"/>
                <w:lang w:val="lv-LV"/>
              </w:rPr>
            </w:pPr>
            <w:r w:rsidRPr="00303C33">
              <w:rPr>
                <w:rFonts w:ascii="Times New Roman" w:hAnsi="Times New Roman" w:cs="Times New Roman"/>
                <w:b/>
                <w:bCs/>
                <w:sz w:val="24"/>
                <w:szCs w:val="24"/>
                <w:lang w:val="lv-LV"/>
              </w:rPr>
              <w:t>Pēcpārdošanas serviss un klientu atbalsts</w:t>
            </w: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Minimālais garantijas periods visām piegādātajām iekārtām – ne mazāks kā 12 mēneši</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Garantijas laikā nodrošināms pilns bezmaksas serviss, tostarp iekārtu nomaiņa vai remonts</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Servisa reakcijas laiks garantijas periodā – ne vēlāk kā 2 darba dienu laikā no paziņojuma saņemšanas</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r w:rsidR="0023516B" w:rsidRPr="00E60BC4" w:rsidTr="00371714">
        <w:tc>
          <w:tcPr>
            <w:tcW w:w="589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Klientu atbalsta kontaktpersona un tālrunis / e-pasts – pieejams darba dienās no plkst. 9.00 līdz 17.00</w:t>
            </w:r>
          </w:p>
        </w:tc>
        <w:tc>
          <w:tcPr>
            <w:tcW w:w="2880" w:type="dxa"/>
            <w:tcBorders>
              <w:top w:val="single" w:sz="4" w:space="0" w:color="auto"/>
              <w:left w:val="single" w:sz="4" w:space="0" w:color="auto"/>
              <w:bottom w:val="single" w:sz="4" w:space="0" w:color="auto"/>
              <w:right w:val="single" w:sz="4" w:space="0" w:color="auto"/>
            </w:tcBorders>
          </w:tcPr>
          <w:p w:rsidR="0023516B" w:rsidRPr="00E60BC4" w:rsidRDefault="0023516B" w:rsidP="00371714">
            <w:pPr>
              <w:rPr>
                <w:rFonts w:ascii="Times New Roman" w:hAnsi="Times New Roman" w:cs="Times New Roman"/>
                <w:sz w:val="24"/>
                <w:szCs w:val="24"/>
                <w:lang w:val="lv-LV"/>
              </w:rPr>
            </w:pPr>
          </w:p>
        </w:tc>
      </w:tr>
    </w:tbl>
    <w:p w:rsidR="0085723B" w:rsidRPr="00F71902" w:rsidRDefault="0085723B" w:rsidP="0085723B">
      <w:pPr>
        <w:spacing w:before="480" w:after="0"/>
        <w:rPr>
          <w:rFonts w:ascii="Times New Roman" w:eastAsia="Cambria" w:hAnsi="Times New Roman" w:cs="Times New Roman"/>
          <w:lang w:val="lv-LV"/>
        </w:rPr>
      </w:pPr>
    </w:p>
    <w:p w:rsidR="00D270C2" w:rsidRDefault="00D270C2">
      <w:pPr>
        <w:rPr>
          <w:rFonts w:ascii="Times New Roman" w:eastAsia="Calibri" w:hAnsi="Times New Roman" w:cs="Times New Roman"/>
          <w:b/>
          <w:bCs/>
          <w:sz w:val="28"/>
          <w:szCs w:val="28"/>
          <w:lang w:val="lv-LV"/>
        </w:rPr>
      </w:pPr>
      <w:r>
        <w:rPr>
          <w:rFonts w:ascii="Times New Roman" w:eastAsia="Calibri" w:hAnsi="Times New Roman" w:cs="Times New Roman"/>
          <w:lang w:val="lv-LV"/>
        </w:rPr>
        <w:br w:type="page"/>
      </w:r>
    </w:p>
    <w:p w:rsidR="00D270C2" w:rsidRPr="00F71902" w:rsidRDefault="00D270C2" w:rsidP="00D270C2">
      <w:pPr>
        <w:keepNext/>
        <w:keepLines/>
        <w:spacing w:before="480" w:after="0"/>
        <w:jc w:val="right"/>
        <w:rPr>
          <w:rFonts w:ascii="Times New Roman" w:eastAsia="Calibri" w:hAnsi="Times New Roman" w:cs="Times New Roman"/>
          <w:b/>
          <w:bCs/>
          <w:sz w:val="28"/>
          <w:szCs w:val="28"/>
          <w:lang w:val="lv-LV"/>
        </w:rPr>
      </w:pPr>
      <w:r w:rsidRPr="00F71902">
        <w:rPr>
          <w:rFonts w:ascii="Times New Roman" w:eastAsia="Aptos" w:hAnsi="Times New Roman" w:cs="Times New Roman"/>
          <w:i/>
          <w:iCs/>
          <w:lang w:val="lv-LV"/>
        </w:rPr>
        <w:lastRenderedPageBreak/>
        <w:t>Pielikums Nr.</w:t>
      </w:r>
      <w:r>
        <w:rPr>
          <w:rFonts w:ascii="Times New Roman" w:eastAsia="Aptos" w:hAnsi="Times New Roman" w:cs="Times New Roman"/>
          <w:i/>
          <w:iCs/>
          <w:lang w:val="lv-LV"/>
        </w:rPr>
        <w:t>2</w:t>
      </w:r>
    </w:p>
    <w:p w:rsidR="0085723B" w:rsidRPr="00F71902" w:rsidRDefault="0085723B" w:rsidP="00D270C2">
      <w:pPr>
        <w:pStyle w:val="Heading1"/>
        <w:jc w:val="center"/>
        <w:rPr>
          <w:rFonts w:ascii="Times New Roman" w:eastAsia="Calibri" w:hAnsi="Times New Roman" w:cs="Times New Roman"/>
          <w:b w:val="0"/>
          <w:bCs w:val="0"/>
          <w:color w:val="auto"/>
          <w:lang w:val="lv-LV"/>
        </w:rPr>
      </w:pPr>
      <w:r w:rsidRPr="00F71902">
        <w:rPr>
          <w:rFonts w:ascii="Times New Roman" w:eastAsia="Calibri" w:hAnsi="Times New Roman" w:cs="Times New Roman"/>
          <w:color w:val="auto"/>
          <w:lang w:val="lv-LV"/>
        </w:rPr>
        <w:t>CENU PIEDĀVĀJUMS</w:t>
      </w:r>
    </w:p>
    <w:p w:rsidR="0085723B" w:rsidRPr="00F71902" w:rsidRDefault="0085723B" w:rsidP="0085723B">
      <w:pPr>
        <w:spacing w:before="480" w:after="0"/>
        <w:rPr>
          <w:rFonts w:ascii="Times New Roman" w:eastAsia="Cambria" w:hAnsi="Times New Roman" w:cs="Times New Roman"/>
          <w:lang w:val="lv-LV"/>
        </w:rPr>
      </w:pPr>
      <w:r w:rsidRPr="00F71902">
        <w:rPr>
          <w:rFonts w:ascii="Times New Roman" w:eastAsia="Cambria" w:hAnsi="Times New Roman" w:cs="Times New Roman"/>
          <w:lang w:val="lv-LV"/>
        </w:rPr>
        <w:t>Kopējā cena (bez PVN), iekļaujot visas izmaksas (piegāde, uzstādīšana, apmācība,dokumentācija).</w:t>
      </w:r>
      <w:r w:rsidR="00955C67">
        <w:rPr>
          <w:rFonts w:ascii="Times New Roman" w:eastAsia="Cambria" w:hAnsi="Times New Roman" w:cs="Times New Roman"/>
          <w:lang w:val="lv-LV"/>
        </w:rPr>
        <w:br/>
      </w:r>
    </w:p>
    <w:tbl>
      <w:tblPr>
        <w:tblStyle w:val="TableGrid"/>
        <w:tblW w:w="0" w:type="auto"/>
        <w:tblLook w:val="04A0"/>
      </w:tblPr>
      <w:tblGrid>
        <w:gridCol w:w="556"/>
        <w:gridCol w:w="5100"/>
        <w:gridCol w:w="2468"/>
      </w:tblGrid>
      <w:tr w:rsidR="00955C67" w:rsidRPr="00E60BC4" w:rsidTr="00955C67">
        <w:tc>
          <w:tcPr>
            <w:tcW w:w="556" w:type="dxa"/>
            <w:shd w:val="clear" w:color="auto" w:fill="B2A1C7" w:themeFill="accent4" w:themeFillTint="99"/>
            <w:hideMark/>
          </w:tcPr>
          <w:p w:rsidR="00955C67" w:rsidRPr="008E2344" w:rsidRDefault="00955C67" w:rsidP="0037171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Nr.</w:t>
            </w:r>
          </w:p>
        </w:tc>
        <w:tc>
          <w:tcPr>
            <w:tcW w:w="5100" w:type="dxa"/>
            <w:shd w:val="clear" w:color="auto" w:fill="B2A1C7" w:themeFill="accent4" w:themeFillTint="99"/>
            <w:hideMark/>
          </w:tcPr>
          <w:p w:rsidR="00955C67" w:rsidRPr="008E2344" w:rsidRDefault="00955C67" w:rsidP="0037171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Iekārta</w:t>
            </w:r>
          </w:p>
        </w:tc>
        <w:tc>
          <w:tcPr>
            <w:tcW w:w="2468" w:type="dxa"/>
            <w:shd w:val="clear" w:color="auto" w:fill="B2A1C7" w:themeFill="accent4" w:themeFillTint="99"/>
            <w:hideMark/>
          </w:tcPr>
          <w:p w:rsidR="00955C67" w:rsidRPr="008E2344" w:rsidRDefault="00955C67" w:rsidP="00371714">
            <w:pPr>
              <w:spacing w:after="200" w:line="276" w:lineRule="auto"/>
              <w:rPr>
                <w:rFonts w:ascii="Times New Roman" w:hAnsi="Times New Roman" w:cs="Times New Roman"/>
                <w:b/>
                <w:bCs/>
                <w:sz w:val="24"/>
                <w:szCs w:val="24"/>
                <w:lang w:val="lv-LV"/>
              </w:rPr>
            </w:pPr>
            <w:r w:rsidRPr="008E2344">
              <w:rPr>
                <w:rFonts w:ascii="Times New Roman" w:hAnsi="Times New Roman" w:cs="Times New Roman"/>
                <w:b/>
                <w:bCs/>
                <w:sz w:val="24"/>
                <w:szCs w:val="24"/>
                <w:lang w:val="lv-LV"/>
              </w:rPr>
              <w:t>Cena bez PVN (EUR)</w:t>
            </w: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1</w:t>
            </w: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F4276">
              <w:rPr>
                <w:rFonts w:ascii="Times New Roman" w:hAnsi="Times New Roman" w:cs="Times New Roman"/>
                <w:sz w:val="24"/>
                <w:szCs w:val="24"/>
                <w:lang w:val="lv-LV"/>
              </w:rPr>
              <w:t>Pašapkalpošanās kiosks</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2</w:t>
            </w: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F4276">
              <w:rPr>
                <w:rFonts w:ascii="Times New Roman" w:hAnsi="Times New Roman" w:cs="Times New Roman"/>
                <w:sz w:val="24"/>
                <w:szCs w:val="24"/>
                <w:lang w:val="lv-LV"/>
              </w:rPr>
              <w:t>Karšu maksājumu POS terminālis</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sz w:val="24"/>
                <w:szCs w:val="24"/>
                <w:lang w:val="lv-LV"/>
              </w:rPr>
              <w:t>3</w:t>
            </w: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EB4355">
              <w:rPr>
                <w:rFonts w:ascii="Times New Roman" w:hAnsi="Times New Roman" w:cs="Times New Roman"/>
                <w:sz w:val="24"/>
                <w:szCs w:val="24"/>
                <w:lang w:val="lv-LV"/>
              </w:rPr>
              <w:t>Digitalizēta durvju piekļuves sistēma (piemēram, turnikets vai digitālās slēdzenes)</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r w:rsidR="00955C67" w:rsidRPr="00E60BC4" w:rsidTr="00371714">
        <w:tc>
          <w:tcPr>
            <w:tcW w:w="556" w:type="dxa"/>
          </w:tcPr>
          <w:p w:rsidR="00955C67" w:rsidRPr="00E60BC4" w:rsidRDefault="00955C67"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4</w:t>
            </w:r>
          </w:p>
        </w:tc>
        <w:tc>
          <w:tcPr>
            <w:tcW w:w="5100" w:type="dxa"/>
          </w:tcPr>
          <w:p w:rsidR="00955C67" w:rsidRPr="00E60BC4" w:rsidRDefault="00955C67" w:rsidP="00371714">
            <w:pPr>
              <w:rPr>
                <w:rFonts w:ascii="Times New Roman" w:hAnsi="Times New Roman" w:cs="Times New Roman"/>
                <w:sz w:val="24"/>
                <w:szCs w:val="24"/>
                <w:lang w:val="lv-LV"/>
              </w:rPr>
            </w:pPr>
            <w:r w:rsidRPr="00EB4355">
              <w:rPr>
                <w:rFonts w:ascii="Times New Roman" w:hAnsi="Times New Roman" w:cs="Times New Roman"/>
                <w:sz w:val="24"/>
                <w:szCs w:val="24"/>
                <w:lang w:val="lv-LV"/>
              </w:rPr>
              <w:t>Risinājuma</w:t>
            </w:r>
            <w:r>
              <w:rPr>
                <w:rFonts w:ascii="Times New Roman" w:hAnsi="Times New Roman" w:cs="Times New Roman"/>
                <w:sz w:val="24"/>
                <w:szCs w:val="24"/>
                <w:lang w:val="lv-LV"/>
              </w:rPr>
              <w:t xml:space="preserve"> programmatūras izstrāde atbilstoši funkcionalitātes aprakstam</w:t>
            </w:r>
          </w:p>
        </w:tc>
        <w:tc>
          <w:tcPr>
            <w:tcW w:w="2468" w:type="dxa"/>
          </w:tcPr>
          <w:p w:rsidR="00955C67" w:rsidRPr="00E60BC4" w:rsidRDefault="00955C67" w:rsidP="00371714">
            <w:pPr>
              <w:rPr>
                <w:rFonts w:ascii="Times New Roman" w:hAnsi="Times New Roman" w:cs="Times New Roman"/>
                <w:sz w:val="24"/>
                <w:szCs w:val="24"/>
                <w:lang w:val="lv-LV"/>
              </w:rPr>
            </w:pPr>
          </w:p>
        </w:tc>
      </w:tr>
      <w:tr w:rsidR="00955C67" w:rsidRPr="00E60BC4" w:rsidTr="00371714">
        <w:tc>
          <w:tcPr>
            <w:tcW w:w="556" w:type="dxa"/>
          </w:tcPr>
          <w:p w:rsidR="00955C67" w:rsidRPr="00E60BC4" w:rsidRDefault="00955C67"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5</w:t>
            </w:r>
          </w:p>
        </w:tc>
        <w:tc>
          <w:tcPr>
            <w:tcW w:w="5100" w:type="dxa"/>
          </w:tcPr>
          <w:p w:rsidR="00955C67" w:rsidRPr="00EB4355" w:rsidRDefault="00955C67" w:rsidP="00371714">
            <w:pPr>
              <w:rPr>
                <w:rFonts w:ascii="Times New Roman" w:hAnsi="Times New Roman" w:cs="Times New Roman"/>
                <w:sz w:val="24"/>
                <w:szCs w:val="24"/>
                <w:lang w:val="lv-LV"/>
              </w:rPr>
            </w:pPr>
            <w:r>
              <w:rPr>
                <w:rFonts w:ascii="Times New Roman" w:hAnsi="Times New Roman" w:cs="Times New Roman"/>
                <w:sz w:val="24"/>
                <w:szCs w:val="24"/>
                <w:lang w:val="lv-LV"/>
              </w:rPr>
              <w:t>Risinājuma ierīkošanas izmaksas</w:t>
            </w:r>
          </w:p>
        </w:tc>
        <w:tc>
          <w:tcPr>
            <w:tcW w:w="2468" w:type="dxa"/>
          </w:tcPr>
          <w:p w:rsidR="00955C67" w:rsidRPr="00E60BC4" w:rsidRDefault="00955C67" w:rsidP="00371714">
            <w:pPr>
              <w:rPr>
                <w:rFonts w:ascii="Times New Roman" w:hAnsi="Times New Roman" w:cs="Times New Roman"/>
                <w:sz w:val="24"/>
                <w:szCs w:val="24"/>
                <w:lang w:val="lv-LV"/>
              </w:rPr>
            </w:pPr>
          </w:p>
        </w:tc>
      </w:tr>
      <w:tr w:rsidR="00955C67" w:rsidRPr="00E60BC4" w:rsidTr="00371714">
        <w:tc>
          <w:tcPr>
            <w:tcW w:w="556" w:type="dxa"/>
          </w:tcPr>
          <w:p w:rsidR="00955C67" w:rsidRPr="00E60BC4" w:rsidRDefault="00955C67" w:rsidP="00371714">
            <w:pP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5100" w:type="dxa"/>
          </w:tcPr>
          <w:p w:rsidR="00955C67" w:rsidRPr="00E60BC4" w:rsidRDefault="00955C67" w:rsidP="00371714">
            <w:pPr>
              <w:rPr>
                <w:rFonts w:ascii="Times New Roman" w:hAnsi="Times New Roman" w:cs="Times New Roman"/>
                <w:sz w:val="24"/>
                <w:szCs w:val="24"/>
                <w:lang w:val="lv-LV"/>
              </w:rPr>
            </w:pPr>
            <w:r w:rsidRPr="00E60BC4">
              <w:rPr>
                <w:rFonts w:ascii="Times New Roman" w:hAnsi="Times New Roman" w:cs="Times New Roman"/>
                <w:sz w:val="24"/>
                <w:szCs w:val="24"/>
                <w:lang w:val="lv-LV"/>
              </w:rPr>
              <w:t>12 mēnešu apkalpošana un klientu atbalsts</w:t>
            </w:r>
          </w:p>
        </w:tc>
        <w:tc>
          <w:tcPr>
            <w:tcW w:w="2468" w:type="dxa"/>
          </w:tcPr>
          <w:p w:rsidR="00955C67" w:rsidRPr="00E60BC4" w:rsidRDefault="00955C67" w:rsidP="00371714">
            <w:pPr>
              <w:rPr>
                <w:rFonts w:ascii="Times New Roman" w:hAnsi="Times New Roman" w:cs="Times New Roman"/>
                <w:sz w:val="24"/>
                <w:szCs w:val="24"/>
                <w:lang w:val="lv-LV"/>
              </w:rPr>
            </w:pP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Kopējā cena bez PVN:</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PVN (21%):</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r w:rsidR="00955C67" w:rsidRPr="00E60BC4" w:rsidTr="00371714">
        <w:tc>
          <w:tcPr>
            <w:tcW w:w="556" w:type="dxa"/>
            <w:hideMark/>
          </w:tcPr>
          <w:p w:rsidR="00955C67" w:rsidRPr="008E2344" w:rsidRDefault="00955C67" w:rsidP="00371714">
            <w:pPr>
              <w:spacing w:after="200" w:line="276" w:lineRule="auto"/>
              <w:rPr>
                <w:rFonts w:ascii="Times New Roman" w:hAnsi="Times New Roman" w:cs="Times New Roman"/>
                <w:sz w:val="24"/>
                <w:szCs w:val="24"/>
                <w:lang w:val="lv-LV"/>
              </w:rPr>
            </w:pPr>
          </w:p>
        </w:tc>
        <w:tc>
          <w:tcPr>
            <w:tcW w:w="5100" w:type="dxa"/>
            <w:hideMark/>
          </w:tcPr>
          <w:p w:rsidR="00955C67" w:rsidRPr="008E2344" w:rsidRDefault="00955C67" w:rsidP="00371714">
            <w:pPr>
              <w:spacing w:after="200" w:line="276" w:lineRule="auto"/>
              <w:rPr>
                <w:rFonts w:ascii="Times New Roman" w:hAnsi="Times New Roman" w:cs="Times New Roman"/>
                <w:sz w:val="24"/>
                <w:szCs w:val="24"/>
                <w:lang w:val="lv-LV"/>
              </w:rPr>
            </w:pPr>
            <w:r w:rsidRPr="008E2344">
              <w:rPr>
                <w:rFonts w:ascii="Times New Roman" w:hAnsi="Times New Roman" w:cs="Times New Roman"/>
                <w:b/>
                <w:bCs/>
                <w:sz w:val="24"/>
                <w:szCs w:val="24"/>
                <w:lang w:val="lv-LV"/>
              </w:rPr>
              <w:t>Kopējā cena ar PVN:</w:t>
            </w:r>
          </w:p>
        </w:tc>
        <w:tc>
          <w:tcPr>
            <w:tcW w:w="2468" w:type="dxa"/>
            <w:hideMark/>
          </w:tcPr>
          <w:p w:rsidR="00955C67" w:rsidRPr="008E2344" w:rsidRDefault="00955C67" w:rsidP="00371714">
            <w:pPr>
              <w:spacing w:after="200" w:line="276" w:lineRule="auto"/>
              <w:rPr>
                <w:rFonts w:ascii="Times New Roman" w:hAnsi="Times New Roman" w:cs="Times New Roman"/>
                <w:sz w:val="24"/>
                <w:szCs w:val="24"/>
                <w:lang w:val="lv-LV"/>
              </w:rPr>
            </w:pPr>
          </w:p>
        </w:tc>
      </w:tr>
    </w:tbl>
    <w:p w:rsidR="0085723B" w:rsidRPr="00F71902" w:rsidRDefault="0085723B" w:rsidP="0085723B">
      <w:pPr>
        <w:spacing w:before="480" w:after="0"/>
        <w:rPr>
          <w:rFonts w:ascii="Times New Roman" w:eastAsia="Aptos" w:hAnsi="Times New Roman" w:cs="Times New Roman"/>
          <w:i/>
          <w:iCs/>
          <w:lang w:val="lv-LV"/>
        </w:rPr>
      </w:pPr>
    </w:p>
    <w:p w:rsidR="009A1F7E" w:rsidRPr="00F71902" w:rsidRDefault="009A1F7E" w:rsidP="0085723B">
      <w:pPr>
        <w:pStyle w:val="Heading1"/>
        <w:rPr>
          <w:rFonts w:ascii="Times New Roman" w:hAnsi="Times New Roman" w:cs="Times New Roman"/>
          <w:color w:val="auto"/>
          <w:lang w:val="lv-LV"/>
        </w:rPr>
      </w:pPr>
    </w:p>
    <w:p w:rsidR="00E60BC4" w:rsidRPr="00F71902" w:rsidRDefault="00E60BC4" w:rsidP="00E60BC4">
      <w:pPr>
        <w:rPr>
          <w:rFonts w:ascii="Times New Roman" w:hAnsi="Times New Roman" w:cs="Times New Roman"/>
          <w:lang w:val="lv-LV"/>
        </w:rPr>
      </w:pPr>
    </w:p>
    <w:p w:rsidR="00E60BC4" w:rsidRPr="00F71902" w:rsidRDefault="00E60BC4" w:rsidP="00E60BC4">
      <w:pPr>
        <w:rPr>
          <w:rFonts w:ascii="Times New Roman" w:hAnsi="Times New Roman" w:cs="Times New Roman"/>
          <w:lang w:val="lv-LV"/>
        </w:rPr>
      </w:pPr>
    </w:p>
    <w:p w:rsidR="00E60BC4" w:rsidRPr="00F71902" w:rsidRDefault="00E60BC4" w:rsidP="00E60BC4">
      <w:pPr>
        <w:rPr>
          <w:rFonts w:ascii="Times New Roman" w:hAnsi="Times New Roman" w:cs="Times New Roman"/>
          <w:lang w:val="lv-LV"/>
        </w:rPr>
      </w:pPr>
    </w:p>
    <w:p w:rsidR="009A1F7E" w:rsidRPr="00F71902" w:rsidRDefault="009A1F7E">
      <w:pPr>
        <w:rPr>
          <w:rFonts w:ascii="Times New Roman" w:hAnsi="Times New Roman" w:cs="Times New Roman"/>
          <w:lang w:val="lv-LV"/>
        </w:rPr>
      </w:pPr>
    </w:p>
    <w:sectPr w:rsidR="009A1F7E" w:rsidRPr="00F71902"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19A4CDC"/>
    <w:multiLevelType w:val="hybridMultilevel"/>
    <w:tmpl w:val="4B4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1591C"/>
    <w:multiLevelType w:val="hybridMultilevel"/>
    <w:tmpl w:val="9C1C6F10"/>
    <w:lvl w:ilvl="0" w:tplc="6890FA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B03CB1"/>
    <w:multiLevelType w:val="hybridMultilevel"/>
    <w:tmpl w:val="CA8A9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BCA1F0C"/>
    <w:multiLevelType w:val="hybridMultilevel"/>
    <w:tmpl w:val="AE42ABAC"/>
    <w:lvl w:ilvl="0" w:tplc="DE90EA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66E5B"/>
    <w:multiLevelType w:val="multilevel"/>
    <w:tmpl w:val="DEB2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D12E2"/>
    <w:multiLevelType w:val="hybridMultilevel"/>
    <w:tmpl w:val="C6FA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4"/>
  </w:num>
  <w:num w:numId="12">
    <w:abstractNumId w:val="9"/>
  </w:num>
  <w:num w:numId="13">
    <w:abstractNumId w:val="11"/>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7730"/>
    <w:rsid w:val="00024671"/>
    <w:rsid w:val="00034616"/>
    <w:rsid w:val="000571C2"/>
    <w:rsid w:val="0006063C"/>
    <w:rsid w:val="00061746"/>
    <w:rsid w:val="00073372"/>
    <w:rsid w:val="0009199B"/>
    <w:rsid w:val="000A70CF"/>
    <w:rsid w:val="000C2154"/>
    <w:rsid w:val="000D777B"/>
    <w:rsid w:val="000E19E1"/>
    <w:rsid w:val="000E6A12"/>
    <w:rsid w:val="000F5E37"/>
    <w:rsid w:val="0012053F"/>
    <w:rsid w:val="00124B6B"/>
    <w:rsid w:val="0013290A"/>
    <w:rsid w:val="0014736A"/>
    <w:rsid w:val="0015074B"/>
    <w:rsid w:val="001539F3"/>
    <w:rsid w:val="00154520"/>
    <w:rsid w:val="00157D3D"/>
    <w:rsid w:val="00191B61"/>
    <w:rsid w:val="001B0B18"/>
    <w:rsid w:val="001B5188"/>
    <w:rsid w:val="001D268A"/>
    <w:rsid w:val="001D2CD7"/>
    <w:rsid w:val="0023516B"/>
    <w:rsid w:val="00235644"/>
    <w:rsid w:val="00246BA5"/>
    <w:rsid w:val="002541A5"/>
    <w:rsid w:val="00261590"/>
    <w:rsid w:val="002726E8"/>
    <w:rsid w:val="00273D31"/>
    <w:rsid w:val="002942EA"/>
    <w:rsid w:val="0029639D"/>
    <w:rsid w:val="002C60F5"/>
    <w:rsid w:val="002C6CF9"/>
    <w:rsid w:val="002D3C90"/>
    <w:rsid w:val="002E556E"/>
    <w:rsid w:val="00303C33"/>
    <w:rsid w:val="00307B2F"/>
    <w:rsid w:val="0031056D"/>
    <w:rsid w:val="00320830"/>
    <w:rsid w:val="0032471D"/>
    <w:rsid w:val="00326F90"/>
    <w:rsid w:val="003344D4"/>
    <w:rsid w:val="0034288F"/>
    <w:rsid w:val="00350B82"/>
    <w:rsid w:val="003711FF"/>
    <w:rsid w:val="003731EF"/>
    <w:rsid w:val="00396AEC"/>
    <w:rsid w:val="003A6898"/>
    <w:rsid w:val="003B1A17"/>
    <w:rsid w:val="003C06B5"/>
    <w:rsid w:val="003C31E6"/>
    <w:rsid w:val="003C3909"/>
    <w:rsid w:val="003D0039"/>
    <w:rsid w:val="003E2081"/>
    <w:rsid w:val="00421BFB"/>
    <w:rsid w:val="00426A0F"/>
    <w:rsid w:val="004350DA"/>
    <w:rsid w:val="00457F80"/>
    <w:rsid w:val="0047373B"/>
    <w:rsid w:val="00484091"/>
    <w:rsid w:val="004A09D7"/>
    <w:rsid w:val="004B5B89"/>
    <w:rsid w:val="004C47B9"/>
    <w:rsid w:val="004E5164"/>
    <w:rsid w:val="00522885"/>
    <w:rsid w:val="00537A0C"/>
    <w:rsid w:val="005435DD"/>
    <w:rsid w:val="00557A71"/>
    <w:rsid w:val="005706D1"/>
    <w:rsid w:val="00595FD3"/>
    <w:rsid w:val="005B60A4"/>
    <w:rsid w:val="005B6E85"/>
    <w:rsid w:val="005E0DB4"/>
    <w:rsid w:val="00602823"/>
    <w:rsid w:val="00604A02"/>
    <w:rsid w:val="006050F8"/>
    <w:rsid w:val="00617201"/>
    <w:rsid w:val="00620719"/>
    <w:rsid w:val="006413ED"/>
    <w:rsid w:val="00660C81"/>
    <w:rsid w:val="00663700"/>
    <w:rsid w:val="0066549B"/>
    <w:rsid w:val="00684EB5"/>
    <w:rsid w:val="006A3EF2"/>
    <w:rsid w:val="006C1E1E"/>
    <w:rsid w:val="006C3F90"/>
    <w:rsid w:val="006D6AE6"/>
    <w:rsid w:val="006D755D"/>
    <w:rsid w:val="006F0948"/>
    <w:rsid w:val="00715E40"/>
    <w:rsid w:val="007269D3"/>
    <w:rsid w:val="00737067"/>
    <w:rsid w:val="007604E9"/>
    <w:rsid w:val="007619BC"/>
    <w:rsid w:val="007F2C0F"/>
    <w:rsid w:val="0080255A"/>
    <w:rsid w:val="008074E5"/>
    <w:rsid w:val="0081438D"/>
    <w:rsid w:val="0082688C"/>
    <w:rsid w:val="0085723B"/>
    <w:rsid w:val="00857C72"/>
    <w:rsid w:val="0086411B"/>
    <w:rsid w:val="00867A57"/>
    <w:rsid w:val="008772A5"/>
    <w:rsid w:val="008811A5"/>
    <w:rsid w:val="008830BC"/>
    <w:rsid w:val="008A6A8F"/>
    <w:rsid w:val="008D178A"/>
    <w:rsid w:val="008E1CC4"/>
    <w:rsid w:val="008E2344"/>
    <w:rsid w:val="008E334E"/>
    <w:rsid w:val="008F2064"/>
    <w:rsid w:val="008F4276"/>
    <w:rsid w:val="009056C4"/>
    <w:rsid w:val="00925DE7"/>
    <w:rsid w:val="009366BB"/>
    <w:rsid w:val="0094747B"/>
    <w:rsid w:val="00953FBF"/>
    <w:rsid w:val="00955C67"/>
    <w:rsid w:val="009607E6"/>
    <w:rsid w:val="009734FE"/>
    <w:rsid w:val="00974DE5"/>
    <w:rsid w:val="009A1F7E"/>
    <w:rsid w:val="009D00CE"/>
    <w:rsid w:val="009F6209"/>
    <w:rsid w:val="00A43E55"/>
    <w:rsid w:val="00A53A8B"/>
    <w:rsid w:val="00A61A7B"/>
    <w:rsid w:val="00AA0291"/>
    <w:rsid w:val="00AA1D8D"/>
    <w:rsid w:val="00AC24BC"/>
    <w:rsid w:val="00AE7AFC"/>
    <w:rsid w:val="00B04868"/>
    <w:rsid w:val="00B47730"/>
    <w:rsid w:val="00B51B5B"/>
    <w:rsid w:val="00B60247"/>
    <w:rsid w:val="00B61ECD"/>
    <w:rsid w:val="00B62A5B"/>
    <w:rsid w:val="00B66873"/>
    <w:rsid w:val="00BB6E18"/>
    <w:rsid w:val="00BC150A"/>
    <w:rsid w:val="00BE30D8"/>
    <w:rsid w:val="00BE447B"/>
    <w:rsid w:val="00BF2060"/>
    <w:rsid w:val="00BF3ED9"/>
    <w:rsid w:val="00C07586"/>
    <w:rsid w:val="00C31B73"/>
    <w:rsid w:val="00C40A22"/>
    <w:rsid w:val="00C6315A"/>
    <w:rsid w:val="00C7369E"/>
    <w:rsid w:val="00C740BB"/>
    <w:rsid w:val="00C80D82"/>
    <w:rsid w:val="00CA55BF"/>
    <w:rsid w:val="00CB0664"/>
    <w:rsid w:val="00CF43E5"/>
    <w:rsid w:val="00D17C2B"/>
    <w:rsid w:val="00D270C2"/>
    <w:rsid w:val="00D96D24"/>
    <w:rsid w:val="00DA4166"/>
    <w:rsid w:val="00DA5E34"/>
    <w:rsid w:val="00DB1433"/>
    <w:rsid w:val="00DD5AF6"/>
    <w:rsid w:val="00DF6F0D"/>
    <w:rsid w:val="00E158E9"/>
    <w:rsid w:val="00E3016B"/>
    <w:rsid w:val="00E32B6E"/>
    <w:rsid w:val="00E365FC"/>
    <w:rsid w:val="00E44298"/>
    <w:rsid w:val="00E60BC4"/>
    <w:rsid w:val="00E614B5"/>
    <w:rsid w:val="00E71E24"/>
    <w:rsid w:val="00E76FA7"/>
    <w:rsid w:val="00E81232"/>
    <w:rsid w:val="00EA6EEE"/>
    <w:rsid w:val="00EB4355"/>
    <w:rsid w:val="00EE6C80"/>
    <w:rsid w:val="00EE7616"/>
    <w:rsid w:val="00EF103C"/>
    <w:rsid w:val="00F00DD7"/>
    <w:rsid w:val="00F41809"/>
    <w:rsid w:val="00F45CCB"/>
    <w:rsid w:val="00F65E20"/>
    <w:rsid w:val="00F71902"/>
    <w:rsid w:val="00F944E1"/>
    <w:rsid w:val="00FA4669"/>
    <w:rsid w:val="00FB27F6"/>
    <w:rsid w:val="00FC13F9"/>
    <w:rsid w:val="00FC693F"/>
    <w:rsid w:val="00FD3CA3"/>
    <w:rsid w:val="00FF6AC6"/>
    <w:rsid w:val="00FF6C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6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7A0C"/>
    <w:rPr>
      <w:color w:val="0000FF" w:themeColor="hyperlink"/>
      <w:u w:val="single"/>
    </w:rPr>
  </w:style>
  <w:style w:type="character" w:customStyle="1" w:styleId="UnresolvedMention">
    <w:name w:val="Unresolved Mention"/>
    <w:basedOn w:val="DefaultParagraphFont"/>
    <w:uiPriority w:val="99"/>
    <w:semiHidden/>
    <w:unhideWhenUsed/>
    <w:rsid w:val="00537A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6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7A0C"/>
    <w:rPr>
      <w:color w:val="0000FF" w:themeColor="hyperlink"/>
      <w:u w:val="single"/>
    </w:rPr>
  </w:style>
  <w:style w:type="character" w:customStyle="1" w:styleId="UnresolvedMention">
    <w:name w:val="Unresolved Mention"/>
    <w:basedOn w:val="DefaultParagraphFont"/>
    <w:uiPriority w:val="99"/>
    <w:semiHidden/>
    <w:unhideWhenUsed/>
    <w:rsid w:val="00537A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87032">
      <w:bodyDiv w:val="1"/>
      <w:marLeft w:val="0"/>
      <w:marRight w:val="0"/>
      <w:marTop w:val="0"/>
      <w:marBottom w:val="0"/>
      <w:divBdr>
        <w:top w:val="none" w:sz="0" w:space="0" w:color="auto"/>
        <w:left w:val="none" w:sz="0" w:space="0" w:color="auto"/>
        <w:bottom w:val="none" w:sz="0" w:space="0" w:color="auto"/>
        <w:right w:val="none" w:sz="0" w:space="0" w:color="auto"/>
      </w:divBdr>
    </w:div>
    <w:div w:id="136531562">
      <w:bodyDiv w:val="1"/>
      <w:marLeft w:val="0"/>
      <w:marRight w:val="0"/>
      <w:marTop w:val="0"/>
      <w:marBottom w:val="0"/>
      <w:divBdr>
        <w:top w:val="none" w:sz="0" w:space="0" w:color="auto"/>
        <w:left w:val="none" w:sz="0" w:space="0" w:color="auto"/>
        <w:bottom w:val="none" w:sz="0" w:space="0" w:color="auto"/>
        <w:right w:val="none" w:sz="0" w:space="0" w:color="auto"/>
      </w:divBdr>
    </w:div>
    <w:div w:id="149912447">
      <w:bodyDiv w:val="1"/>
      <w:marLeft w:val="0"/>
      <w:marRight w:val="0"/>
      <w:marTop w:val="0"/>
      <w:marBottom w:val="0"/>
      <w:divBdr>
        <w:top w:val="none" w:sz="0" w:space="0" w:color="auto"/>
        <w:left w:val="none" w:sz="0" w:space="0" w:color="auto"/>
        <w:bottom w:val="none" w:sz="0" w:space="0" w:color="auto"/>
        <w:right w:val="none" w:sz="0" w:space="0" w:color="auto"/>
      </w:divBdr>
    </w:div>
    <w:div w:id="258563927">
      <w:bodyDiv w:val="1"/>
      <w:marLeft w:val="0"/>
      <w:marRight w:val="0"/>
      <w:marTop w:val="0"/>
      <w:marBottom w:val="0"/>
      <w:divBdr>
        <w:top w:val="none" w:sz="0" w:space="0" w:color="auto"/>
        <w:left w:val="none" w:sz="0" w:space="0" w:color="auto"/>
        <w:bottom w:val="none" w:sz="0" w:space="0" w:color="auto"/>
        <w:right w:val="none" w:sz="0" w:space="0" w:color="auto"/>
      </w:divBdr>
    </w:div>
    <w:div w:id="494340762">
      <w:bodyDiv w:val="1"/>
      <w:marLeft w:val="0"/>
      <w:marRight w:val="0"/>
      <w:marTop w:val="0"/>
      <w:marBottom w:val="0"/>
      <w:divBdr>
        <w:top w:val="none" w:sz="0" w:space="0" w:color="auto"/>
        <w:left w:val="none" w:sz="0" w:space="0" w:color="auto"/>
        <w:bottom w:val="none" w:sz="0" w:space="0" w:color="auto"/>
        <w:right w:val="none" w:sz="0" w:space="0" w:color="auto"/>
      </w:divBdr>
    </w:div>
    <w:div w:id="647324362">
      <w:bodyDiv w:val="1"/>
      <w:marLeft w:val="0"/>
      <w:marRight w:val="0"/>
      <w:marTop w:val="0"/>
      <w:marBottom w:val="0"/>
      <w:divBdr>
        <w:top w:val="none" w:sz="0" w:space="0" w:color="auto"/>
        <w:left w:val="none" w:sz="0" w:space="0" w:color="auto"/>
        <w:bottom w:val="none" w:sz="0" w:space="0" w:color="auto"/>
        <w:right w:val="none" w:sz="0" w:space="0" w:color="auto"/>
      </w:divBdr>
    </w:div>
    <w:div w:id="797261812">
      <w:bodyDiv w:val="1"/>
      <w:marLeft w:val="0"/>
      <w:marRight w:val="0"/>
      <w:marTop w:val="0"/>
      <w:marBottom w:val="0"/>
      <w:divBdr>
        <w:top w:val="none" w:sz="0" w:space="0" w:color="auto"/>
        <w:left w:val="none" w:sz="0" w:space="0" w:color="auto"/>
        <w:bottom w:val="none" w:sz="0" w:space="0" w:color="auto"/>
        <w:right w:val="none" w:sz="0" w:space="0" w:color="auto"/>
      </w:divBdr>
    </w:div>
    <w:div w:id="856844343">
      <w:bodyDiv w:val="1"/>
      <w:marLeft w:val="0"/>
      <w:marRight w:val="0"/>
      <w:marTop w:val="0"/>
      <w:marBottom w:val="0"/>
      <w:divBdr>
        <w:top w:val="none" w:sz="0" w:space="0" w:color="auto"/>
        <w:left w:val="none" w:sz="0" w:space="0" w:color="auto"/>
        <w:bottom w:val="none" w:sz="0" w:space="0" w:color="auto"/>
        <w:right w:val="none" w:sz="0" w:space="0" w:color="auto"/>
      </w:divBdr>
    </w:div>
    <w:div w:id="860702000">
      <w:bodyDiv w:val="1"/>
      <w:marLeft w:val="0"/>
      <w:marRight w:val="0"/>
      <w:marTop w:val="0"/>
      <w:marBottom w:val="0"/>
      <w:divBdr>
        <w:top w:val="none" w:sz="0" w:space="0" w:color="auto"/>
        <w:left w:val="none" w:sz="0" w:space="0" w:color="auto"/>
        <w:bottom w:val="none" w:sz="0" w:space="0" w:color="auto"/>
        <w:right w:val="none" w:sz="0" w:space="0" w:color="auto"/>
      </w:divBdr>
    </w:div>
    <w:div w:id="872421633">
      <w:bodyDiv w:val="1"/>
      <w:marLeft w:val="0"/>
      <w:marRight w:val="0"/>
      <w:marTop w:val="0"/>
      <w:marBottom w:val="0"/>
      <w:divBdr>
        <w:top w:val="none" w:sz="0" w:space="0" w:color="auto"/>
        <w:left w:val="none" w:sz="0" w:space="0" w:color="auto"/>
        <w:bottom w:val="none" w:sz="0" w:space="0" w:color="auto"/>
        <w:right w:val="none" w:sz="0" w:space="0" w:color="auto"/>
      </w:divBdr>
    </w:div>
    <w:div w:id="910894998">
      <w:bodyDiv w:val="1"/>
      <w:marLeft w:val="0"/>
      <w:marRight w:val="0"/>
      <w:marTop w:val="0"/>
      <w:marBottom w:val="0"/>
      <w:divBdr>
        <w:top w:val="none" w:sz="0" w:space="0" w:color="auto"/>
        <w:left w:val="none" w:sz="0" w:space="0" w:color="auto"/>
        <w:bottom w:val="none" w:sz="0" w:space="0" w:color="auto"/>
        <w:right w:val="none" w:sz="0" w:space="0" w:color="auto"/>
      </w:divBdr>
    </w:div>
    <w:div w:id="930892539">
      <w:bodyDiv w:val="1"/>
      <w:marLeft w:val="0"/>
      <w:marRight w:val="0"/>
      <w:marTop w:val="0"/>
      <w:marBottom w:val="0"/>
      <w:divBdr>
        <w:top w:val="none" w:sz="0" w:space="0" w:color="auto"/>
        <w:left w:val="none" w:sz="0" w:space="0" w:color="auto"/>
        <w:bottom w:val="none" w:sz="0" w:space="0" w:color="auto"/>
        <w:right w:val="none" w:sz="0" w:space="0" w:color="auto"/>
      </w:divBdr>
    </w:div>
    <w:div w:id="1182672400">
      <w:bodyDiv w:val="1"/>
      <w:marLeft w:val="0"/>
      <w:marRight w:val="0"/>
      <w:marTop w:val="0"/>
      <w:marBottom w:val="0"/>
      <w:divBdr>
        <w:top w:val="none" w:sz="0" w:space="0" w:color="auto"/>
        <w:left w:val="none" w:sz="0" w:space="0" w:color="auto"/>
        <w:bottom w:val="none" w:sz="0" w:space="0" w:color="auto"/>
        <w:right w:val="none" w:sz="0" w:space="0" w:color="auto"/>
      </w:divBdr>
      <w:divsChild>
        <w:div w:id="1375732885">
          <w:marLeft w:val="0"/>
          <w:marRight w:val="0"/>
          <w:marTop w:val="0"/>
          <w:marBottom w:val="0"/>
          <w:divBdr>
            <w:top w:val="none" w:sz="0" w:space="0" w:color="auto"/>
            <w:left w:val="none" w:sz="0" w:space="0" w:color="auto"/>
            <w:bottom w:val="none" w:sz="0" w:space="0" w:color="auto"/>
            <w:right w:val="none" w:sz="0" w:space="0" w:color="auto"/>
          </w:divBdr>
          <w:divsChild>
            <w:div w:id="8233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850">
      <w:bodyDiv w:val="1"/>
      <w:marLeft w:val="0"/>
      <w:marRight w:val="0"/>
      <w:marTop w:val="0"/>
      <w:marBottom w:val="0"/>
      <w:divBdr>
        <w:top w:val="none" w:sz="0" w:space="0" w:color="auto"/>
        <w:left w:val="none" w:sz="0" w:space="0" w:color="auto"/>
        <w:bottom w:val="none" w:sz="0" w:space="0" w:color="auto"/>
        <w:right w:val="none" w:sz="0" w:space="0" w:color="auto"/>
      </w:divBdr>
    </w:div>
    <w:div w:id="1277909962">
      <w:bodyDiv w:val="1"/>
      <w:marLeft w:val="0"/>
      <w:marRight w:val="0"/>
      <w:marTop w:val="0"/>
      <w:marBottom w:val="0"/>
      <w:divBdr>
        <w:top w:val="none" w:sz="0" w:space="0" w:color="auto"/>
        <w:left w:val="none" w:sz="0" w:space="0" w:color="auto"/>
        <w:bottom w:val="none" w:sz="0" w:space="0" w:color="auto"/>
        <w:right w:val="none" w:sz="0" w:space="0" w:color="auto"/>
      </w:divBdr>
    </w:div>
    <w:div w:id="1316882084">
      <w:bodyDiv w:val="1"/>
      <w:marLeft w:val="0"/>
      <w:marRight w:val="0"/>
      <w:marTop w:val="0"/>
      <w:marBottom w:val="0"/>
      <w:divBdr>
        <w:top w:val="none" w:sz="0" w:space="0" w:color="auto"/>
        <w:left w:val="none" w:sz="0" w:space="0" w:color="auto"/>
        <w:bottom w:val="none" w:sz="0" w:space="0" w:color="auto"/>
        <w:right w:val="none" w:sz="0" w:space="0" w:color="auto"/>
      </w:divBdr>
    </w:div>
    <w:div w:id="2049181095">
      <w:bodyDiv w:val="1"/>
      <w:marLeft w:val="0"/>
      <w:marRight w:val="0"/>
      <w:marTop w:val="0"/>
      <w:marBottom w:val="0"/>
      <w:divBdr>
        <w:top w:val="none" w:sz="0" w:space="0" w:color="auto"/>
        <w:left w:val="none" w:sz="0" w:space="0" w:color="auto"/>
        <w:bottom w:val="none" w:sz="0" w:space="0" w:color="auto"/>
        <w:right w:val="none" w:sz="0" w:space="0" w:color="auto"/>
      </w:divBdr>
      <w:divsChild>
        <w:div w:id="279000728">
          <w:marLeft w:val="0"/>
          <w:marRight w:val="0"/>
          <w:marTop w:val="0"/>
          <w:marBottom w:val="0"/>
          <w:divBdr>
            <w:top w:val="none" w:sz="0" w:space="0" w:color="auto"/>
            <w:left w:val="none" w:sz="0" w:space="0" w:color="auto"/>
            <w:bottom w:val="none" w:sz="0" w:space="0" w:color="auto"/>
            <w:right w:val="none" w:sz="0" w:space="0" w:color="auto"/>
          </w:divBdr>
          <w:divsChild>
            <w:div w:id="5254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826">
      <w:bodyDiv w:val="1"/>
      <w:marLeft w:val="0"/>
      <w:marRight w:val="0"/>
      <w:marTop w:val="0"/>
      <w:marBottom w:val="0"/>
      <w:divBdr>
        <w:top w:val="none" w:sz="0" w:space="0" w:color="auto"/>
        <w:left w:val="none" w:sz="0" w:space="0" w:color="auto"/>
        <w:bottom w:val="none" w:sz="0" w:space="0" w:color="auto"/>
        <w:right w:val="none" w:sz="0" w:space="0" w:color="auto"/>
      </w:divBdr>
    </w:div>
    <w:div w:id="213158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lands@climbingsolution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9641-91F5-48E5-B58D-C7302023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21228</CharactersWithSpaces>
  <SharedDoc>false</SharedDoc>
  <HyperlinkBase/>
  <HLinks>
    <vt:vector size="6" baseType="variant">
      <vt:variant>
        <vt:i4>8126556</vt:i4>
      </vt:variant>
      <vt:variant>
        <vt:i4>0</vt:i4>
      </vt:variant>
      <vt:variant>
        <vt:i4>0</vt:i4>
      </vt:variant>
      <vt:variant>
        <vt:i4>5</vt:i4>
      </vt:variant>
      <vt:variant>
        <vt:lpwstr>mailto:rolands@climbingsolutions.lv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2025-07-17T07:31:00Z</dcterms:created>
  <dcterms:modified xsi:type="dcterms:W3CDTF">2025-07-21T12:28:00Z</dcterms:modified>
</cp:coreProperties>
</file>