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82E44" w14:textId="77777777" w:rsidR="00C07891" w:rsidRPr="00A165F9" w:rsidRDefault="00000000">
      <w:pPr>
        <w:spacing w:after="0"/>
        <w:jc w:val="center"/>
        <w:rPr>
          <w:rFonts w:ascii="Times New Roman" w:eastAsia="Times New Roman" w:hAnsi="Times New Roman" w:cs="Times New Roman"/>
          <w:b/>
          <w:bCs/>
          <w:color w:val="000000"/>
          <w:sz w:val="20"/>
          <w:szCs w:val="20"/>
        </w:rPr>
      </w:pPr>
      <w:r w:rsidRPr="00A165F9">
        <w:rPr>
          <w:rFonts w:ascii="Times New Roman" w:eastAsia="Times New Roman" w:hAnsi="Times New Roman" w:cs="Times New Roman"/>
          <w:b/>
          <w:bCs/>
          <w:color w:val="000000"/>
          <w:sz w:val="20"/>
          <w:szCs w:val="20"/>
        </w:rPr>
        <w:t>Paziņojums par finansējuma saņēmēja iepirkuma procedūru</w:t>
      </w:r>
    </w:p>
    <w:p w14:paraId="60239E99" w14:textId="77777777" w:rsidR="00C07891" w:rsidRPr="00A165F9" w:rsidRDefault="00000000">
      <w:pPr>
        <w:spacing w:after="0" w:line="240" w:lineRule="auto"/>
        <w:jc w:val="center"/>
        <w:rPr>
          <w:rFonts w:ascii="Times New Roman" w:eastAsia="Times New Roman" w:hAnsi="Times New Roman" w:cs="Times New Roman"/>
          <w:i/>
          <w:iCs/>
          <w:kern w:val="0"/>
          <w:sz w:val="20"/>
          <w:szCs w:val="20"/>
          <w:lang w:eastAsia="lv-LV"/>
        </w:rPr>
      </w:pPr>
      <w:bookmarkStart w:id="0" w:name="_Hlk184200193"/>
      <w:r w:rsidRPr="00A165F9">
        <w:rPr>
          <w:rFonts w:ascii="Times New Roman" w:eastAsia="Times New Roman" w:hAnsi="Times New Roman" w:cs="Times New Roman"/>
          <w:i/>
          <w:iCs/>
          <w:kern w:val="0"/>
          <w:sz w:val="20"/>
          <w:szCs w:val="20"/>
          <w:lang w:eastAsia="lv-LV"/>
        </w:rPr>
        <w:t>Mācību nodrošināšanas pakalpojumi atbilstoši identificētām mācību programmām</w:t>
      </w:r>
    </w:p>
    <w:bookmarkEnd w:id="0"/>
    <w:p w14:paraId="518840C0" w14:textId="77777777" w:rsidR="00C07891" w:rsidRPr="00A165F9" w:rsidRDefault="00C07891">
      <w:pPr>
        <w:spacing w:after="0" w:line="240" w:lineRule="auto"/>
        <w:jc w:val="center"/>
        <w:rPr>
          <w:rFonts w:ascii="Times New Roman" w:eastAsia="Times New Roman" w:hAnsi="Times New Roman" w:cs="Times New Roman"/>
          <w:sz w:val="20"/>
          <w:szCs w:val="20"/>
        </w:rPr>
      </w:pPr>
    </w:p>
    <w:p w14:paraId="7328F88A" w14:textId="77777777" w:rsidR="00C07891" w:rsidRPr="00A165F9" w:rsidRDefault="00000000">
      <w:pPr>
        <w:numPr>
          <w:ilvl w:val="0"/>
          <w:numId w:val="1"/>
        </w:numPr>
        <w:spacing w:after="0" w:line="240" w:lineRule="auto"/>
        <w:jc w:val="both"/>
        <w:rPr>
          <w:rFonts w:ascii="Times New Roman" w:hAnsi="Times New Roman" w:cs="Times New Roman"/>
          <w:sz w:val="20"/>
          <w:szCs w:val="20"/>
        </w:rPr>
      </w:pPr>
      <w:r w:rsidRPr="00A165F9">
        <w:rPr>
          <w:rFonts w:ascii="Times New Roman" w:eastAsia="Times New Roman" w:hAnsi="Times New Roman" w:cs="Times New Roman"/>
          <w:b/>
          <w:bCs/>
          <w:kern w:val="0"/>
          <w:sz w:val="20"/>
          <w:szCs w:val="20"/>
          <w:u w:val="single"/>
          <w:lang w:eastAsia="lv-LV"/>
        </w:rPr>
        <w:t>Iepirkuma mērķis un pamatinformācija par iepirkumu</w:t>
      </w:r>
    </w:p>
    <w:p w14:paraId="05D3AA77" w14:textId="77777777" w:rsidR="00C07891" w:rsidRPr="00A165F9" w:rsidRDefault="00C07891">
      <w:pPr>
        <w:spacing w:after="0" w:line="240" w:lineRule="auto"/>
        <w:jc w:val="both"/>
        <w:rPr>
          <w:rFonts w:ascii="Times New Roman" w:eastAsia="Times New Roman" w:hAnsi="Times New Roman" w:cs="Times New Roman"/>
          <w:kern w:val="0"/>
          <w:sz w:val="20"/>
          <w:szCs w:val="20"/>
          <w:lang w:eastAsia="lv-LV"/>
        </w:rPr>
      </w:pPr>
    </w:p>
    <w:p w14:paraId="243F531A" w14:textId="77777777" w:rsidR="00C07891" w:rsidRPr="00A165F9" w:rsidRDefault="00000000">
      <w:pPr>
        <w:spacing w:after="0" w:line="240" w:lineRule="auto"/>
        <w:jc w:val="both"/>
        <w:rPr>
          <w:rFonts w:ascii="Times New Roman" w:hAnsi="Times New Roman" w:cs="Times New Roman"/>
          <w:sz w:val="20"/>
          <w:szCs w:val="20"/>
        </w:rPr>
      </w:pPr>
      <w:r w:rsidRPr="00A165F9">
        <w:rPr>
          <w:rFonts w:ascii="Times New Roman" w:eastAsia="Times New Roman" w:hAnsi="Times New Roman" w:cs="Times New Roman"/>
          <w:kern w:val="0"/>
          <w:sz w:val="20"/>
          <w:szCs w:val="20"/>
          <w:lang w:eastAsia="lv-LV"/>
        </w:rPr>
        <w:t xml:space="preserve">Iepirkums tiek veikts, lai piesaistītu ārpakalpojuma sniedzēju, kas varētu sniegt biedrības “Latvijas Digitālais akselerators” projekta „Digitālo prasmju attīstība jaunu produktu un tehnoloģiju attīstībai Latvijas komersantos” (turpmāk – Projekts) ietvaros </w:t>
      </w:r>
      <w:r w:rsidRPr="00A165F9">
        <w:rPr>
          <w:rFonts w:ascii="Times New Roman" w:eastAsia="Times New Roman" w:hAnsi="Times New Roman" w:cs="Times New Roman"/>
          <w:b/>
          <w:bCs/>
          <w:kern w:val="0"/>
          <w:sz w:val="20"/>
          <w:szCs w:val="20"/>
          <w:lang w:eastAsia="lv-LV"/>
        </w:rPr>
        <w:t>mācību nodrošināšanas</w:t>
      </w:r>
      <w:r w:rsidRPr="00A165F9">
        <w:rPr>
          <w:rFonts w:ascii="Times New Roman" w:eastAsia="Times New Roman" w:hAnsi="Times New Roman" w:cs="Times New Roman"/>
          <w:b/>
          <w:bCs/>
          <w:sz w:val="20"/>
          <w:szCs w:val="20"/>
        </w:rPr>
        <w:t xml:space="preserve"> pakalpojumu</w:t>
      </w:r>
      <w:r w:rsidRPr="00A165F9">
        <w:rPr>
          <w:rFonts w:ascii="Times New Roman" w:eastAsia="Times New Roman" w:hAnsi="Times New Roman" w:cs="Times New Roman"/>
          <w:sz w:val="20"/>
          <w:szCs w:val="20"/>
        </w:rPr>
        <w:t xml:space="preserve"> atbilstoši identificētām mācību programmām</w:t>
      </w:r>
      <w:r w:rsidRPr="00A165F9">
        <w:rPr>
          <w:rFonts w:ascii="Times New Roman" w:eastAsia="Times New Roman" w:hAnsi="Times New Roman" w:cs="Times New Roman"/>
          <w:kern w:val="0"/>
          <w:sz w:val="20"/>
          <w:szCs w:val="20"/>
          <w:lang w:eastAsia="lv-LV"/>
        </w:rPr>
        <w:t>. Projektu „Digitālo prasmju attīstība jaunu produktu un tehnoloģiju attīstībai Latvijas komersantos”, projekta Nr. 2.3.1.2.i.0/1/24/I/CFLA/002, kas iesniegts 2024.gada 17.janvārī atbilstoši 12.09.2023. MK noteikumu Nr. 529 “Eiropas Savienības Atveseļošanas un noturības mehānisma plāna 2. komponentes "Digitālā transformācija" 2.3. reformu un investīciju virziena "Digitālās prasmes" 2.3.1.2.i. investīcijas "Uzņēmumu digitālo prasmju attīstība" īstenošanas noteikumi” (turpmāk – MK noteikumi</w:t>
      </w:r>
      <w:r w:rsidRPr="00A165F9">
        <w:rPr>
          <w:rFonts w:ascii="Times New Roman" w:eastAsia="Times New Roman" w:hAnsi="Times New Roman" w:cs="Times New Roman"/>
          <w:kern w:val="0"/>
          <w:sz w:val="20"/>
          <w:szCs w:val="20"/>
          <w:vertAlign w:val="superscript"/>
          <w:lang w:eastAsia="lv-LV"/>
        </w:rPr>
        <w:t>1</w:t>
      </w:r>
      <w:r w:rsidRPr="00A165F9">
        <w:rPr>
          <w:rFonts w:ascii="Times New Roman" w:eastAsia="Times New Roman" w:hAnsi="Times New Roman" w:cs="Times New Roman"/>
          <w:kern w:val="0"/>
          <w:sz w:val="20"/>
          <w:szCs w:val="20"/>
          <w:lang w:eastAsia="lv-LV"/>
        </w:rPr>
        <w:t>) Centrālās finanšu un līgumu aģentūras (turpmāk – CFLA) elektroniskajā vietnē, plānots īstenot līdz 2026. gada 30. jūnijam, izmantojot piesaistīto Atveseļošanās un noturības mehānisma (turpmāk – Atveseļošanas fonds) finansējuma atbalstu.  </w:t>
      </w:r>
    </w:p>
    <w:p w14:paraId="2C63C4F1" w14:textId="77777777" w:rsidR="00C07891" w:rsidRPr="00A165F9" w:rsidRDefault="00C07891">
      <w:pPr>
        <w:spacing w:after="0" w:line="240" w:lineRule="auto"/>
        <w:ind w:left="45"/>
        <w:jc w:val="both"/>
        <w:rPr>
          <w:rFonts w:ascii="Times New Roman" w:eastAsia="Times New Roman" w:hAnsi="Times New Roman" w:cs="Times New Roman"/>
          <w:kern w:val="0"/>
          <w:sz w:val="20"/>
          <w:szCs w:val="20"/>
          <w:lang w:eastAsia="lv-LV"/>
        </w:rPr>
      </w:pPr>
    </w:p>
    <w:p w14:paraId="0A8729BF" w14:textId="77777777" w:rsidR="00C07891" w:rsidRPr="00A165F9" w:rsidRDefault="00000000">
      <w:pPr>
        <w:spacing w:after="0" w:line="240" w:lineRule="auto"/>
        <w:jc w:val="both"/>
        <w:rPr>
          <w:rFonts w:ascii="Times New Roman" w:hAnsi="Times New Roman" w:cs="Times New Roman"/>
          <w:sz w:val="20"/>
          <w:szCs w:val="20"/>
        </w:rPr>
      </w:pPr>
      <w:r w:rsidRPr="00A165F9">
        <w:rPr>
          <w:rFonts w:ascii="Times New Roman" w:eastAsia="Times New Roman" w:hAnsi="Times New Roman" w:cs="Times New Roman"/>
          <w:kern w:val="0"/>
          <w:sz w:val="20"/>
          <w:szCs w:val="20"/>
          <w:u w:val="single"/>
          <w:shd w:val="clear" w:color="auto" w:fill="FFFFFF"/>
          <w:lang w:eastAsia="lv-LV"/>
        </w:rPr>
        <w:t>Īss projekta apraksts.</w:t>
      </w:r>
      <w:r w:rsidRPr="00A165F9">
        <w:rPr>
          <w:rFonts w:ascii="Times New Roman" w:eastAsia="Times New Roman" w:hAnsi="Times New Roman" w:cs="Times New Roman"/>
          <w:kern w:val="0"/>
          <w:sz w:val="20"/>
          <w:szCs w:val="20"/>
          <w:shd w:val="clear" w:color="auto" w:fill="FFFFFF"/>
          <w:lang w:eastAsia="lv-LV"/>
        </w:rPr>
        <w:t xml:space="preserve"> Kopš 2022.gada augusta Latvijas komersanti var vērsties vienā no diviem Latvijas Eiropas Digitālo inovāciju centriem, t.sk., Latvijas Digitālajā akseleratorā un tā partneros, lai veiktu sava digitālā brieduma testu un saņemtu atbalstu uzņēmuma digitālai transformācijai. Latvijas Digitālais akselerators un tā partneri, specializējoties uz jaunu digitālo produktu/pakalpojumu/platformu radīšanu, vērtē uzņēmumu digitalizācijas stratēģiju un gatavību, datu pārvaldību un savietojamību, automatizāciju un zaļo digitalizāciju, kā arī uz cilvēkiem (darbiniekiem) vērsto digitalizāciju. Tieši pēdējai ir kritiska ietekme gan uz uzņēmuma digitālās transformācijas ātrumu, gan spēju radīt jaunu, tirgu apsteidzošus risinājumus, līdz ar to, ņemot vērā vienlaikus kritisko IKT speciālistu nepietiekamību Latvijas darba tirgū, ir nepieciešams sniegt atbalstu uzņēmumiem digitālās transformācijas procesā attiecībā uz tieši viņu vajadzībām atbilstošu </w:t>
      </w:r>
      <w:proofErr w:type="spellStart"/>
      <w:r w:rsidRPr="00A165F9">
        <w:rPr>
          <w:rFonts w:ascii="Times New Roman" w:eastAsia="Times New Roman" w:hAnsi="Times New Roman" w:cs="Times New Roman"/>
          <w:kern w:val="0"/>
          <w:sz w:val="20"/>
          <w:szCs w:val="20"/>
          <w:shd w:val="clear" w:color="auto" w:fill="FFFFFF"/>
          <w:lang w:eastAsia="lv-LV"/>
        </w:rPr>
        <w:t>cilvēkkapitāla</w:t>
      </w:r>
      <w:proofErr w:type="spellEnd"/>
      <w:r w:rsidRPr="00A165F9">
        <w:rPr>
          <w:rFonts w:ascii="Times New Roman" w:eastAsia="Times New Roman" w:hAnsi="Times New Roman" w:cs="Times New Roman"/>
          <w:kern w:val="0"/>
          <w:sz w:val="20"/>
          <w:szCs w:val="20"/>
          <w:shd w:val="clear" w:color="auto" w:fill="FFFFFF"/>
          <w:lang w:eastAsia="lv-LV"/>
        </w:rPr>
        <w:t xml:space="preserve"> attīstību, nodrošinot mācības komersantu darbiniekiem gan atbilstoši komersanta attīstības vajadzībām, gan darba organizācijas procesam. Augstas kvalitātes mācību satura pieejamība  klātienes, </w:t>
      </w:r>
      <w:proofErr w:type="spellStart"/>
      <w:r w:rsidRPr="00A165F9">
        <w:rPr>
          <w:rFonts w:ascii="Times New Roman" w:eastAsia="Times New Roman" w:hAnsi="Times New Roman" w:cs="Times New Roman"/>
          <w:kern w:val="0"/>
          <w:sz w:val="20"/>
          <w:szCs w:val="20"/>
          <w:shd w:val="clear" w:color="auto" w:fill="FFFFFF"/>
          <w:lang w:eastAsia="lv-LV"/>
        </w:rPr>
        <w:t>hibrīdrežīma</w:t>
      </w:r>
      <w:proofErr w:type="spellEnd"/>
      <w:r w:rsidRPr="00A165F9">
        <w:rPr>
          <w:rFonts w:ascii="Times New Roman" w:eastAsia="Times New Roman" w:hAnsi="Times New Roman" w:cs="Times New Roman"/>
          <w:kern w:val="0"/>
          <w:sz w:val="20"/>
          <w:szCs w:val="20"/>
          <w:shd w:val="clear" w:color="auto" w:fill="FFFFFF"/>
          <w:lang w:eastAsia="lv-LV"/>
        </w:rPr>
        <w:t xml:space="preserve"> vai formā, sniedzot vienlaikus atbalstu mācību satura izvēlē un nodrošinot atbalstu mobilitātes vajadzībām, var būtiski palielināt Latvijas komersantu konkurētspēju reģionā, kā arī veidot zināšanās balstītu uzņēmējdarbības attīstības vidi kopumā nozarēs.</w:t>
      </w:r>
      <w:r w:rsidRPr="00A165F9">
        <w:rPr>
          <w:rFonts w:ascii="Times New Roman" w:eastAsia="Times New Roman" w:hAnsi="Times New Roman" w:cs="Times New Roman"/>
          <w:kern w:val="0"/>
          <w:sz w:val="20"/>
          <w:szCs w:val="20"/>
          <w:lang w:eastAsia="lv-LV"/>
        </w:rPr>
        <w:t> </w:t>
      </w:r>
    </w:p>
    <w:p w14:paraId="7E592FD7" w14:textId="77777777" w:rsidR="00C07891" w:rsidRPr="00A165F9" w:rsidRDefault="00000000">
      <w:pPr>
        <w:spacing w:after="0" w:line="240" w:lineRule="auto"/>
        <w:jc w:val="both"/>
        <w:rPr>
          <w:rFonts w:ascii="Times New Roman" w:hAnsi="Times New Roman" w:cs="Times New Roman"/>
          <w:sz w:val="20"/>
          <w:szCs w:val="20"/>
        </w:rPr>
      </w:pPr>
      <w:r w:rsidRPr="00A165F9">
        <w:rPr>
          <w:rFonts w:ascii="Times New Roman" w:eastAsia="Times New Roman" w:hAnsi="Times New Roman" w:cs="Times New Roman"/>
          <w:kern w:val="0"/>
          <w:sz w:val="20"/>
          <w:szCs w:val="20"/>
          <w:shd w:val="clear" w:color="auto" w:fill="FFFFFF"/>
          <w:lang w:eastAsia="lv-LV"/>
        </w:rPr>
        <w:t>Projekta ietvaros paredzēts nodrošināt digitālo prasmju attīstībai nepieciešamās mācības vismaz 950 Latvijas komersantiem, plānojot, ka vismaz 550 no komersantiem piedalīsies īsā cikla mācību programmu apguvē; vismaz 350 komersanti piedalīsies garā cikla mācību programmu apguvē un vismaz 50 komersanti piedalīties tiešsaistes mācību platformu mācību programmu apguvē. Kopējais plānotais mācību dalībnieku tvērums uzņēmumos ir plānots 5000 darbinieku apjomā visā Latvijā. </w:t>
      </w:r>
      <w:r w:rsidRPr="00A165F9">
        <w:rPr>
          <w:rFonts w:ascii="Times New Roman" w:eastAsia="Times New Roman" w:hAnsi="Times New Roman" w:cs="Times New Roman"/>
          <w:kern w:val="0"/>
          <w:sz w:val="20"/>
          <w:szCs w:val="20"/>
          <w:lang w:eastAsia="lv-LV"/>
        </w:rPr>
        <w:t> </w:t>
      </w:r>
    </w:p>
    <w:p w14:paraId="3E8D58CC" w14:textId="77777777" w:rsidR="00C07891" w:rsidRPr="00A165F9" w:rsidRDefault="00C07891">
      <w:pPr>
        <w:spacing w:after="0" w:line="240" w:lineRule="auto"/>
        <w:ind w:left="45"/>
        <w:jc w:val="both"/>
        <w:rPr>
          <w:rFonts w:ascii="Times New Roman" w:eastAsia="Times New Roman" w:hAnsi="Times New Roman" w:cs="Times New Roman"/>
          <w:kern w:val="0"/>
          <w:sz w:val="20"/>
          <w:szCs w:val="20"/>
          <w:lang w:eastAsia="lv-LV"/>
        </w:rPr>
      </w:pPr>
    </w:p>
    <w:p w14:paraId="4F94502B" w14:textId="77777777" w:rsidR="00C07891" w:rsidRPr="00A165F9" w:rsidRDefault="00000000">
      <w:pPr>
        <w:spacing w:after="0" w:line="240" w:lineRule="auto"/>
        <w:jc w:val="both"/>
        <w:rPr>
          <w:rFonts w:ascii="Times New Roman" w:hAnsi="Times New Roman" w:cs="Times New Roman"/>
          <w:sz w:val="20"/>
          <w:szCs w:val="20"/>
        </w:rPr>
      </w:pPr>
      <w:r w:rsidRPr="00A165F9">
        <w:rPr>
          <w:rFonts w:ascii="Times New Roman" w:eastAsia="Times New Roman" w:hAnsi="Times New Roman" w:cs="Times New Roman"/>
          <w:kern w:val="0"/>
          <w:sz w:val="20"/>
          <w:szCs w:val="20"/>
          <w:u w:val="single"/>
          <w:lang w:eastAsia="lv-LV"/>
        </w:rPr>
        <w:t>Iepirkuma procedūras veids.</w:t>
      </w:r>
      <w:r w:rsidRPr="00A165F9">
        <w:rPr>
          <w:rFonts w:ascii="Times New Roman" w:eastAsia="Times New Roman" w:hAnsi="Times New Roman" w:cs="Times New Roman"/>
          <w:kern w:val="0"/>
          <w:sz w:val="20"/>
          <w:szCs w:val="20"/>
          <w:lang w:eastAsia="lv-LV"/>
        </w:rPr>
        <w:t xml:space="preserve"> Iepirkums tiek organizēts saskaņā ar 2017. gada 28. februāra MK noteikumiem Nr. 104 “Noteikumi par iepirkuma procedūru un tās piemērošanas kārtību pasūtītāja finansētiem projektiem”. </w:t>
      </w:r>
    </w:p>
    <w:p w14:paraId="07D45518" w14:textId="77777777" w:rsidR="00C07891" w:rsidRPr="00A165F9" w:rsidRDefault="00C07891">
      <w:pPr>
        <w:spacing w:after="0" w:line="240" w:lineRule="auto"/>
        <w:jc w:val="both"/>
        <w:rPr>
          <w:rFonts w:ascii="Times New Roman" w:eastAsia="Times New Roman" w:hAnsi="Times New Roman" w:cs="Times New Roman"/>
          <w:kern w:val="0"/>
          <w:sz w:val="20"/>
          <w:szCs w:val="20"/>
          <w:lang w:eastAsia="lv-LV"/>
        </w:rPr>
      </w:pPr>
    </w:p>
    <w:p w14:paraId="77D13A87" w14:textId="77777777" w:rsidR="00C07891" w:rsidRPr="00A165F9" w:rsidRDefault="00000000">
      <w:pPr>
        <w:numPr>
          <w:ilvl w:val="0"/>
          <w:numId w:val="1"/>
        </w:numPr>
        <w:spacing w:after="0" w:line="240" w:lineRule="auto"/>
        <w:jc w:val="both"/>
        <w:rPr>
          <w:rFonts w:ascii="Times New Roman" w:hAnsi="Times New Roman" w:cs="Times New Roman"/>
          <w:sz w:val="20"/>
          <w:szCs w:val="20"/>
        </w:rPr>
      </w:pPr>
      <w:r w:rsidRPr="00A165F9">
        <w:rPr>
          <w:rFonts w:ascii="Times New Roman" w:eastAsia="Times New Roman" w:hAnsi="Times New Roman" w:cs="Times New Roman"/>
          <w:b/>
          <w:bCs/>
          <w:kern w:val="0"/>
          <w:sz w:val="20"/>
          <w:szCs w:val="20"/>
          <w:u w:val="single"/>
          <w:lang w:eastAsia="lv-LV"/>
        </w:rPr>
        <w:t>Pasūtītājs jeb Finansējuma saņēmējs:</w:t>
      </w:r>
      <w:r w:rsidRPr="00A165F9">
        <w:rPr>
          <w:rFonts w:ascii="Times New Roman" w:eastAsia="Times New Roman" w:hAnsi="Times New Roman" w:cs="Times New Roman"/>
          <w:kern w:val="0"/>
          <w:sz w:val="20"/>
          <w:szCs w:val="20"/>
          <w:lang w:eastAsia="lv-LV"/>
        </w:rPr>
        <w:t> </w:t>
      </w:r>
    </w:p>
    <w:p w14:paraId="30BF51D1" w14:textId="77777777" w:rsidR="00C07891" w:rsidRPr="00A165F9" w:rsidRDefault="00C07891">
      <w:pPr>
        <w:spacing w:after="0" w:line="240" w:lineRule="auto"/>
        <w:ind w:left="720"/>
        <w:jc w:val="both"/>
        <w:rPr>
          <w:rFonts w:ascii="Times New Roman" w:eastAsia="Times New Roman" w:hAnsi="Times New Roman" w:cs="Times New Roman"/>
          <w:kern w:val="0"/>
          <w:sz w:val="20"/>
          <w:szCs w:val="20"/>
          <w:lang w:eastAsia="lv-LV"/>
        </w:rPr>
      </w:pPr>
    </w:p>
    <w:p w14:paraId="36B293AC" w14:textId="77777777" w:rsidR="00C07891" w:rsidRPr="00A165F9" w:rsidRDefault="00000000">
      <w:pPr>
        <w:spacing w:after="0" w:line="240" w:lineRule="auto"/>
        <w:jc w:val="both"/>
        <w:rPr>
          <w:rFonts w:ascii="Times New Roman" w:hAnsi="Times New Roman" w:cs="Times New Roman"/>
          <w:sz w:val="20"/>
          <w:szCs w:val="20"/>
        </w:rPr>
      </w:pPr>
      <w:r w:rsidRPr="00A165F9">
        <w:rPr>
          <w:rFonts w:ascii="Times New Roman" w:eastAsia="Times New Roman" w:hAnsi="Times New Roman" w:cs="Times New Roman"/>
          <w:sz w:val="20"/>
          <w:szCs w:val="20"/>
        </w:rPr>
        <w:t>Organizācijas nosaukums:</w:t>
      </w:r>
      <w:r w:rsidRPr="00A165F9">
        <w:rPr>
          <w:rFonts w:ascii="Times New Roman" w:hAnsi="Times New Roman" w:cs="Times New Roman"/>
          <w:sz w:val="20"/>
          <w:szCs w:val="20"/>
        </w:rPr>
        <w:tab/>
      </w:r>
      <w:r w:rsidRPr="00A165F9">
        <w:rPr>
          <w:rFonts w:ascii="Times New Roman" w:eastAsia="Times New Roman" w:hAnsi="Times New Roman" w:cs="Times New Roman"/>
          <w:sz w:val="20"/>
          <w:szCs w:val="20"/>
        </w:rPr>
        <w:t>Biedrība “Valmieras Attīstības aģentūra” </w:t>
      </w:r>
    </w:p>
    <w:p w14:paraId="7BD7F1AA" w14:textId="77777777" w:rsidR="00C07891" w:rsidRPr="00A165F9" w:rsidRDefault="00000000">
      <w:pPr>
        <w:spacing w:after="0" w:line="240" w:lineRule="auto"/>
        <w:jc w:val="both"/>
        <w:rPr>
          <w:rFonts w:ascii="Times New Roman" w:eastAsia="Times New Roman" w:hAnsi="Times New Roman" w:cs="Times New Roman"/>
          <w:sz w:val="20"/>
          <w:szCs w:val="20"/>
        </w:rPr>
      </w:pPr>
      <w:r w:rsidRPr="00A165F9">
        <w:rPr>
          <w:rFonts w:ascii="Times New Roman" w:eastAsia="Times New Roman" w:hAnsi="Times New Roman" w:cs="Times New Roman"/>
          <w:sz w:val="20"/>
          <w:szCs w:val="20"/>
        </w:rPr>
        <w:t>Vienotais reģistrācijas numurs: 40008054745</w:t>
      </w:r>
    </w:p>
    <w:p w14:paraId="265F1234" w14:textId="77777777" w:rsidR="00C07891" w:rsidRPr="00A165F9" w:rsidRDefault="00000000">
      <w:pPr>
        <w:spacing w:after="0" w:line="240" w:lineRule="auto"/>
        <w:jc w:val="both"/>
        <w:rPr>
          <w:rFonts w:ascii="Times New Roman" w:hAnsi="Times New Roman" w:cs="Times New Roman"/>
          <w:sz w:val="20"/>
          <w:szCs w:val="20"/>
        </w:rPr>
      </w:pPr>
      <w:r w:rsidRPr="00A165F9">
        <w:rPr>
          <w:rFonts w:ascii="Times New Roman" w:eastAsia="Times New Roman" w:hAnsi="Times New Roman" w:cs="Times New Roman"/>
          <w:sz w:val="20"/>
          <w:szCs w:val="20"/>
        </w:rPr>
        <w:t>Juridiskā / faktiskā adrese:</w:t>
      </w:r>
      <w:r w:rsidRPr="00A165F9">
        <w:rPr>
          <w:rFonts w:ascii="Times New Roman" w:hAnsi="Times New Roman" w:cs="Times New Roman"/>
          <w:sz w:val="20"/>
          <w:szCs w:val="20"/>
        </w:rPr>
        <w:tab/>
      </w:r>
      <w:r w:rsidRPr="00A165F9">
        <w:rPr>
          <w:rFonts w:ascii="Times New Roman" w:eastAsia="Times New Roman" w:hAnsi="Times New Roman" w:cs="Times New Roman"/>
          <w:sz w:val="20"/>
          <w:szCs w:val="20"/>
        </w:rPr>
        <w:t xml:space="preserve"> </w:t>
      </w:r>
      <w:proofErr w:type="spellStart"/>
      <w:r w:rsidRPr="00A165F9">
        <w:rPr>
          <w:rFonts w:ascii="Times New Roman" w:eastAsia="Times New Roman" w:hAnsi="Times New Roman" w:cs="Times New Roman"/>
          <w:sz w:val="20"/>
          <w:szCs w:val="20"/>
        </w:rPr>
        <w:t>Cēsu</w:t>
      </w:r>
      <w:proofErr w:type="spellEnd"/>
      <w:r w:rsidRPr="00A165F9">
        <w:rPr>
          <w:rFonts w:ascii="Times New Roman" w:eastAsia="Times New Roman" w:hAnsi="Times New Roman" w:cs="Times New Roman"/>
          <w:sz w:val="20"/>
          <w:szCs w:val="20"/>
        </w:rPr>
        <w:t xml:space="preserve"> iela 4, Valmiera, Valmieras nov., LV-4201</w:t>
      </w:r>
    </w:p>
    <w:p w14:paraId="284A09B8" w14:textId="77777777" w:rsidR="00C07891" w:rsidRPr="00A165F9" w:rsidRDefault="00000000">
      <w:pPr>
        <w:spacing w:after="0" w:line="240" w:lineRule="auto"/>
        <w:jc w:val="both"/>
        <w:rPr>
          <w:rFonts w:ascii="Times New Roman" w:eastAsia="Times New Roman" w:hAnsi="Times New Roman" w:cs="Times New Roman"/>
          <w:sz w:val="20"/>
          <w:szCs w:val="20"/>
        </w:rPr>
      </w:pPr>
      <w:r w:rsidRPr="00A165F9">
        <w:rPr>
          <w:rFonts w:ascii="Times New Roman" w:eastAsia="Times New Roman" w:hAnsi="Times New Roman" w:cs="Times New Roman"/>
          <w:sz w:val="20"/>
          <w:szCs w:val="20"/>
        </w:rPr>
        <w:t>Kontaktpersona:  Juris Čeičs   </w:t>
      </w:r>
    </w:p>
    <w:p w14:paraId="3B638D7E" w14:textId="77777777" w:rsidR="00C07891" w:rsidRPr="00A165F9" w:rsidRDefault="00000000">
      <w:pPr>
        <w:spacing w:after="0" w:line="240" w:lineRule="auto"/>
        <w:jc w:val="both"/>
        <w:rPr>
          <w:rFonts w:ascii="Times New Roman" w:eastAsia="Times New Roman" w:hAnsi="Times New Roman" w:cs="Times New Roman"/>
          <w:sz w:val="20"/>
          <w:szCs w:val="20"/>
        </w:rPr>
      </w:pPr>
      <w:r w:rsidRPr="00A165F9">
        <w:rPr>
          <w:rFonts w:ascii="Times New Roman" w:eastAsia="Times New Roman" w:hAnsi="Times New Roman" w:cs="Times New Roman"/>
          <w:sz w:val="20"/>
          <w:szCs w:val="20"/>
        </w:rPr>
        <w:t>tālrunis: +371 29393403  </w:t>
      </w:r>
    </w:p>
    <w:p w14:paraId="7537F6B5" w14:textId="77777777" w:rsidR="00C07891" w:rsidRPr="00A165F9" w:rsidRDefault="00000000">
      <w:pPr>
        <w:spacing w:after="0" w:line="240" w:lineRule="auto"/>
        <w:jc w:val="both"/>
        <w:rPr>
          <w:rFonts w:ascii="Times New Roman" w:hAnsi="Times New Roman" w:cs="Times New Roman"/>
          <w:sz w:val="20"/>
          <w:szCs w:val="20"/>
        </w:rPr>
      </w:pPr>
      <w:r w:rsidRPr="00A165F9">
        <w:rPr>
          <w:rFonts w:ascii="Times New Roman" w:eastAsia="Times New Roman" w:hAnsi="Times New Roman" w:cs="Times New Roman"/>
          <w:sz w:val="20"/>
          <w:szCs w:val="20"/>
        </w:rPr>
        <w:t xml:space="preserve">e-pasts: </w:t>
      </w:r>
      <w:hyperlink r:id="rId7" w:history="1">
        <w:r w:rsidRPr="00A165F9">
          <w:rPr>
            <w:rStyle w:val="Hyperlink"/>
            <w:rFonts w:ascii="Times New Roman" w:eastAsia="Times New Roman" w:hAnsi="Times New Roman" w:cs="Times New Roman"/>
            <w:sz w:val="20"/>
            <w:szCs w:val="20"/>
          </w:rPr>
          <w:t>juris.ceics@valmierasnovads.lv</w:t>
        </w:r>
      </w:hyperlink>
    </w:p>
    <w:p w14:paraId="7F007915" w14:textId="77777777" w:rsidR="00C07891" w:rsidRPr="00A165F9" w:rsidRDefault="00000000">
      <w:pPr>
        <w:spacing w:after="0" w:line="240" w:lineRule="auto"/>
        <w:jc w:val="both"/>
        <w:rPr>
          <w:rFonts w:ascii="Times New Roman" w:eastAsia="Times New Roman" w:hAnsi="Times New Roman" w:cs="Times New Roman"/>
          <w:sz w:val="20"/>
          <w:szCs w:val="20"/>
        </w:rPr>
      </w:pPr>
      <w:r w:rsidRPr="00A165F9">
        <w:rPr>
          <w:rFonts w:ascii="Times New Roman" w:eastAsia="Times New Roman" w:hAnsi="Times New Roman" w:cs="Times New Roman"/>
          <w:sz w:val="20"/>
          <w:szCs w:val="20"/>
        </w:rPr>
        <w:t xml:space="preserve">Iepirkuma </w:t>
      </w:r>
      <w:proofErr w:type="spellStart"/>
      <w:r w:rsidRPr="00A165F9">
        <w:rPr>
          <w:rFonts w:ascii="Times New Roman" w:eastAsia="Times New Roman" w:hAnsi="Times New Roman" w:cs="Times New Roman"/>
          <w:sz w:val="20"/>
          <w:szCs w:val="20"/>
        </w:rPr>
        <w:t>indentifikācijas</w:t>
      </w:r>
      <w:proofErr w:type="spellEnd"/>
      <w:r w:rsidRPr="00A165F9">
        <w:rPr>
          <w:rFonts w:ascii="Times New Roman" w:eastAsia="Times New Roman" w:hAnsi="Times New Roman" w:cs="Times New Roman"/>
          <w:sz w:val="20"/>
          <w:szCs w:val="20"/>
        </w:rPr>
        <w:t xml:space="preserve"> nr.: dc733baa-afe3-4156-aaef-b75e6bc54762</w:t>
      </w:r>
    </w:p>
    <w:p w14:paraId="50321A3B" w14:textId="77777777" w:rsidR="00C07891" w:rsidRPr="00A165F9" w:rsidRDefault="00C07891">
      <w:pPr>
        <w:spacing w:after="0" w:line="240" w:lineRule="auto"/>
        <w:ind w:left="3825" w:hanging="3825"/>
        <w:jc w:val="both"/>
        <w:rPr>
          <w:rFonts w:ascii="Times New Roman" w:eastAsia="Times New Roman" w:hAnsi="Times New Roman" w:cs="Times New Roman"/>
          <w:kern w:val="0"/>
          <w:sz w:val="20"/>
          <w:szCs w:val="20"/>
          <w:lang w:eastAsia="lv-LV"/>
        </w:rPr>
      </w:pPr>
    </w:p>
    <w:p w14:paraId="2D253029" w14:textId="77777777" w:rsidR="00C07891" w:rsidRPr="00A165F9" w:rsidRDefault="00000000">
      <w:pPr>
        <w:numPr>
          <w:ilvl w:val="0"/>
          <w:numId w:val="1"/>
        </w:numPr>
        <w:spacing w:after="0" w:line="240" w:lineRule="auto"/>
        <w:jc w:val="both"/>
        <w:rPr>
          <w:rFonts w:ascii="Times New Roman" w:hAnsi="Times New Roman" w:cs="Times New Roman"/>
          <w:sz w:val="20"/>
          <w:szCs w:val="20"/>
        </w:rPr>
      </w:pPr>
      <w:r w:rsidRPr="00A165F9">
        <w:rPr>
          <w:rFonts w:ascii="Times New Roman" w:eastAsia="Times New Roman" w:hAnsi="Times New Roman" w:cs="Times New Roman"/>
          <w:b/>
          <w:bCs/>
          <w:kern w:val="0"/>
          <w:sz w:val="20"/>
          <w:szCs w:val="20"/>
          <w:u w:val="single"/>
          <w:lang w:eastAsia="lv-LV"/>
        </w:rPr>
        <w:t>Iespējamo pakalpojumu sniedzēju atlases kritēriji:</w:t>
      </w:r>
      <w:r w:rsidRPr="00A165F9">
        <w:rPr>
          <w:rFonts w:ascii="Times New Roman" w:eastAsia="Times New Roman" w:hAnsi="Times New Roman" w:cs="Times New Roman"/>
          <w:kern w:val="0"/>
          <w:sz w:val="20"/>
          <w:szCs w:val="20"/>
          <w:lang w:eastAsia="lv-LV"/>
        </w:rPr>
        <w:t> </w:t>
      </w:r>
    </w:p>
    <w:p w14:paraId="06B56FDC" w14:textId="77777777" w:rsidR="00C07891" w:rsidRPr="00A165F9" w:rsidRDefault="00C07891">
      <w:pPr>
        <w:spacing w:after="0" w:line="240" w:lineRule="auto"/>
        <w:ind w:left="720"/>
        <w:jc w:val="both"/>
        <w:rPr>
          <w:rFonts w:ascii="Times New Roman" w:eastAsia="Times New Roman" w:hAnsi="Times New Roman" w:cs="Times New Roman"/>
          <w:kern w:val="0"/>
          <w:sz w:val="20"/>
          <w:szCs w:val="20"/>
          <w:lang w:eastAsia="lv-LV"/>
        </w:rPr>
      </w:pPr>
    </w:p>
    <w:p w14:paraId="79911207" w14:textId="77777777" w:rsidR="00C07891" w:rsidRPr="00A165F9" w:rsidRDefault="00000000">
      <w:p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lastRenderedPageBreak/>
        <w:t>Pakalpojuma sniedzējam ir jābūt personai vai personu apvienībai, kas spēj nodrošināt iepirkumā paredzētā pakalpojuma sniegšanu atbilstoši iepirkuma priekšmeta apraksta nosacījumiem un, kas atbilst zemāk norādītājām prasībām: </w:t>
      </w:r>
    </w:p>
    <w:p w14:paraId="4D6D7ED8" w14:textId="77777777" w:rsidR="00C07891" w:rsidRPr="00A165F9" w:rsidRDefault="00000000">
      <w:pPr>
        <w:pStyle w:val="ListParagraph"/>
        <w:numPr>
          <w:ilvl w:val="1"/>
          <w:numId w:val="2"/>
        </w:numPr>
        <w:spacing w:after="0" w:line="240" w:lineRule="auto"/>
        <w:ind w:left="431" w:hanging="431"/>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Pretendentam nav pasludināts maksātnespējas process, nav apturēta vai pārtraukta Pretendenta saimnieciskā darbība, nav uzsākta tiesvedība par Pretendenta bankrotu, Pretendentam nav nodokļu parādu vai tie nepārsniedz 150,00 EUR. Parādu esamības gadījumā Pretendentam līdz lēmuma pieņemšanai jāapliecina parādu nomaksa.  </w:t>
      </w:r>
    </w:p>
    <w:p w14:paraId="7CA7F84F" w14:textId="77777777" w:rsidR="00C07891" w:rsidRPr="00A165F9" w:rsidRDefault="00000000">
      <w:pPr>
        <w:pStyle w:val="ListParagraph"/>
        <w:numPr>
          <w:ilvl w:val="1"/>
          <w:numId w:val="2"/>
        </w:numPr>
        <w:spacing w:after="0" w:line="240" w:lineRule="auto"/>
        <w:ind w:left="431" w:hanging="431"/>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Pasūtītājs nedrīkst slēgt līgumu ar tādu Pakalpojumu sniedzēju, ar kuru tas atrodas interešu konfliktā 2017. gada 28. februāra MK noteikumu Nr. 104 “Noteikumi par iepirkuma procedūru un tās piemērošanas kārtību pasūtītāja finansētiem projektiem” 12. punkta izpratnē. </w:t>
      </w:r>
    </w:p>
    <w:p w14:paraId="52EDF8B7" w14:textId="77777777" w:rsidR="00C07891" w:rsidRPr="00A165F9" w:rsidRDefault="00000000">
      <w:pPr>
        <w:pStyle w:val="ListParagraph"/>
        <w:numPr>
          <w:ilvl w:val="1"/>
          <w:numId w:val="2"/>
        </w:numPr>
        <w:spacing w:after="0" w:line="240" w:lineRule="auto"/>
        <w:ind w:left="431" w:hanging="431"/>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Piedāvājumu var iesniegt tikai Pretendenti, kas nav reģistrēti kādā no Ministru kabineta 2023. gada 27. jūnija noteikumos Nr. 333 “Noteikumi par zemu nodokļu vai beznodokļu valstīm un teritorijām” minētajām valstīm. </w:t>
      </w:r>
    </w:p>
    <w:p w14:paraId="0E6B74CD" w14:textId="77777777" w:rsidR="00C07891" w:rsidRPr="00A165F9" w:rsidRDefault="00000000">
      <w:pPr>
        <w:pStyle w:val="ListParagraph"/>
        <w:numPr>
          <w:ilvl w:val="1"/>
          <w:numId w:val="2"/>
        </w:numPr>
        <w:spacing w:after="0" w:line="240" w:lineRule="auto"/>
        <w:ind w:left="431" w:hanging="431"/>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Pretendents var nodrošināt pakalpojumu sniegšanu iesaistot speciālistu/</w:t>
      </w:r>
      <w:proofErr w:type="spellStart"/>
      <w:r w:rsidRPr="00A165F9">
        <w:rPr>
          <w:rFonts w:ascii="Times New Roman" w:eastAsia="Times New Roman" w:hAnsi="Times New Roman" w:cs="Times New Roman"/>
          <w:kern w:val="0"/>
          <w:sz w:val="20"/>
          <w:szCs w:val="20"/>
          <w:lang w:eastAsia="lv-LV"/>
        </w:rPr>
        <w:t>us</w:t>
      </w:r>
      <w:proofErr w:type="spellEnd"/>
      <w:r w:rsidRPr="00A165F9">
        <w:rPr>
          <w:rFonts w:ascii="Times New Roman" w:eastAsia="Times New Roman" w:hAnsi="Times New Roman" w:cs="Times New Roman"/>
          <w:kern w:val="0"/>
          <w:sz w:val="20"/>
          <w:szCs w:val="20"/>
          <w:lang w:eastAsia="lv-LV"/>
        </w:rPr>
        <w:t>, atbilstoši zemāk esošajā tabulā definētajām minimālajām lektora prasībām. Informācija par lektora pieredzi apliecināma, to norādot iesniegtajā pieteikumā.  </w:t>
      </w:r>
    </w:p>
    <w:p w14:paraId="4B6C9AAA" w14:textId="77777777" w:rsidR="00C07891" w:rsidRPr="00A165F9" w:rsidRDefault="00000000">
      <w:p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w:t>
      </w:r>
    </w:p>
    <w:tbl>
      <w:tblPr>
        <w:tblW w:w="8392" w:type="dxa"/>
        <w:tblInd w:w="105" w:type="dxa"/>
        <w:tblCellMar>
          <w:left w:w="10" w:type="dxa"/>
          <w:right w:w="10" w:type="dxa"/>
        </w:tblCellMar>
        <w:tblLook w:val="0000" w:firstRow="0" w:lastRow="0" w:firstColumn="0" w:lastColumn="0" w:noHBand="0" w:noVBand="0"/>
      </w:tblPr>
      <w:tblGrid>
        <w:gridCol w:w="2220"/>
        <w:gridCol w:w="6172"/>
      </w:tblGrid>
      <w:tr w:rsidR="00C07891" w:rsidRPr="00A165F9" w14:paraId="00ABB059" w14:textId="77777777">
        <w:tblPrEx>
          <w:tblCellMar>
            <w:top w:w="0" w:type="dxa"/>
            <w:bottom w:w="0" w:type="dxa"/>
          </w:tblCellMar>
        </w:tblPrEx>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0763C75" w14:textId="77777777" w:rsidR="00C07891" w:rsidRPr="00A165F9" w:rsidRDefault="00000000">
            <w:pPr>
              <w:spacing w:after="0" w:line="240" w:lineRule="auto"/>
              <w:jc w:val="center"/>
              <w:rPr>
                <w:rFonts w:ascii="Times New Roman" w:hAnsi="Times New Roman" w:cs="Times New Roman"/>
                <w:sz w:val="20"/>
                <w:szCs w:val="20"/>
              </w:rPr>
            </w:pPr>
            <w:r w:rsidRPr="00A165F9">
              <w:rPr>
                <w:rFonts w:ascii="Times New Roman" w:eastAsia="Times New Roman" w:hAnsi="Times New Roman" w:cs="Times New Roman"/>
                <w:b/>
                <w:bCs/>
                <w:kern w:val="0"/>
                <w:sz w:val="20"/>
                <w:szCs w:val="20"/>
                <w:lang w:eastAsia="lv-LV"/>
              </w:rPr>
              <w:t>Pakalpojumu sniegšanā iesaistāmie speciālisti</w:t>
            </w:r>
            <w:r w:rsidRPr="00A165F9">
              <w:rPr>
                <w:rFonts w:ascii="Times New Roman" w:eastAsia="Times New Roman" w:hAnsi="Times New Roman" w:cs="Times New Roman"/>
                <w:kern w:val="0"/>
                <w:sz w:val="20"/>
                <w:szCs w:val="20"/>
                <w:lang w:eastAsia="lv-LV"/>
              </w:rPr>
              <w:t> </w:t>
            </w:r>
          </w:p>
        </w:tc>
        <w:tc>
          <w:tcPr>
            <w:tcW w:w="617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2FA2007" w14:textId="77777777" w:rsidR="00C07891" w:rsidRPr="00A165F9" w:rsidRDefault="00000000">
            <w:pPr>
              <w:spacing w:after="0" w:line="240" w:lineRule="auto"/>
              <w:ind w:left="360"/>
              <w:jc w:val="center"/>
              <w:rPr>
                <w:rFonts w:ascii="Times New Roman" w:hAnsi="Times New Roman" w:cs="Times New Roman"/>
                <w:sz w:val="20"/>
                <w:szCs w:val="20"/>
              </w:rPr>
            </w:pPr>
            <w:r w:rsidRPr="00A165F9">
              <w:rPr>
                <w:rFonts w:ascii="Times New Roman" w:eastAsia="Times New Roman" w:hAnsi="Times New Roman" w:cs="Times New Roman"/>
                <w:b/>
                <w:bCs/>
                <w:kern w:val="0"/>
                <w:sz w:val="20"/>
                <w:szCs w:val="20"/>
                <w:lang w:eastAsia="lv-LV"/>
              </w:rPr>
              <w:t>Minimālās kvalifikācijas prasības</w:t>
            </w:r>
            <w:r w:rsidRPr="00A165F9">
              <w:rPr>
                <w:rFonts w:ascii="Times New Roman" w:eastAsia="Times New Roman" w:hAnsi="Times New Roman" w:cs="Times New Roman"/>
                <w:kern w:val="0"/>
                <w:sz w:val="20"/>
                <w:szCs w:val="20"/>
                <w:lang w:eastAsia="lv-LV"/>
              </w:rPr>
              <w:t> </w:t>
            </w:r>
          </w:p>
        </w:tc>
      </w:tr>
      <w:tr w:rsidR="00C07891" w:rsidRPr="00A165F9" w14:paraId="04C63053" w14:textId="77777777">
        <w:tblPrEx>
          <w:tblCellMar>
            <w:top w:w="0" w:type="dxa"/>
            <w:bottom w:w="0" w:type="dxa"/>
          </w:tblCellMar>
        </w:tblPrEx>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598E6ED" w14:textId="77777777" w:rsidR="00C07891" w:rsidRPr="00A165F9" w:rsidRDefault="00000000">
            <w:pPr>
              <w:spacing w:after="0" w:line="240" w:lineRule="auto"/>
              <w:jc w:val="center"/>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xml:space="preserve">Lektors </w:t>
            </w:r>
          </w:p>
        </w:tc>
        <w:tc>
          <w:tcPr>
            <w:tcW w:w="617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DFEC76" w14:textId="77777777" w:rsidR="00C07891" w:rsidRPr="00A165F9" w:rsidRDefault="00000000">
            <w:p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Vismaz 3 gadu profesionālās darbības pieredze mācību vadīšanā un komersantu konsultēšanā, atbilstoši mācību tematiskajam virzienam;</w:t>
            </w:r>
          </w:p>
          <w:p w14:paraId="5A7F526B" w14:textId="77777777" w:rsidR="00C07891" w:rsidRPr="00A165F9" w:rsidRDefault="00000000">
            <w:p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Pieredze vismaz trīs kursu vadīšanā komersantiem, nodrošinot saturu, kas pielāgots uzņēmuma specifikai un pielietots ar diferencētu pieeju mācību laikā;</w:t>
            </w:r>
          </w:p>
          <w:p w14:paraId="6189ADC2" w14:textId="77777777" w:rsidR="00C07891" w:rsidRPr="00A165F9" w:rsidRDefault="00000000">
            <w:p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Labas latviešu un angļu valodas zināšanas (spēja vadīt mācības, sagatavot materiālus un sniegt atgriezenisko saiti);</w:t>
            </w:r>
          </w:p>
          <w:p w14:paraId="79DBD1FA" w14:textId="77777777" w:rsidR="00C07891" w:rsidRPr="00A165F9" w:rsidRDefault="00000000">
            <w:p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Teicamas komunikācijas, prezentēšanas un sadarbības prasmes;</w:t>
            </w:r>
          </w:p>
          <w:p w14:paraId="0113503F" w14:textId="77777777" w:rsidR="00C07891" w:rsidRPr="00A165F9" w:rsidRDefault="00000000">
            <w:p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Pieredze ar praktisku metožu izmantošanu, t.sk. video treniņiem, lomu spēlēm un pārrunu simulācijām atbilstoši mācību tematikai;</w:t>
            </w:r>
          </w:p>
          <w:p w14:paraId="5CFA2E11" w14:textId="77777777" w:rsidR="00C07891" w:rsidRPr="00A165F9" w:rsidRDefault="00000000">
            <w:p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Spēja nodrošināt mācības atbilstoši konkrētās programmu mērķiem un saturam.</w:t>
            </w:r>
          </w:p>
        </w:tc>
      </w:tr>
    </w:tbl>
    <w:p w14:paraId="42389F8B" w14:textId="77777777" w:rsidR="00C07891" w:rsidRPr="00A165F9" w:rsidRDefault="00000000">
      <w:p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w:t>
      </w:r>
    </w:p>
    <w:p w14:paraId="114D649A" w14:textId="77777777" w:rsidR="00C07891" w:rsidRPr="00A165F9" w:rsidRDefault="00000000">
      <w:pPr>
        <w:numPr>
          <w:ilvl w:val="0"/>
          <w:numId w:val="3"/>
        </w:numPr>
        <w:spacing w:after="0" w:line="240" w:lineRule="auto"/>
        <w:ind w:left="426" w:hanging="426"/>
        <w:jc w:val="both"/>
        <w:rPr>
          <w:rFonts w:ascii="Times New Roman" w:eastAsia="Times New Roman" w:hAnsi="Times New Roman" w:cs="Times New Roman"/>
          <w:b/>
          <w:bCs/>
          <w:kern w:val="0"/>
          <w:sz w:val="20"/>
          <w:szCs w:val="20"/>
          <w:u w:val="single"/>
          <w:lang w:eastAsia="lv-LV"/>
        </w:rPr>
      </w:pPr>
      <w:r w:rsidRPr="00A165F9">
        <w:rPr>
          <w:rFonts w:ascii="Times New Roman" w:eastAsia="Times New Roman" w:hAnsi="Times New Roman" w:cs="Times New Roman"/>
          <w:b/>
          <w:bCs/>
          <w:kern w:val="0"/>
          <w:sz w:val="20"/>
          <w:szCs w:val="20"/>
          <w:u w:val="single"/>
          <w:lang w:eastAsia="lv-LV"/>
        </w:rPr>
        <w:t>Mācību programmu tehniskā specifikācija: </w:t>
      </w:r>
    </w:p>
    <w:p w14:paraId="611917E6" w14:textId="77777777" w:rsidR="00C07891" w:rsidRPr="00A165F9" w:rsidRDefault="00000000">
      <w:pPr>
        <w:pStyle w:val="ListParagraph"/>
        <w:numPr>
          <w:ilvl w:val="1"/>
          <w:numId w:val="4"/>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Vispārējas pakalpojuma prasības: </w:t>
      </w:r>
    </w:p>
    <w:p w14:paraId="1AB6B5FD" w14:textId="77777777" w:rsidR="00C07891" w:rsidRPr="00A165F9" w:rsidRDefault="00000000">
      <w:pPr>
        <w:pStyle w:val="ListParagraph"/>
        <w:numPr>
          <w:ilvl w:val="2"/>
          <w:numId w:val="4"/>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Pakalpojuma sniedzējam un iesaistītajiem speciālistiem pakalpojuma sniegšanas laikā būs jāņem vērā MK noteikumi, Pasūtītāja līgums ar CFLA, Pasūtītāja Dalībnieku sapulces, valdes, Projekta vadības un Atbalsta piešķiršanas komisijas lēmumi, kā arī regulāri jāsadarbojas ar projektā nodarbinātajiem speciālistiem.</w:t>
      </w:r>
    </w:p>
    <w:p w14:paraId="6E705FCF" w14:textId="77777777" w:rsidR="00C07891" w:rsidRPr="00A165F9" w:rsidRDefault="00000000">
      <w:pPr>
        <w:pStyle w:val="ListParagraph"/>
        <w:numPr>
          <w:ilvl w:val="2"/>
          <w:numId w:val="4"/>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Mācību mērķis: Uzlabot digitālās prasmes komersantiem. Palīdzēt identificēt digitalizācijas iespējas mazajos uzņēmumos, vienkāršos ikdienas procesos. Iepazīstināt ar pieejamiem rīkiem konkrētām dalībnieku vajadzībām un attīstīt dalībnieku izpratni par digitālo domāšanu kā attieksmes, rīcības un lēmumu pieņemšanas maiņu digitalizācijas ieviešanas projektos un uzņēmumā kopumā.</w:t>
      </w:r>
    </w:p>
    <w:p w14:paraId="68186B2D" w14:textId="77777777" w:rsidR="00C07891" w:rsidRPr="00A165F9" w:rsidRDefault="00000000">
      <w:pPr>
        <w:pStyle w:val="ListParagraph"/>
        <w:numPr>
          <w:ilvl w:val="2"/>
          <w:numId w:val="4"/>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Mācību nodrošināšanas pakalpojumi tiek iepirkti 3 sekojošām mācību programmām:</w:t>
      </w:r>
    </w:p>
    <w:p w14:paraId="0BD49B9B" w14:textId="77777777" w:rsidR="00C07891" w:rsidRPr="00A165F9" w:rsidRDefault="00000000">
      <w:pPr>
        <w:pStyle w:val="ListParagraph"/>
        <w:numPr>
          <w:ilvl w:val="3"/>
          <w:numId w:val="4"/>
        </w:numPr>
        <w:spacing w:after="0" w:line="240" w:lineRule="auto"/>
        <w:jc w:val="both"/>
        <w:rPr>
          <w:rFonts w:ascii="Times New Roman" w:hAnsi="Times New Roman" w:cs="Times New Roman"/>
          <w:sz w:val="20"/>
          <w:szCs w:val="20"/>
        </w:rPr>
      </w:pPr>
      <w:r w:rsidRPr="00A165F9">
        <w:rPr>
          <w:rFonts w:ascii="Times New Roman" w:eastAsia="Times New Roman" w:hAnsi="Times New Roman" w:cs="Times New Roman"/>
          <w:b/>
          <w:bCs/>
          <w:kern w:val="0"/>
          <w:sz w:val="20"/>
          <w:szCs w:val="20"/>
          <w:lang w:eastAsia="lv-LV"/>
        </w:rPr>
        <w:t xml:space="preserve"> 1.programma: “Digitalizācijas iespējas mazajos uzņēmumos” </w:t>
      </w:r>
      <w:r w:rsidRPr="00A165F9">
        <w:rPr>
          <w:rFonts w:ascii="Times New Roman" w:eastAsia="Times New Roman" w:hAnsi="Times New Roman" w:cs="Times New Roman"/>
          <w:b/>
          <w:bCs/>
          <w:sz w:val="20"/>
          <w:szCs w:val="20"/>
          <w:lang w:eastAsia="lv-LV"/>
        </w:rPr>
        <w:t>(biznesa procesu analīze)</w:t>
      </w:r>
      <w:r w:rsidRPr="00A165F9">
        <w:rPr>
          <w:rFonts w:ascii="Times New Roman" w:eastAsia="Times New Roman" w:hAnsi="Times New Roman" w:cs="Times New Roman"/>
          <w:kern w:val="0"/>
          <w:sz w:val="20"/>
          <w:szCs w:val="20"/>
          <w:lang w:eastAsia="lv-LV"/>
        </w:rPr>
        <w:t xml:space="preserve"> (5 stundu programma, klātienē ar vienu pārtraukumu).</w:t>
      </w:r>
    </w:p>
    <w:p w14:paraId="76623F41" w14:textId="77777777" w:rsidR="00C07891" w:rsidRPr="00A165F9" w:rsidRDefault="00000000">
      <w:pPr>
        <w:pStyle w:val="ListParagraph"/>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xml:space="preserve">Apraksts: Programma palīdz izprast, kāpēc digitalizācija ir aktuāla arī mazajiem un vidējiem uzņēmumiem (MVU), kā identificēt digitalizācijas iespējas ikdienas procesos un no kurienes sākt. Mācību laikā dalībniekiem jāapgūst metodes vai veidi, kā analizēt savu uzņēmumu un sagatavoties pirmajiem soļiem digitālajā pārmaiņu ceļā. </w:t>
      </w:r>
    </w:p>
    <w:p w14:paraId="3221986D" w14:textId="77777777" w:rsidR="00C07891" w:rsidRPr="00A165F9" w:rsidRDefault="00000000">
      <w:pPr>
        <w:pStyle w:val="ListParagraph"/>
        <w:spacing w:after="0" w:line="240" w:lineRule="auto"/>
        <w:jc w:val="both"/>
        <w:rPr>
          <w:rFonts w:ascii="Times New Roman" w:eastAsia="Times New Roman" w:hAnsi="Times New Roman" w:cs="Times New Roman"/>
          <w:b/>
          <w:bCs/>
          <w:kern w:val="0"/>
          <w:sz w:val="20"/>
          <w:szCs w:val="20"/>
          <w:lang w:eastAsia="lv-LV"/>
        </w:rPr>
      </w:pPr>
      <w:r w:rsidRPr="00A165F9">
        <w:rPr>
          <w:rFonts w:ascii="Times New Roman" w:eastAsia="Times New Roman" w:hAnsi="Times New Roman" w:cs="Times New Roman"/>
          <w:b/>
          <w:bCs/>
          <w:kern w:val="0"/>
          <w:sz w:val="20"/>
          <w:szCs w:val="20"/>
          <w:lang w:eastAsia="lv-LV"/>
        </w:rPr>
        <w:t xml:space="preserve"> Minimālais mācību saturs: </w:t>
      </w:r>
    </w:p>
    <w:p w14:paraId="4DE15228" w14:textId="77777777" w:rsidR="00C07891" w:rsidRPr="00A165F9" w:rsidRDefault="00000000">
      <w:pPr>
        <w:pStyle w:val="ListParagraph"/>
        <w:numPr>
          <w:ilvl w:val="0"/>
          <w:numId w:val="5"/>
        </w:numPr>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Digitalizācijas pamati: kas tas ir un kāpēc tas ir svarīgi arī mazajiem uzņēmumiem.</w:t>
      </w:r>
    </w:p>
    <w:p w14:paraId="5819AA16" w14:textId="77777777" w:rsidR="00C07891" w:rsidRPr="00A165F9" w:rsidRDefault="00000000">
      <w:pPr>
        <w:pStyle w:val="ListParagraph"/>
        <w:numPr>
          <w:ilvl w:val="0"/>
          <w:numId w:val="5"/>
        </w:numPr>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Digitālo vajadzību identificēšana savā uzņēmumā.</w:t>
      </w:r>
    </w:p>
    <w:p w14:paraId="6B9EFADC" w14:textId="77777777" w:rsidR="00C07891" w:rsidRPr="00A165F9" w:rsidRDefault="00000000">
      <w:pPr>
        <w:pStyle w:val="ListParagraph"/>
        <w:numPr>
          <w:ilvl w:val="0"/>
          <w:numId w:val="5"/>
        </w:numPr>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lastRenderedPageBreak/>
        <w:t>Esošo procesu izpēte un digitālais audits: kā to izdarīt vienkārši.</w:t>
      </w:r>
    </w:p>
    <w:p w14:paraId="4D0AC734" w14:textId="77777777" w:rsidR="00C07891" w:rsidRPr="00A165F9" w:rsidRDefault="00000000">
      <w:pPr>
        <w:pStyle w:val="ListParagraph"/>
        <w:numPr>
          <w:ilvl w:val="0"/>
          <w:numId w:val="5"/>
        </w:numPr>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xml:space="preserve">Tipiskie uzņēmuma procesi, ko var </w:t>
      </w:r>
      <w:proofErr w:type="spellStart"/>
      <w:r w:rsidRPr="00A165F9">
        <w:rPr>
          <w:rFonts w:ascii="Times New Roman" w:eastAsia="Times New Roman" w:hAnsi="Times New Roman" w:cs="Times New Roman"/>
          <w:kern w:val="0"/>
          <w:sz w:val="20"/>
          <w:szCs w:val="20"/>
          <w:lang w:eastAsia="lv-LV"/>
        </w:rPr>
        <w:t>digitalizēt</w:t>
      </w:r>
      <w:proofErr w:type="spellEnd"/>
      <w:r w:rsidRPr="00A165F9">
        <w:rPr>
          <w:rFonts w:ascii="Times New Roman" w:eastAsia="Times New Roman" w:hAnsi="Times New Roman" w:cs="Times New Roman"/>
          <w:kern w:val="0"/>
          <w:sz w:val="20"/>
          <w:szCs w:val="20"/>
          <w:lang w:eastAsia="lv-LV"/>
        </w:rPr>
        <w:t xml:space="preserve"> (grāmatvedība, klientu apkalpošana, mārketings, resursu plānošana, komunikācija).</w:t>
      </w:r>
    </w:p>
    <w:p w14:paraId="3188E457" w14:textId="77777777" w:rsidR="00C07891" w:rsidRPr="00A165F9" w:rsidRDefault="00000000">
      <w:pPr>
        <w:pStyle w:val="ListParagraph"/>
        <w:numPr>
          <w:ilvl w:val="0"/>
          <w:numId w:val="5"/>
        </w:numPr>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xml:space="preserve">Praktisks uzdevums: “atrodi 3 procesus, ko vari </w:t>
      </w:r>
      <w:proofErr w:type="spellStart"/>
      <w:r w:rsidRPr="00A165F9">
        <w:rPr>
          <w:rFonts w:ascii="Times New Roman" w:eastAsia="Times New Roman" w:hAnsi="Times New Roman" w:cs="Times New Roman"/>
          <w:kern w:val="0"/>
          <w:sz w:val="20"/>
          <w:szCs w:val="20"/>
          <w:lang w:eastAsia="lv-LV"/>
        </w:rPr>
        <w:t>digitalizēt</w:t>
      </w:r>
      <w:proofErr w:type="spellEnd"/>
      <w:r w:rsidRPr="00A165F9">
        <w:rPr>
          <w:rFonts w:ascii="Times New Roman" w:eastAsia="Times New Roman" w:hAnsi="Times New Roman" w:cs="Times New Roman"/>
          <w:kern w:val="0"/>
          <w:sz w:val="20"/>
          <w:szCs w:val="20"/>
          <w:lang w:eastAsia="lv-LV"/>
        </w:rPr>
        <w:t xml:space="preserve"> jau šodien”.</w:t>
      </w:r>
    </w:p>
    <w:p w14:paraId="6BACBE43" w14:textId="77777777" w:rsidR="00C07891" w:rsidRPr="00A165F9" w:rsidRDefault="00C07891">
      <w:pPr>
        <w:pStyle w:val="ListParagraph"/>
        <w:rPr>
          <w:rFonts w:ascii="Times New Roman" w:eastAsia="Times New Roman" w:hAnsi="Times New Roman" w:cs="Times New Roman"/>
          <w:kern w:val="0"/>
          <w:sz w:val="20"/>
          <w:szCs w:val="20"/>
          <w:lang w:eastAsia="lv-LV"/>
        </w:rPr>
      </w:pPr>
    </w:p>
    <w:p w14:paraId="5D0BF651" w14:textId="77777777" w:rsidR="00C07891" w:rsidRPr="00A165F9" w:rsidRDefault="00000000">
      <w:pPr>
        <w:pStyle w:val="ListParagraph"/>
        <w:numPr>
          <w:ilvl w:val="3"/>
          <w:numId w:val="4"/>
        </w:numPr>
        <w:spacing w:after="0" w:line="240" w:lineRule="auto"/>
        <w:jc w:val="both"/>
        <w:rPr>
          <w:rFonts w:ascii="Times New Roman" w:hAnsi="Times New Roman" w:cs="Times New Roman"/>
          <w:sz w:val="20"/>
          <w:szCs w:val="20"/>
        </w:rPr>
      </w:pPr>
      <w:r w:rsidRPr="00A165F9">
        <w:rPr>
          <w:rFonts w:ascii="Times New Roman" w:eastAsia="Times New Roman" w:hAnsi="Times New Roman" w:cs="Times New Roman"/>
          <w:b/>
          <w:bCs/>
          <w:kern w:val="0"/>
          <w:sz w:val="20"/>
          <w:szCs w:val="20"/>
          <w:lang w:eastAsia="lv-LV"/>
        </w:rPr>
        <w:t xml:space="preserve">2.programma: “Digitalizācijas rīki uzņēmējdarbības procesu uzlabošanai un </w:t>
      </w:r>
      <w:proofErr w:type="spellStart"/>
      <w:r w:rsidRPr="00A165F9">
        <w:rPr>
          <w:rFonts w:ascii="Times New Roman" w:eastAsia="Times New Roman" w:hAnsi="Times New Roman" w:cs="Times New Roman"/>
          <w:b/>
          <w:bCs/>
          <w:kern w:val="0"/>
          <w:sz w:val="20"/>
          <w:szCs w:val="20"/>
          <w:lang w:eastAsia="lv-LV"/>
        </w:rPr>
        <w:t>efektivizācijai</w:t>
      </w:r>
      <w:proofErr w:type="spellEnd"/>
      <w:r w:rsidRPr="00A165F9">
        <w:rPr>
          <w:rFonts w:ascii="Times New Roman" w:eastAsia="Times New Roman" w:hAnsi="Times New Roman" w:cs="Times New Roman"/>
          <w:b/>
          <w:bCs/>
          <w:kern w:val="0"/>
          <w:sz w:val="20"/>
          <w:szCs w:val="20"/>
          <w:lang w:eastAsia="lv-LV"/>
        </w:rPr>
        <w:t>”</w:t>
      </w:r>
      <w:r w:rsidRPr="00A165F9">
        <w:rPr>
          <w:rFonts w:ascii="Times New Roman" w:eastAsia="Times New Roman" w:hAnsi="Times New Roman" w:cs="Times New Roman"/>
          <w:kern w:val="0"/>
          <w:sz w:val="20"/>
          <w:szCs w:val="20"/>
          <w:lang w:eastAsia="lv-LV"/>
        </w:rPr>
        <w:t xml:space="preserve"> </w:t>
      </w:r>
      <w:r w:rsidRPr="00A165F9">
        <w:rPr>
          <w:rFonts w:ascii="Times New Roman" w:eastAsia="Times New Roman" w:hAnsi="Times New Roman" w:cs="Times New Roman"/>
          <w:b/>
          <w:bCs/>
          <w:sz w:val="20"/>
          <w:szCs w:val="20"/>
          <w:lang w:eastAsia="lv-LV"/>
        </w:rPr>
        <w:t xml:space="preserve">(uzņēmuma procesi un to digitalizācija) </w:t>
      </w:r>
      <w:r w:rsidRPr="00A165F9">
        <w:rPr>
          <w:rFonts w:ascii="Times New Roman" w:eastAsia="Times New Roman" w:hAnsi="Times New Roman" w:cs="Times New Roman"/>
          <w:sz w:val="20"/>
          <w:szCs w:val="20"/>
          <w:lang w:eastAsia="lv-LV"/>
        </w:rPr>
        <w:t>(</w:t>
      </w:r>
      <w:r w:rsidRPr="00A165F9">
        <w:rPr>
          <w:rFonts w:ascii="Times New Roman" w:eastAsia="Times New Roman" w:hAnsi="Times New Roman" w:cs="Times New Roman"/>
          <w:kern w:val="0"/>
          <w:sz w:val="20"/>
          <w:szCs w:val="20"/>
          <w:lang w:eastAsia="lv-LV"/>
        </w:rPr>
        <w:t>5 stundu programma, klātienē ar vienu pārtraukumu).</w:t>
      </w:r>
    </w:p>
    <w:p w14:paraId="2EF56382" w14:textId="77777777" w:rsidR="00C07891" w:rsidRPr="00A165F9" w:rsidRDefault="00000000">
      <w:pPr>
        <w:pStyle w:val="ListParagraph"/>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Apraksts: Šis kurss iepazīstina ar pieejamajiem rīkiem un tehnoloģijām, kas palīdz padarīt ikdienas uzņēmuma procesus ātrākus, lētākus un efektīvākus. Dalībnieki praktiski apskatīs rīkus, ko var pielāgot tieši savām vajadzībām.</w:t>
      </w:r>
    </w:p>
    <w:p w14:paraId="16F74327" w14:textId="77777777" w:rsidR="00C07891" w:rsidRPr="00A165F9" w:rsidRDefault="00000000">
      <w:pPr>
        <w:pStyle w:val="ListParagraph"/>
        <w:spacing w:after="0" w:line="240" w:lineRule="auto"/>
        <w:jc w:val="both"/>
        <w:rPr>
          <w:rFonts w:ascii="Times New Roman" w:eastAsia="Times New Roman" w:hAnsi="Times New Roman" w:cs="Times New Roman"/>
          <w:b/>
          <w:bCs/>
          <w:kern w:val="0"/>
          <w:sz w:val="20"/>
          <w:szCs w:val="20"/>
          <w:lang w:eastAsia="lv-LV"/>
        </w:rPr>
      </w:pPr>
      <w:r w:rsidRPr="00A165F9">
        <w:rPr>
          <w:rFonts w:ascii="Times New Roman" w:eastAsia="Times New Roman" w:hAnsi="Times New Roman" w:cs="Times New Roman"/>
          <w:b/>
          <w:bCs/>
          <w:kern w:val="0"/>
          <w:sz w:val="20"/>
          <w:szCs w:val="20"/>
          <w:lang w:eastAsia="lv-LV"/>
        </w:rPr>
        <w:t>Minimālais mācību saturs:</w:t>
      </w:r>
    </w:p>
    <w:p w14:paraId="26D7E93D" w14:textId="77777777" w:rsidR="00C07891" w:rsidRPr="00A165F9" w:rsidRDefault="00000000">
      <w:pPr>
        <w:pStyle w:val="ListParagraph"/>
        <w:numPr>
          <w:ilvl w:val="0"/>
          <w:numId w:val="6"/>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Pārskats: kādi rīki ir pieejami mazajiem uzņēmumiem.</w:t>
      </w:r>
    </w:p>
    <w:p w14:paraId="441B9A3C" w14:textId="77777777" w:rsidR="00C07891" w:rsidRPr="00A165F9" w:rsidRDefault="00000000">
      <w:pPr>
        <w:pStyle w:val="ListParagraph"/>
        <w:numPr>
          <w:ilvl w:val="0"/>
          <w:numId w:val="6"/>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Analītikas rīki: kā mērīt rezultātus un saprast datus.</w:t>
      </w:r>
    </w:p>
    <w:p w14:paraId="71F8B7CD" w14:textId="77777777" w:rsidR="00C07891" w:rsidRPr="00A165F9" w:rsidRDefault="00000000">
      <w:pPr>
        <w:pStyle w:val="ListParagraph"/>
        <w:numPr>
          <w:ilvl w:val="0"/>
          <w:numId w:val="6"/>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Mākslīgā intelekta (MI) rīki: automatizācija, teksta ģenerēšana, klientu atbalsts.</w:t>
      </w:r>
    </w:p>
    <w:p w14:paraId="6DB022AA" w14:textId="77777777" w:rsidR="00C07891" w:rsidRPr="00A165F9" w:rsidRDefault="00000000">
      <w:pPr>
        <w:pStyle w:val="ListParagraph"/>
        <w:numPr>
          <w:ilvl w:val="0"/>
          <w:numId w:val="6"/>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Resursu pārvaldības rīki: projektu vadība, krājumu un darbinieku pārvaldība.</w:t>
      </w:r>
    </w:p>
    <w:p w14:paraId="192EC2E1" w14:textId="77777777" w:rsidR="00C07891" w:rsidRPr="00A165F9" w:rsidRDefault="00000000">
      <w:pPr>
        <w:pStyle w:val="ListParagraph"/>
        <w:numPr>
          <w:ilvl w:val="0"/>
          <w:numId w:val="6"/>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E-komercija: platformas, maksājumu risinājumi, klientu piesaiste tiešsaistē.</w:t>
      </w:r>
    </w:p>
    <w:p w14:paraId="31F6F39A" w14:textId="77777777" w:rsidR="00C07891" w:rsidRPr="00A165F9" w:rsidRDefault="00000000">
      <w:pPr>
        <w:pStyle w:val="ListParagraph"/>
        <w:numPr>
          <w:ilvl w:val="0"/>
          <w:numId w:val="6"/>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Praktisks uzdevums: izvēlies un izmēģini vismaz 1 rīku savam uzņēmumam.</w:t>
      </w:r>
    </w:p>
    <w:p w14:paraId="69EC27D2" w14:textId="77777777" w:rsidR="00C07891" w:rsidRPr="00A165F9" w:rsidRDefault="00C07891">
      <w:pPr>
        <w:spacing w:after="0" w:line="240" w:lineRule="auto"/>
        <w:jc w:val="both"/>
        <w:rPr>
          <w:rFonts w:ascii="Times New Roman" w:eastAsia="Times New Roman" w:hAnsi="Times New Roman" w:cs="Times New Roman"/>
          <w:kern w:val="0"/>
          <w:sz w:val="20"/>
          <w:szCs w:val="20"/>
          <w:lang w:eastAsia="lv-LV"/>
        </w:rPr>
      </w:pPr>
    </w:p>
    <w:p w14:paraId="23C08B11" w14:textId="77777777" w:rsidR="00C07891" w:rsidRPr="00A165F9" w:rsidRDefault="00000000">
      <w:pPr>
        <w:pStyle w:val="ListParagraph"/>
        <w:numPr>
          <w:ilvl w:val="3"/>
          <w:numId w:val="4"/>
        </w:numPr>
        <w:spacing w:after="0" w:line="240" w:lineRule="auto"/>
        <w:jc w:val="both"/>
        <w:rPr>
          <w:rFonts w:ascii="Times New Roman" w:hAnsi="Times New Roman" w:cs="Times New Roman"/>
          <w:sz w:val="20"/>
          <w:szCs w:val="20"/>
        </w:rPr>
      </w:pPr>
      <w:r w:rsidRPr="00A165F9">
        <w:rPr>
          <w:rFonts w:ascii="Times New Roman" w:eastAsia="Times New Roman" w:hAnsi="Times New Roman" w:cs="Times New Roman"/>
          <w:b/>
          <w:bCs/>
          <w:kern w:val="0"/>
          <w:sz w:val="20"/>
          <w:szCs w:val="20"/>
          <w:lang w:eastAsia="lv-LV"/>
        </w:rPr>
        <w:t xml:space="preserve">3.programma: “Digitālā domāšana pārmaiņu laikā” (digitālās transformācijas vadība) </w:t>
      </w:r>
      <w:r w:rsidRPr="00A165F9">
        <w:rPr>
          <w:rFonts w:ascii="Times New Roman" w:eastAsia="Times New Roman" w:hAnsi="Times New Roman" w:cs="Times New Roman"/>
          <w:kern w:val="0"/>
          <w:sz w:val="20"/>
          <w:szCs w:val="20"/>
          <w:lang w:eastAsia="lv-LV"/>
        </w:rPr>
        <w:t>(5 stundu programma, klātienē ar vienu pārtraukumu).</w:t>
      </w:r>
    </w:p>
    <w:p w14:paraId="2CA3D49B" w14:textId="77777777" w:rsidR="00C07891" w:rsidRPr="00A165F9" w:rsidRDefault="00000000">
      <w:pPr>
        <w:pStyle w:val="ListParagraph"/>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Apraksts: Kurss palīdz attīstīt digitālo domāšanu kā attieksmi un spēju pielāgoties pārmaiņām. Dalībnieki mācīsies atpazīt un pārvarēt pretestību jaunajam, pieņemt pārmaiņas un trenēt prātu domāt digitāli.</w:t>
      </w:r>
    </w:p>
    <w:p w14:paraId="24201873" w14:textId="77777777" w:rsidR="00C07891" w:rsidRPr="00A165F9" w:rsidRDefault="00000000">
      <w:pPr>
        <w:pStyle w:val="ListParagraph"/>
        <w:spacing w:after="0" w:line="240" w:lineRule="auto"/>
        <w:jc w:val="both"/>
        <w:rPr>
          <w:rFonts w:ascii="Times New Roman" w:eastAsia="Times New Roman" w:hAnsi="Times New Roman" w:cs="Times New Roman"/>
          <w:b/>
          <w:bCs/>
          <w:kern w:val="0"/>
          <w:sz w:val="20"/>
          <w:szCs w:val="20"/>
          <w:lang w:eastAsia="lv-LV"/>
        </w:rPr>
      </w:pPr>
      <w:r w:rsidRPr="00A165F9">
        <w:rPr>
          <w:rFonts w:ascii="Times New Roman" w:eastAsia="Times New Roman" w:hAnsi="Times New Roman" w:cs="Times New Roman"/>
          <w:b/>
          <w:bCs/>
          <w:kern w:val="0"/>
          <w:sz w:val="20"/>
          <w:szCs w:val="20"/>
          <w:lang w:eastAsia="lv-LV"/>
        </w:rPr>
        <w:t>Minimālais mācību saturs:</w:t>
      </w:r>
    </w:p>
    <w:p w14:paraId="7E56BAF5" w14:textId="77777777" w:rsidR="00C07891" w:rsidRPr="00A165F9" w:rsidRDefault="00000000">
      <w:pPr>
        <w:pStyle w:val="ListParagraph"/>
        <w:numPr>
          <w:ilvl w:val="0"/>
          <w:numId w:val="7"/>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Kas ir digitālā domāšana un kā tā atšķiras no analogās.</w:t>
      </w:r>
    </w:p>
    <w:p w14:paraId="604F3845" w14:textId="77777777" w:rsidR="00C07891" w:rsidRPr="00A165F9" w:rsidRDefault="00000000">
      <w:pPr>
        <w:pStyle w:val="ListParagraph"/>
        <w:numPr>
          <w:ilvl w:val="0"/>
          <w:numId w:val="7"/>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Biežākās domāšanas kļūdas, ieviešot digitalizāciju.</w:t>
      </w:r>
    </w:p>
    <w:p w14:paraId="5A2EA53A" w14:textId="77777777" w:rsidR="00C07891" w:rsidRPr="00A165F9" w:rsidRDefault="00000000">
      <w:pPr>
        <w:pStyle w:val="ListParagraph"/>
        <w:numPr>
          <w:ilvl w:val="0"/>
          <w:numId w:val="7"/>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Pārmaiņu ieviešana un vadīšana: kā nezaudēt motivāciju.</w:t>
      </w:r>
    </w:p>
    <w:p w14:paraId="4A858D11" w14:textId="77777777" w:rsidR="00C07891" w:rsidRPr="00A165F9" w:rsidRDefault="00000000">
      <w:pPr>
        <w:pStyle w:val="ListParagraph"/>
        <w:numPr>
          <w:ilvl w:val="0"/>
          <w:numId w:val="7"/>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Pretestības atpazīšana un pārvarēšana.</w:t>
      </w:r>
    </w:p>
    <w:p w14:paraId="0081ADB4" w14:textId="77777777" w:rsidR="00C07891" w:rsidRPr="00A165F9" w:rsidRDefault="00000000">
      <w:pPr>
        <w:pStyle w:val="ListParagraph"/>
        <w:numPr>
          <w:ilvl w:val="0"/>
          <w:numId w:val="7"/>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Pielāgošanās vai padošanās: kāpēc vērts turpināt.</w:t>
      </w:r>
    </w:p>
    <w:p w14:paraId="09F194C8" w14:textId="77777777" w:rsidR="00C07891" w:rsidRPr="00A165F9" w:rsidRDefault="00000000">
      <w:pPr>
        <w:pStyle w:val="ListParagraph"/>
        <w:numPr>
          <w:ilvl w:val="0"/>
          <w:numId w:val="7"/>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Praktiskas metodes “digitālās domāšanas trenēšanai” ikdienā.</w:t>
      </w:r>
    </w:p>
    <w:p w14:paraId="13E56D97" w14:textId="77777777" w:rsidR="00C07891" w:rsidRPr="00A165F9" w:rsidRDefault="00000000">
      <w:pPr>
        <w:pStyle w:val="ListParagraph"/>
        <w:numPr>
          <w:ilvl w:val="0"/>
          <w:numId w:val="7"/>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Uzdevums: plāno savu digitālo pārmaiņu soļu karti.</w:t>
      </w:r>
    </w:p>
    <w:p w14:paraId="63A9E9EC" w14:textId="77777777" w:rsidR="00C07891" w:rsidRPr="00A165F9" w:rsidRDefault="00C07891">
      <w:pPr>
        <w:spacing w:after="0" w:line="240" w:lineRule="auto"/>
        <w:jc w:val="both"/>
        <w:rPr>
          <w:rFonts w:ascii="Times New Roman" w:eastAsia="Times New Roman" w:hAnsi="Times New Roman" w:cs="Times New Roman"/>
          <w:kern w:val="0"/>
          <w:sz w:val="20"/>
          <w:szCs w:val="20"/>
          <w:lang w:eastAsia="lv-LV"/>
        </w:rPr>
      </w:pPr>
    </w:p>
    <w:p w14:paraId="087FDD70" w14:textId="77777777" w:rsidR="00C07891" w:rsidRPr="00A165F9" w:rsidRDefault="00000000">
      <w:pPr>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Mācību formāts: Klātienes mācības, 50% teorija un 50% prakse.</w:t>
      </w:r>
    </w:p>
    <w:p w14:paraId="2C5ED3A0" w14:textId="77777777" w:rsidR="00C07891" w:rsidRPr="00A165F9" w:rsidRDefault="00C07891">
      <w:pPr>
        <w:spacing w:after="0" w:line="240" w:lineRule="auto"/>
        <w:jc w:val="both"/>
        <w:rPr>
          <w:rFonts w:ascii="Times New Roman" w:eastAsia="Times New Roman" w:hAnsi="Times New Roman" w:cs="Times New Roman"/>
          <w:kern w:val="0"/>
          <w:sz w:val="20"/>
          <w:szCs w:val="20"/>
          <w:lang w:eastAsia="lv-LV"/>
        </w:rPr>
      </w:pPr>
    </w:p>
    <w:p w14:paraId="4CE974F8" w14:textId="77777777" w:rsidR="00C07891" w:rsidRPr="00A165F9" w:rsidRDefault="00000000">
      <w:pPr>
        <w:pStyle w:val="ListParagraph"/>
        <w:numPr>
          <w:ilvl w:val="2"/>
          <w:numId w:val="4"/>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Specifiskās pakalpojuma prasības:</w:t>
      </w:r>
    </w:p>
    <w:p w14:paraId="333931C0" w14:textId="77777777" w:rsidR="00C07891" w:rsidRPr="00A165F9" w:rsidRDefault="00000000">
      <w:pPr>
        <w:pStyle w:val="ListParagraph"/>
        <w:numPr>
          <w:ilvl w:val="2"/>
          <w:numId w:val="4"/>
        </w:numPr>
        <w:spacing w:after="0" w:line="240" w:lineRule="auto"/>
        <w:jc w:val="both"/>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 xml:space="preserve">Pakalpojuma sniedzējam pēc katras mācību programmas novadīšanas, komersantiem jānodrošina iespēja individuāli uzdot sev interesējošus jautājumus par mācību saturu un iegūto zināšanu specifisku </w:t>
      </w:r>
      <w:proofErr w:type="spellStart"/>
      <w:r w:rsidRPr="00A165F9">
        <w:rPr>
          <w:rFonts w:ascii="Times New Roman" w:eastAsia="Times New Roman" w:hAnsi="Times New Roman" w:cs="Times New Roman"/>
          <w:sz w:val="20"/>
          <w:szCs w:val="20"/>
          <w:lang w:eastAsia="lv-LV"/>
        </w:rPr>
        <w:t>pielietojamību</w:t>
      </w:r>
      <w:proofErr w:type="spellEnd"/>
      <w:r w:rsidRPr="00A165F9">
        <w:rPr>
          <w:rFonts w:ascii="Times New Roman" w:eastAsia="Times New Roman" w:hAnsi="Times New Roman" w:cs="Times New Roman"/>
          <w:sz w:val="20"/>
          <w:szCs w:val="20"/>
          <w:lang w:eastAsia="lv-LV"/>
        </w:rPr>
        <w:t xml:space="preserve"> savā komercdarbībā, ja atbildes uz jautājumiem nav sniegtas mācību laikā. Ja individuālo jautājumu atbildēšanai nepietiek laiks pēc mācībām, pakalpojuma sniedzējs var vienoties ar komersantu par attālinātu  tikšanos, kuras laikā, interesējošie jautājumi tiek atbildēti.</w:t>
      </w:r>
    </w:p>
    <w:p w14:paraId="34365C8E" w14:textId="77777777" w:rsidR="00C07891" w:rsidRPr="00A165F9" w:rsidRDefault="00000000">
      <w:pPr>
        <w:pStyle w:val="ListParagraph"/>
        <w:numPr>
          <w:ilvl w:val="3"/>
          <w:numId w:val="4"/>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xml:space="preserve">Pakalpojuma sniedzējam jānodrošina atbilstošas telpas pakalpojuma sniegšanai. </w:t>
      </w:r>
    </w:p>
    <w:p w14:paraId="24898A34" w14:textId="77777777" w:rsidR="00C07891" w:rsidRPr="00A165F9" w:rsidRDefault="00000000">
      <w:pPr>
        <w:pStyle w:val="ListParagraph"/>
        <w:numPr>
          <w:ilvl w:val="3"/>
          <w:numId w:val="4"/>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xml:space="preserve">Pakalpojuma sniedzējam jānodrošina nepieciešamais tehniskais nodrošinājums kvalitatīvai mācību programmu realizēšanai, kā arī jānodrošina, mācību materiāli, kas paliek mācību dalībnieku īpašumā. </w:t>
      </w:r>
    </w:p>
    <w:p w14:paraId="4B87C5D5" w14:textId="77777777" w:rsidR="00C07891" w:rsidRPr="00A165F9" w:rsidRDefault="00000000">
      <w:pPr>
        <w:pStyle w:val="ListParagraph"/>
        <w:numPr>
          <w:ilvl w:val="2"/>
          <w:numId w:val="4"/>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Pakalpojuma sniedzējam jānodrošina komersantiem mācības atbilstoši izstrādātajam mācību mērķim un saturam;</w:t>
      </w:r>
    </w:p>
    <w:p w14:paraId="32BD4729" w14:textId="77777777" w:rsidR="00C07891" w:rsidRPr="00A165F9" w:rsidRDefault="00000000">
      <w:pPr>
        <w:pStyle w:val="ListParagraph"/>
        <w:numPr>
          <w:ilvl w:val="2"/>
          <w:numId w:val="4"/>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Pakalpojuma sniedzējam jāsniedz atgriezeniskā saite mācību dalībniekiem mācību apguves laikā;</w:t>
      </w:r>
    </w:p>
    <w:p w14:paraId="225FAE03" w14:textId="77777777" w:rsidR="00C07891" w:rsidRPr="00A165F9" w:rsidRDefault="00000000">
      <w:pPr>
        <w:pStyle w:val="ListParagraph"/>
        <w:numPr>
          <w:ilvl w:val="2"/>
          <w:numId w:val="4"/>
        </w:numPr>
        <w:spacing w:after="0" w:line="240" w:lineRule="auto"/>
        <w:jc w:val="both"/>
        <w:rPr>
          <w:rFonts w:ascii="Times New Roman" w:hAnsi="Times New Roman" w:cs="Times New Roman"/>
          <w:sz w:val="20"/>
          <w:szCs w:val="20"/>
        </w:rPr>
      </w:pPr>
      <w:r w:rsidRPr="00A165F9">
        <w:rPr>
          <w:rFonts w:ascii="Times New Roman" w:eastAsia="Times New Roman" w:hAnsi="Times New Roman" w:cs="Times New Roman"/>
          <w:kern w:val="0"/>
          <w:sz w:val="20"/>
          <w:szCs w:val="20"/>
          <w:lang w:eastAsia="lv-LV"/>
        </w:rPr>
        <w:lastRenderedPageBreak/>
        <w:t xml:space="preserve">Pakalpojuma sniedzējam jānodrošina dokumentācijas atbilstības pārraudzība, uzkrāšana. </w:t>
      </w:r>
      <w:r w:rsidRPr="00A165F9">
        <w:rPr>
          <w:rFonts w:ascii="Times New Roman" w:eastAsia="Times New Roman" w:hAnsi="Times New Roman" w:cs="Times New Roman"/>
          <w:sz w:val="20"/>
          <w:szCs w:val="20"/>
          <w:lang w:eastAsia="lv-LV"/>
        </w:rPr>
        <w:t>Jāspēj nodrošināt dalībnieku reģistrācija un to apliecinošā parakstu lapa, kā arī  foto no mācībām.</w:t>
      </w:r>
    </w:p>
    <w:p w14:paraId="4BA372D2" w14:textId="77777777" w:rsidR="00C07891" w:rsidRPr="00A165F9" w:rsidRDefault="00000000">
      <w:pPr>
        <w:pStyle w:val="ListParagraph"/>
        <w:numPr>
          <w:ilvl w:val="2"/>
          <w:numId w:val="4"/>
        </w:numPr>
        <w:spacing w:after="0" w:line="240" w:lineRule="auto"/>
        <w:jc w:val="both"/>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Pakalpojumu nodrošinot attālināti, Izpildītājam jāspēj nodrošināt informācija par mācību dalībniekiem un to pieslēgšanās ilgumu (</w:t>
      </w:r>
      <w:proofErr w:type="spellStart"/>
      <w:r w:rsidRPr="00A165F9">
        <w:rPr>
          <w:rFonts w:ascii="Times New Roman" w:eastAsia="Times New Roman" w:hAnsi="Times New Roman" w:cs="Times New Roman"/>
          <w:sz w:val="20"/>
          <w:szCs w:val="20"/>
          <w:lang w:eastAsia="lv-LV"/>
        </w:rPr>
        <w:t>ekrānšāviņi</w:t>
      </w:r>
      <w:proofErr w:type="spellEnd"/>
      <w:r w:rsidRPr="00A165F9">
        <w:rPr>
          <w:rFonts w:ascii="Times New Roman" w:eastAsia="Times New Roman" w:hAnsi="Times New Roman" w:cs="Times New Roman"/>
          <w:sz w:val="20"/>
          <w:szCs w:val="20"/>
          <w:lang w:eastAsia="lv-LV"/>
        </w:rPr>
        <w:t>, dalībnieku saraksts, tiešsaistes pieslēgšanās atskaites protokols. u.c.).</w:t>
      </w:r>
    </w:p>
    <w:p w14:paraId="5878B1F0" w14:textId="77777777" w:rsidR="00C07891" w:rsidRPr="00A165F9" w:rsidRDefault="00000000">
      <w:pPr>
        <w:pStyle w:val="ListParagraph"/>
        <w:numPr>
          <w:ilvl w:val="2"/>
          <w:numId w:val="4"/>
        </w:numPr>
        <w:spacing w:after="0" w:line="240" w:lineRule="auto"/>
        <w:jc w:val="both"/>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Neatkarīgi no mācību programmas un vietas, pakalpojuma sniegšanai jānotiek atsevišķās dienās, nepārklājoties.</w:t>
      </w:r>
    </w:p>
    <w:p w14:paraId="294F2140" w14:textId="77777777" w:rsidR="00C07891" w:rsidRPr="00A165F9" w:rsidRDefault="00000000">
      <w:pPr>
        <w:pStyle w:val="ListParagraph"/>
        <w:numPr>
          <w:ilvl w:val="2"/>
          <w:numId w:val="4"/>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Mācību saturs un apjoms var tikt pielāgots balstoties uz pieredzi pakalpojuma sniegšanas iepriekšējās reizēs, iespējamā līguma ietvaros par šo iepirkumu, bet tas nedrīkst pasliktināties vai samazināties.</w:t>
      </w:r>
    </w:p>
    <w:p w14:paraId="5BBB5EA7" w14:textId="77777777" w:rsidR="00C07891" w:rsidRPr="00A165F9" w:rsidRDefault="00000000">
      <w:pPr>
        <w:pStyle w:val="ListParagraph"/>
        <w:numPr>
          <w:ilvl w:val="2"/>
          <w:numId w:val="4"/>
        </w:numPr>
        <w:spacing w:after="0" w:line="240" w:lineRule="auto"/>
        <w:jc w:val="both"/>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Pakalpojuma sniedzējam jāizsniedz komersantiem apliecinājumi par kursa apgūšanu.</w:t>
      </w:r>
    </w:p>
    <w:p w14:paraId="3E2B14AB" w14:textId="77777777" w:rsidR="00C07891" w:rsidRPr="00A165F9" w:rsidRDefault="00000000">
      <w:pPr>
        <w:pStyle w:val="ListParagraph"/>
        <w:numPr>
          <w:ilvl w:val="1"/>
          <w:numId w:val="4"/>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Pakalpojuma apjoms, sniegšanas termiņš un vietas: </w:t>
      </w:r>
    </w:p>
    <w:p w14:paraId="15C4C275" w14:textId="77777777" w:rsidR="00C07891" w:rsidRPr="00A165F9" w:rsidRDefault="00000000">
      <w:pPr>
        <w:pStyle w:val="ListParagraph"/>
        <w:numPr>
          <w:ilvl w:val="2"/>
          <w:numId w:val="4"/>
        </w:numPr>
        <w:spacing w:after="0" w:line="240" w:lineRule="auto"/>
        <w:jc w:val="both"/>
        <w:rPr>
          <w:rFonts w:ascii="Times New Roman" w:hAnsi="Times New Roman" w:cs="Times New Roman"/>
          <w:sz w:val="20"/>
          <w:szCs w:val="20"/>
        </w:rPr>
      </w:pPr>
      <w:r w:rsidRPr="00A165F9">
        <w:rPr>
          <w:rFonts w:ascii="Times New Roman" w:eastAsia="Times New Roman" w:hAnsi="Times New Roman" w:cs="Times New Roman"/>
          <w:kern w:val="0"/>
          <w:sz w:val="20"/>
          <w:szCs w:val="20"/>
          <w:lang w:eastAsia="lv-LV"/>
        </w:rPr>
        <w:t xml:space="preserve">Maksimālais pakalpojuma apjoms ir, katru mācību programmu novadīt 7 reizes, līdz Pakalpojuma līguma beigām. Minimālais apjoms, </w:t>
      </w:r>
      <w:r w:rsidRPr="00A165F9">
        <w:rPr>
          <w:rFonts w:ascii="Times New Roman" w:eastAsia="Times New Roman" w:hAnsi="Times New Roman" w:cs="Times New Roman"/>
          <w:sz w:val="20"/>
          <w:szCs w:val="20"/>
          <w:lang w:eastAsia="lv-LV"/>
        </w:rPr>
        <w:t>katru mācību programmu novadīt 1 reizi, līdz Pakalpojuma līguma beigām.</w:t>
      </w:r>
    </w:p>
    <w:p w14:paraId="3864D048" w14:textId="77777777" w:rsidR="00C07891" w:rsidRPr="00A165F9" w:rsidRDefault="00000000">
      <w:pPr>
        <w:pStyle w:val="ListParagraph"/>
        <w:numPr>
          <w:ilvl w:val="2"/>
          <w:numId w:val="4"/>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Mācību nodrošināšanas pakalpojumi jānodrošina laika periodā no līguma slēgšanas (plānotais termiņš –iespējami ātrākais) līdz 2026. gada 31. martam. Pakalpojuma līguma izpildes termiņš var tikt pagarināts, Pasūtītājam un Izpildītājam par to atsevišķi vienojoties.</w:t>
      </w:r>
    </w:p>
    <w:p w14:paraId="0E972277" w14:textId="77777777" w:rsidR="00C07891" w:rsidRPr="00A165F9" w:rsidRDefault="00000000">
      <w:pPr>
        <w:pStyle w:val="ListParagraph"/>
        <w:numPr>
          <w:ilvl w:val="2"/>
          <w:numId w:val="4"/>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Pakalpojuma nodrošināšanas vieta – Vidzemes reģions, saskaņā ar pasūtītāja norādītajām vietām.</w:t>
      </w:r>
    </w:p>
    <w:p w14:paraId="5711ED92" w14:textId="77777777" w:rsidR="00C07891" w:rsidRPr="00A165F9" w:rsidRDefault="00000000">
      <w:pPr>
        <w:pStyle w:val="ListParagraph"/>
        <w:numPr>
          <w:ilvl w:val="1"/>
          <w:numId w:val="4"/>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Apmācāmo grupu (komersantus), katrā no pakalpojuma sniegšanas vietām nodrošina Pasūtītājs.</w:t>
      </w:r>
    </w:p>
    <w:p w14:paraId="65D3D8AC" w14:textId="77777777" w:rsidR="00C07891" w:rsidRPr="00A165F9" w:rsidRDefault="00000000">
      <w:pPr>
        <w:pStyle w:val="ListParagraph"/>
        <w:numPr>
          <w:ilvl w:val="1"/>
          <w:numId w:val="4"/>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Minimālais grupas skaits 8 personas, kuras pārstāv projektā atbalstītos komersantus.</w:t>
      </w:r>
    </w:p>
    <w:p w14:paraId="0B2C2823" w14:textId="77777777" w:rsidR="00C07891" w:rsidRPr="00A165F9" w:rsidRDefault="00000000">
      <w:pPr>
        <w:pStyle w:val="ListParagraph"/>
        <w:numPr>
          <w:ilvl w:val="1"/>
          <w:numId w:val="4"/>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Maksimālais grupas skaits 20 personas, kuras pārstāv projektā atbalstītos komersantus.</w:t>
      </w:r>
    </w:p>
    <w:p w14:paraId="380C7E8A" w14:textId="77777777" w:rsidR="00C07891" w:rsidRPr="00A165F9" w:rsidRDefault="00C07891">
      <w:pPr>
        <w:spacing w:after="0" w:line="240" w:lineRule="auto"/>
        <w:jc w:val="both"/>
        <w:rPr>
          <w:rFonts w:ascii="Times New Roman" w:eastAsia="Times New Roman" w:hAnsi="Times New Roman" w:cs="Times New Roman"/>
          <w:b/>
          <w:bCs/>
          <w:kern w:val="0"/>
          <w:sz w:val="20"/>
          <w:szCs w:val="20"/>
          <w:u w:val="single"/>
          <w:lang w:eastAsia="lv-LV"/>
        </w:rPr>
      </w:pPr>
    </w:p>
    <w:p w14:paraId="525F33F9" w14:textId="77777777" w:rsidR="00C07891" w:rsidRPr="00A165F9" w:rsidRDefault="00000000">
      <w:pPr>
        <w:pStyle w:val="ListParagraph"/>
        <w:numPr>
          <w:ilvl w:val="0"/>
          <w:numId w:val="4"/>
        </w:numPr>
        <w:spacing w:after="0" w:line="240" w:lineRule="auto"/>
        <w:jc w:val="both"/>
        <w:rPr>
          <w:rFonts w:ascii="Times New Roman" w:hAnsi="Times New Roman" w:cs="Times New Roman"/>
          <w:sz w:val="20"/>
          <w:szCs w:val="20"/>
        </w:rPr>
      </w:pPr>
      <w:r w:rsidRPr="00A165F9">
        <w:rPr>
          <w:rFonts w:ascii="Times New Roman" w:eastAsia="Times New Roman" w:hAnsi="Times New Roman" w:cs="Times New Roman"/>
          <w:b/>
          <w:bCs/>
          <w:kern w:val="0"/>
          <w:sz w:val="20"/>
          <w:szCs w:val="20"/>
          <w:u w:val="single"/>
          <w:lang w:eastAsia="lv-LV"/>
        </w:rPr>
        <w:t>Līgumcena un Cenas piedāvājums:</w:t>
      </w:r>
      <w:r w:rsidRPr="00A165F9">
        <w:rPr>
          <w:rFonts w:ascii="Times New Roman" w:eastAsia="Times New Roman" w:hAnsi="Times New Roman" w:cs="Times New Roman"/>
          <w:kern w:val="0"/>
          <w:sz w:val="20"/>
          <w:szCs w:val="20"/>
          <w:lang w:eastAsia="lv-LV"/>
        </w:rPr>
        <w:t> </w:t>
      </w:r>
    </w:p>
    <w:p w14:paraId="2959A802" w14:textId="77777777" w:rsidR="00C07891" w:rsidRPr="00A165F9" w:rsidRDefault="00000000">
      <w:pPr>
        <w:pStyle w:val="ListParagraph"/>
        <w:numPr>
          <w:ilvl w:val="1"/>
          <w:numId w:val="4"/>
        </w:numPr>
        <w:spacing w:after="0" w:line="240" w:lineRule="auto"/>
        <w:jc w:val="both"/>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 xml:space="preserve">Plānotā līgumcena: līdz 45000,00 EUR (četrdesmit pieci tūkstoši </w:t>
      </w:r>
      <w:proofErr w:type="spellStart"/>
      <w:r w:rsidRPr="00A165F9">
        <w:rPr>
          <w:rFonts w:ascii="Times New Roman" w:eastAsia="Times New Roman" w:hAnsi="Times New Roman" w:cs="Times New Roman"/>
          <w:sz w:val="20"/>
          <w:szCs w:val="20"/>
          <w:lang w:eastAsia="lv-LV"/>
        </w:rPr>
        <w:t>euro</w:t>
      </w:r>
      <w:proofErr w:type="spellEnd"/>
      <w:r w:rsidRPr="00A165F9">
        <w:rPr>
          <w:rFonts w:ascii="Times New Roman" w:eastAsia="Times New Roman" w:hAnsi="Times New Roman" w:cs="Times New Roman"/>
          <w:sz w:val="20"/>
          <w:szCs w:val="20"/>
          <w:lang w:eastAsia="lv-LV"/>
        </w:rPr>
        <w:t xml:space="preserve"> 00 centi) bez PVN.</w:t>
      </w:r>
    </w:p>
    <w:p w14:paraId="6F8F1251" w14:textId="77777777" w:rsidR="00C07891" w:rsidRPr="00A165F9" w:rsidRDefault="00000000">
      <w:pPr>
        <w:pStyle w:val="ListParagraph"/>
        <w:numPr>
          <w:ilvl w:val="1"/>
          <w:numId w:val="4"/>
        </w:numPr>
        <w:spacing w:after="0" w:line="240" w:lineRule="auto"/>
        <w:jc w:val="both"/>
        <w:rPr>
          <w:rFonts w:ascii="Times New Roman" w:hAnsi="Times New Roman" w:cs="Times New Roman"/>
          <w:sz w:val="20"/>
          <w:szCs w:val="20"/>
        </w:rPr>
      </w:pPr>
      <w:r w:rsidRPr="00A165F9">
        <w:rPr>
          <w:rFonts w:ascii="Times New Roman" w:eastAsia="Times New Roman" w:hAnsi="Times New Roman" w:cs="Times New Roman"/>
          <w:sz w:val="20"/>
          <w:szCs w:val="20"/>
          <w:lang w:eastAsia="lv-LV"/>
        </w:rPr>
        <w:t xml:space="preserve">Piedāvājumam jābūt izteiktam </w:t>
      </w:r>
      <w:proofErr w:type="spellStart"/>
      <w:r w:rsidRPr="00A165F9">
        <w:rPr>
          <w:rFonts w:ascii="Times New Roman" w:eastAsia="Times New Roman" w:hAnsi="Times New Roman" w:cs="Times New Roman"/>
          <w:sz w:val="20"/>
          <w:szCs w:val="20"/>
          <w:lang w:eastAsia="lv-LV"/>
        </w:rPr>
        <w:t>euro</w:t>
      </w:r>
      <w:proofErr w:type="spellEnd"/>
      <w:r w:rsidRPr="00A165F9">
        <w:rPr>
          <w:rFonts w:ascii="Times New Roman" w:eastAsia="Times New Roman" w:hAnsi="Times New Roman" w:cs="Times New Roman"/>
          <w:sz w:val="20"/>
          <w:szCs w:val="20"/>
          <w:lang w:eastAsia="lv-LV"/>
        </w:rPr>
        <w:t xml:space="preserve"> norādot piedāvājuma cenu bez PVN, atsevišķi PVN 21%, un piedāvājuma kopējo summu ar PVN, katrai mācību programmai atsevišķi, par vienu reizi, ietverot visas ar pakalpojuma sniegšanu saistītās izmaksas. Cenas piedāvājums jāiesniedz formā– 1. pielikums.</w:t>
      </w:r>
    </w:p>
    <w:p w14:paraId="5EBE931A" w14:textId="77777777" w:rsidR="00C07891" w:rsidRPr="00A165F9" w:rsidRDefault="00000000">
      <w:pPr>
        <w:pStyle w:val="ListParagraph"/>
        <w:numPr>
          <w:ilvl w:val="0"/>
          <w:numId w:val="4"/>
        </w:numPr>
        <w:spacing w:after="0" w:line="240" w:lineRule="auto"/>
        <w:jc w:val="both"/>
        <w:rPr>
          <w:rFonts w:ascii="Times New Roman" w:hAnsi="Times New Roman" w:cs="Times New Roman"/>
          <w:sz w:val="20"/>
          <w:szCs w:val="20"/>
        </w:rPr>
      </w:pPr>
      <w:r w:rsidRPr="00A165F9">
        <w:rPr>
          <w:rFonts w:ascii="Times New Roman" w:eastAsia="Times New Roman" w:hAnsi="Times New Roman" w:cs="Times New Roman"/>
          <w:b/>
          <w:bCs/>
          <w:kern w:val="0"/>
          <w:sz w:val="20"/>
          <w:szCs w:val="20"/>
          <w:u w:val="single"/>
          <w:lang w:eastAsia="lv-LV"/>
        </w:rPr>
        <w:t>Tehniskais piedāvājums: </w:t>
      </w:r>
    </w:p>
    <w:p w14:paraId="501E3904" w14:textId="77777777" w:rsidR="00C07891" w:rsidRPr="00A165F9" w:rsidRDefault="00000000">
      <w:pPr>
        <w:pStyle w:val="ListParagraph"/>
        <w:numPr>
          <w:ilvl w:val="1"/>
          <w:numId w:val="4"/>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Tehniskais piedāvājums ietver detalizētu mācību saturu un laika plānu par katru mācību programmu atsevišķi.</w:t>
      </w:r>
    </w:p>
    <w:tbl>
      <w:tblPr>
        <w:tblW w:w="5000" w:type="pct"/>
        <w:tblCellMar>
          <w:left w:w="10" w:type="dxa"/>
          <w:right w:w="10" w:type="dxa"/>
        </w:tblCellMar>
        <w:tblLook w:val="0000" w:firstRow="0" w:lastRow="0" w:firstColumn="0" w:lastColumn="0" w:noHBand="0" w:noVBand="0"/>
      </w:tblPr>
      <w:tblGrid>
        <w:gridCol w:w="5095"/>
        <w:gridCol w:w="3195"/>
      </w:tblGrid>
      <w:tr w:rsidR="00C07891" w:rsidRPr="00A165F9" w14:paraId="275E55B8" w14:textId="77777777">
        <w:tblPrEx>
          <w:tblCellMar>
            <w:top w:w="0" w:type="dxa"/>
            <w:bottom w:w="0" w:type="dxa"/>
          </w:tblCellMar>
        </w:tblPrEx>
        <w:trPr>
          <w:trHeight w:val="300"/>
        </w:trPr>
        <w:tc>
          <w:tcPr>
            <w:tcW w:w="50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27E2FDC" w14:textId="77777777" w:rsidR="00C07891" w:rsidRPr="00A165F9" w:rsidRDefault="00000000">
            <w:pPr>
              <w:spacing w:after="0" w:line="240" w:lineRule="auto"/>
              <w:jc w:val="center"/>
              <w:rPr>
                <w:rFonts w:ascii="Times New Roman" w:hAnsi="Times New Roman" w:cs="Times New Roman"/>
                <w:sz w:val="20"/>
                <w:szCs w:val="20"/>
              </w:rPr>
            </w:pPr>
            <w:r w:rsidRPr="00A165F9">
              <w:rPr>
                <w:rFonts w:ascii="Times New Roman" w:eastAsia="Times New Roman" w:hAnsi="Times New Roman" w:cs="Times New Roman"/>
                <w:b/>
                <w:bCs/>
                <w:kern w:val="0"/>
                <w:sz w:val="20"/>
                <w:szCs w:val="20"/>
                <w:lang w:eastAsia="lv-LV"/>
              </w:rPr>
              <w:t>Pakalpojums</w:t>
            </w:r>
            <w:r w:rsidRPr="00A165F9">
              <w:rPr>
                <w:rFonts w:ascii="Times New Roman" w:eastAsia="Times New Roman" w:hAnsi="Times New Roman" w:cs="Times New Roman"/>
                <w:kern w:val="0"/>
                <w:sz w:val="20"/>
                <w:szCs w:val="20"/>
                <w:lang w:eastAsia="lv-LV"/>
              </w:rPr>
              <w:t> </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DFEE9DC" w14:textId="77777777" w:rsidR="00C07891" w:rsidRPr="00A165F9" w:rsidRDefault="00000000">
            <w:pPr>
              <w:spacing w:after="0" w:line="240" w:lineRule="auto"/>
              <w:jc w:val="center"/>
              <w:rPr>
                <w:rFonts w:ascii="Times New Roman" w:hAnsi="Times New Roman" w:cs="Times New Roman"/>
                <w:sz w:val="20"/>
                <w:szCs w:val="20"/>
              </w:rPr>
            </w:pPr>
            <w:r w:rsidRPr="00A165F9">
              <w:rPr>
                <w:rFonts w:ascii="Times New Roman" w:eastAsia="Times New Roman" w:hAnsi="Times New Roman" w:cs="Times New Roman"/>
                <w:b/>
                <w:bCs/>
                <w:kern w:val="0"/>
                <w:sz w:val="20"/>
                <w:szCs w:val="20"/>
                <w:lang w:eastAsia="lv-LV"/>
              </w:rPr>
              <w:t>Kopā</w:t>
            </w:r>
          </w:p>
        </w:tc>
      </w:tr>
      <w:tr w:rsidR="00C07891" w:rsidRPr="00A165F9" w14:paraId="4010BBFD" w14:textId="77777777">
        <w:tblPrEx>
          <w:tblCellMar>
            <w:top w:w="0" w:type="dxa"/>
            <w:bottom w:w="0" w:type="dxa"/>
          </w:tblCellMar>
        </w:tblPrEx>
        <w:trPr>
          <w:trHeight w:val="300"/>
        </w:trPr>
        <w:tc>
          <w:tcPr>
            <w:tcW w:w="50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90B418B" w14:textId="77777777" w:rsidR="00C07891" w:rsidRPr="00A165F9" w:rsidRDefault="00000000">
            <w:pPr>
              <w:spacing w:after="0" w:line="240" w:lineRule="auto"/>
              <w:rPr>
                <w:rFonts w:ascii="Times New Roman" w:hAnsi="Times New Roman" w:cs="Times New Roman"/>
                <w:sz w:val="20"/>
                <w:szCs w:val="20"/>
              </w:rPr>
            </w:pPr>
            <w:r w:rsidRPr="00A165F9">
              <w:rPr>
                <w:rFonts w:ascii="Times New Roman" w:eastAsia="Times New Roman" w:hAnsi="Times New Roman" w:cs="Times New Roman"/>
                <w:kern w:val="0"/>
                <w:sz w:val="20"/>
                <w:szCs w:val="20"/>
                <w:lang w:eastAsia="lv-LV"/>
              </w:rPr>
              <w:t xml:space="preserve">Mācību nodrošināšanas pakalpojumi atbilstoši 1.programmai </w:t>
            </w:r>
            <w:r w:rsidRPr="00A165F9">
              <w:rPr>
                <w:rFonts w:ascii="Times New Roman" w:eastAsia="Times New Roman" w:hAnsi="Times New Roman" w:cs="Times New Roman"/>
                <w:b/>
                <w:bCs/>
                <w:kern w:val="0"/>
                <w:sz w:val="20"/>
                <w:szCs w:val="20"/>
                <w:lang w:eastAsia="lv-LV"/>
              </w:rPr>
              <w:t>“Digitalizācijas iespējas mazajos uzņēmumos”</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DE5932" w14:textId="77777777" w:rsidR="00C07891" w:rsidRPr="00A165F9" w:rsidRDefault="00000000">
            <w:pPr>
              <w:spacing w:after="0" w:line="240" w:lineRule="auto"/>
              <w:jc w:val="center"/>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Minimums 5 astronomiskās stundas</w:t>
            </w:r>
          </w:p>
        </w:tc>
      </w:tr>
      <w:tr w:rsidR="00C07891" w:rsidRPr="00A165F9" w14:paraId="43617710" w14:textId="77777777">
        <w:tblPrEx>
          <w:tblCellMar>
            <w:top w:w="0" w:type="dxa"/>
            <w:bottom w:w="0" w:type="dxa"/>
          </w:tblCellMar>
        </w:tblPrEx>
        <w:trPr>
          <w:trHeight w:val="300"/>
        </w:trPr>
        <w:tc>
          <w:tcPr>
            <w:tcW w:w="50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D08B73E" w14:textId="77777777" w:rsidR="00C07891" w:rsidRPr="00A165F9" w:rsidRDefault="00000000">
            <w:pPr>
              <w:spacing w:after="0" w:line="240" w:lineRule="auto"/>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Detalizēts satura izklāsts</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6AB9AA" w14:textId="77777777" w:rsidR="00C07891" w:rsidRPr="00A165F9" w:rsidRDefault="00000000">
            <w:pPr>
              <w:spacing w:after="0" w:line="240" w:lineRule="auto"/>
              <w:jc w:val="center"/>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Plānotais laiks</w:t>
            </w:r>
          </w:p>
        </w:tc>
      </w:tr>
    </w:tbl>
    <w:p w14:paraId="0D218585" w14:textId="77777777" w:rsidR="00C07891" w:rsidRPr="00A165F9" w:rsidRDefault="00000000">
      <w:pPr>
        <w:pStyle w:val="ListParagraph"/>
        <w:spacing w:after="0" w:line="240" w:lineRule="auto"/>
        <w:ind w:left="360"/>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Aizpildīt 2.pielikumā (Tehniskais piedāvājums)</w:t>
      </w:r>
    </w:p>
    <w:p w14:paraId="5A0BF796" w14:textId="77777777" w:rsidR="00C07891" w:rsidRPr="00A165F9" w:rsidRDefault="00C07891">
      <w:pPr>
        <w:pStyle w:val="ListParagraph"/>
        <w:spacing w:after="0" w:line="240" w:lineRule="auto"/>
        <w:ind w:left="360"/>
        <w:jc w:val="both"/>
        <w:rPr>
          <w:rFonts w:ascii="Times New Roman" w:eastAsia="Times New Roman" w:hAnsi="Times New Roman" w:cs="Times New Roman"/>
          <w:kern w:val="0"/>
          <w:sz w:val="20"/>
          <w:szCs w:val="20"/>
          <w:lang w:eastAsia="lv-LV"/>
        </w:rPr>
      </w:pPr>
    </w:p>
    <w:p w14:paraId="18261F25" w14:textId="77777777" w:rsidR="00C07891" w:rsidRPr="00A165F9" w:rsidRDefault="00000000">
      <w:pPr>
        <w:pStyle w:val="ListParagraph"/>
        <w:numPr>
          <w:ilvl w:val="0"/>
          <w:numId w:val="4"/>
        </w:numPr>
        <w:spacing w:after="0" w:line="240" w:lineRule="auto"/>
        <w:jc w:val="both"/>
        <w:rPr>
          <w:rFonts w:ascii="Times New Roman" w:eastAsia="Times New Roman" w:hAnsi="Times New Roman" w:cs="Times New Roman"/>
          <w:b/>
          <w:bCs/>
          <w:kern w:val="0"/>
          <w:sz w:val="20"/>
          <w:szCs w:val="20"/>
          <w:u w:val="single"/>
          <w:lang w:eastAsia="lv-LV"/>
        </w:rPr>
      </w:pPr>
      <w:r w:rsidRPr="00A165F9">
        <w:rPr>
          <w:rFonts w:ascii="Times New Roman" w:eastAsia="Times New Roman" w:hAnsi="Times New Roman" w:cs="Times New Roman"/>
          <w:b/>
          <w:bCs/>
          <w:kern w:val="0"/>
          <w:sz w:val="20"/>
          <w:szCs w:val="20"/>
          <w:u w:val="single"/>
          <w:lang w:eastAsia="lv-LV"/>
        </w:rPr>
        <w:t>Maksājumu kārtība</w:t>
      </w:r>
    </w:p>
    <w:p w14:paraId="09858644" w14:textId="77777777" w:rsidR="00C07891" w:rsidRPr="00A165F9" w:rsidRDefault="00000000">
      <w:pPr>
        <w:pStyle w:val="ListParagraph"/>
        <w:numPr>
          <w:ilvl w:val="1"/>
          <w:numId w:val="4"/>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Maksājumi par pakalpojuma izpildi tiks balstīti uz pieņemšanas – nodošanas aktiem un rēķiniem, pēc visu dokumentu un apliecinājumu saņemšanas, atsevišķi par katru mācību programmas norisi saskaņā ar projekta prasībām.</w:t>
      </w:r>
    </w:p>
    <w:p w14:paraId="627C9E8A" w14:textId="77777777" w:rsidR="00C07891" w:rsidRPr="00A165F9" w:rsidRDefault="00C07891">
      <w:pPr>
        <w:spacing w:after="0" w:line="240" w:lineRule="auto"/>
        <w:jc w:val="both"/>
        <w:rPr>
          <w:rFonts w:ascii="Times New Roman" w:eastAsia="Times New Roman" w:hAnsi="Times New Roman" w:cs="Times New Roman"/>
          <w:b/>
          <w:bCs/>
          <w:kern w:val="0"/>
          <w:sz w:val="20"/>
          <w:szCs w:val="20"/>
          <w:u w:val="single"/>
          <w:lang w:eastAsia="lv-LV"/>
        </w:rPr>
      </w:pPr>
    </w:p>
    <w:p w14:paraId="61DB0B0B" w14:textId="77777777" w:rsidR="00C07891" w:rsidRPr="00A165F9" w:rsidRDefault="00000000">
      <w:pPr>
        <w:pStyle w:val="ListParagraph"/>
        <w:numPr>
          <w:ilvl w:val="0"/>
          <w:numId w:val="4"/>
        </w:numPr>
        <w:spacing w:after="0" w:line="240" w:lineRule="auto"/>
        <w:jc w:val="both"/>
        <w:rPr>
          <w:rFonts w:ascii="Times New Roman" w:hAnsi="Times New Roman" w:cs="Times New Roman"/>
          <w:sz w:val="20"/>
          <w:szCs w:val="20"/>
        </w:rPr>
      </w:pPr>
      <w:r w:rsidRPr="00A165F9">
        <w:rPr>
          <w:rFonts w:ascii="Times New Roman" w:eastAsia="Times New Roman" w:hAnsi="Times New Roman" w:cs="Times New Roman"/>
          <w:b/>
          <w:bCs/>
          <w:kern w:val="0"/>
          <w:sz w:val="20"/>
          <w:szCs w:val="20"/>
          <w:u w:val="single"/>
          <w:lang w:eastAsia="lv-LV"/>
        </w:rPr>
        <w:t>Piedāvājuma derīguma termiņš:</w:t>
      </w:r>
      <w:r w:rsidRPr="00A165F9">
        <w:rPr>
          <w:rFonts w:ascii="Times New Roman" w:eastAsia="Times New Roman" w:hAnsi="Times New Roman" w:cs="Times New Roman"/>
          <w:kern w:val="0"/>
          <w:sz w:val="20"/>
          <w:szCs w:val="20"/>
          <w:lang w:eastAsia="lv-LV"/>
        </w:rPr>
        <w:t> </w:t>
      </w:r>
    </w:p>
    <w:p w14:paraId="2B4388F4" w14:textId="77777777" w:rsidR="00C07891" w:rsidRPr="00A165F9" w:rsidRDefault="00000000">
      <w:p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Piedāvājumam jābūt derīgam ne mazāk kā 90 dienas no piedāvājumu iesniegšanas brīža. </w:t>
      </w:r>
    </w:p>
    <w:p w14:paraId="58E9B7F4" w14:textId="77777777" w:rsidR="00C07891" w:rsidRPr="00A165F9" w:rsidRDefault="00C07891">
      <w:pPr>
        <w:spacing w:after="0" w:line="240" w:lineRule="auto"/>
        <w:jc w:val="both"/>
        <w:rPr>
          <w:rFonts w:ascii="Times New Roman" w:eastAsia="Times New Roman" w:hAnsi="Times New Roman" w:cs="Times New Roman"/>
          <w:b/>
          <w:bCs/>
          <w:kern w:val="0"/>
          <w:sz w:val="20"/>
          <w:szCs w:val="20"/>
          <w:u w:val="single"/>
          <w:lang w:eastAsia="lv-LV"/>
        </w:rPr>
      </w:pPr>
    </w:p>
    <w:p w14:paraId="1942F824" w14:textId="77777777" w:rsidR="00C07891" w:rsidRPr="00A165F9" w:rsidRDefault="00000000">
      <w:pPr>
        <w:pStyle w:val="ListParagraph"/>
        <w:numPr>
          <w:ilvl w:val="0"/>
          <w:numId w:val="8"/>
        </w:numPr>
        <w:spacing w:after="0" w:line="240" w:lineRule="auto"/>
        <w:jc w:val="both"/>
        <w:rPr>
          <w:rFonts w:ascii="Times New Roman" w:hAnsi="Times New Roman" w:cs="Times New Roman"/>
          <w:sz w:val="20"/>
          <w:szCs w:val="20"/>
        </w:rPr>
      </w:pPr>
      <w:r w:rsidRPr="00A165F9">
        <w:rPr>
          <w:rFonts w:ascii="Times New Roman" w:eastAsia="Times New Roman" w:hAnsi="Times New Roman" w:cs="Times New Roman"/>
          <w:b/>
          <w:bCs/>
          <w:kern w:val="0"/>
          <w:sz w:val="20"/>
          <w:szCs w:val="20"/>
          <w:u w:val="single"/>
          <w:lang w:eastAsia="lv-LV"/>
        </w:rPr>
        <w:t>Piedāvājuma iesniegšanas termiņš, vieta un kārtība:</w:t>
      </w:r>
      <w:r w:rsidRPr="00A165F9">
        <w:rPr>
          <w:rFonts w:ascii="Times New Roman" w:eastAsia="Times New Roman" w:hAnsi="Times New Roman" w:cs="Times New Roman"/>
          <w:kern w:val="0"/>
          <w:sz w:val="20"/>
          <w:szCs w:val="20"/>
          <w:lang w:eastAsia="lv-LV"/>
        </w:rPr>
        <w:t> </w:t>
      </w:r>
    </w:p>
    <w:p w14:paraId="39363127" w14:textId="77777777" w:rsidR="00C07891" w:rsidRPr="00A165F9" w:rsidRDefault="00000000">
      <w:pPr>
        <w:numPr>
          <w:ilvl w:val="1"/>
          <w:numId w:val="8"/>
        </w:numPr>
        <w:spacing w:after="0" w:line="240" w:lineRule="auto"/>
        <w:ind w:left="431" w:hanging="431"/>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Piedāvājums jāsagatavo un jāiesniedz saskaņā ar šī iepirkuma apraksta prasībām; </w:t>
      </w:r>
    </w:p>
    <w:p w14:paraId="6F088838" w14:textId="77777777" w:rsidR="00C07891" w:rsidRPr="00A165F9" w:rsidRDefault="00000000">
      <w:pPr>
        <w:numPr>
          <w:ilvl w:val="1"/>
          <w:numId w:val="8"/>
        </w:numPr>
        <w:spacing w:after="0" w:line="240" w:lineRule="auto"/>
        <w:ind w:left="431" w:hanging="431"/>
        <w:jc w:val="both"/>
        <w:rPr>
          <w:rFonts w:ascii="Times New Roman" w:eastAsia="Times New Roman" w:hAnsi="Times New Roman" w:cs="Times New Roman"/>
          <w:sz w:val="20"/>
          <w:szCs w:val="20"/>
        </w:rPr>
      </w:pPr>
      <w:r w:rsidRPr="00A165F9">
        <w:rPr>
          <w:rFonts w:ascii="Times New Roman" w:eastAsia="Times New Roman" w:hAnsi="Times New Roman" w:cs="Times New Roman"/>
          <w:sz w:val="20"/>
          <w:szCs w:val="20"/>
        </w:rPr>
        <w:t>Piedāvājumā jānorāda piedāvātā pakalpojuma atbilstība visām Iepirkuma priekšmeta apraksta un Paziņojuma par iepirkumu prasībām;</w:t>
      </w:r>
    </w:p>
    <w:p w14:paraId="355ED17E" w14:textId="77777777" w:rsidR="00C07891" w:rsidRPr="00A165F9" w:rsidRDefault="00000000">
      <w:pPr>
        <w:numPr>
          <w:ilvl w:val="1"/>
          <w:numId w:val="8"/>
        </w:numPr>
        <w:spacing w:after="0" w:line="240" w:lineRule="auto"/>
        <w:ind w:left="431" w:hanging="431"/>
        <w:jc w:val="both"/>
        <w:rPr>
          <w:rFonts w:ascii="Times New Roman" w:eastAsia="Times New Roman" w:hAnsi="Times New Roman" w:cs="Times New Roman"/>
          <w:sz w:val="20"/>
          <w:szCs w:val="20"/>
        </w:rPr>
      </w:pPr>
      <w:r w:rsidRPr="00A165F9">
        <w:rPr>
          <w:rFonts w:ascii="Times New Roman" w:eastAsia="Times New Roman" w:hAnsi="Times New Roman" w:cs="Times New Roman"/>
          <w:sz w:val="20"/>
          <w:szCs w:val="20"/>
        </w:rPr>
        <w:t>Pretendents iesniedz piedāvājumu par visu iepirkuma priekšmetu;</w:t>
      </w:r>
    </w:p>
    <w:p w14:paraId="1197A013" w14:textId="77777777" w:rsidR="00C07891" w:rsidRPr="00A165F9" w:rsidRDefault="00000000">
      <w:pPr>
        <w:numPr>
          <w:ilvl w:val="1"/>
          <w:numId w:val="8"/>
        </w:numPr>
        <w:spacing w:after="0" w:line="240" w:lineRule="auto"/>
        <w:ind w:left="431" w:hanging="431"/>
        <w:jc w:val="both"/>
        <w:rPr>
          <w:rFonts w:ascii="Times New Roman" w:hAnsi="Times New Roman" w:cs="Times New Roman"/>
          <w:sz w:val="20"/>
          <w:szCs w:val="20"/>
        </w:rPr>
      </w:pPr>
      <w:r w:rsidRPr="00A165F9">
        <w:rPr>
          <w:rFonts w:ascii="Times New Roman" w:eastAsia="Times New Roman" w:hAnsi="Times New Roman" w:cs="Times New Roman"/>
          <w:sz w:val="20"/>
          <w:szCs w:val="20"/>
        </w:rPr>
        <w:lastRenderedPageBreak/>
        <w:t xml:space="preserve">Piedāvājumi </w:t>
      </w:r>
      <w:proofErr w:type="spellStart"/>
      <w:r w:rsidRPr="00A165F9">
        <w:rPr>
          <w:rFonts w:ascii="Times New Roman" w:eastAsia="Times New Roman" w:hAnsi="Times New Roman" w:cs="Times New Roman"/>
          <w:sz w:val="20"/>
          <w:szCs w:val="20"/>
        </w:rPr>
        <w:t>jānosūta</w:t>
      </w:r>
      <w:proofErr w:type="spellEnd"/>
      <w:r w:rsidRPr="00A165F9">
        <w:rPr>
          <w:rFonts w:ascii="Times New Roman" w:eastAsia="Times New Roman" w:hAnsi="Times New Roman" w:cs="Times New Roman"/>
          <w:sz w:val="20"/>
          <w:szCs w:val="20"/>
        </w:rPr>
        <w:t xml:space="preserve"> pa pastu vai personiski uz adresi: biedrība “Valmieras Attīstības aģentūra”, </w:t>
      </w:r>
      <w:proofErr w:type="spellStart"/>
      <w:r w:rsidRPr="00A165F9">
        <w:rPr>
          <w:rFonts w:ascii="Times New Roman" w:eastAsia="Times New Roman" w:hAnsi="Times New Roman" w:cs="Times New Roman"/>
          <w:sz w:val="20"/>
          <w:szCs w:val="20"/>
        </w:rPr>
        <w:t>Cēsu</w:t>
      </w:r>
      <w:proofErr w:type="spellEnd"/>
      <w:r w:rsidRPr="00A165F9">
        <w:rPr>
          <w:rFonts w:ascii="Times New Roman" w:eastAsia="Times New Roman" w:hAnsi="Times New Roman" w:cs="Times New Roman"/>
          <w:sz w:val="20"/>
          <w:szCs w:val="20"/>
        </w:rPr>
        <w:t xml:space="preserve"> iela 4, Valmiera, LV-4201, Latvija, vai jāsagatavo un jāiesniedz elektroniski, parakstot ar drošu elektronisko parakstu, to nosūtot uz e-pasta adresi: </w:t>
      </w:r>
      <w:hyperlink r:id="rId8" w:history="1">
        <w:r w:rsidRPr="00A165F9">
          <w:rPr>
            <w:rStyle w:val="Hyperlink"/>
            <w:rFonts w:ascii="Times New Roman" w:eastAsia="Times New Roman" w:hAnsi="Times New Roman" w:cs="Times New Roman"/>
            <w:color w:val="auto"/>
            <w:sz w:val="20"/>
            <w:szCs w:val="20"/>
          </w:rPr>
          <w:t>agentura@valmierasnovads.lv</w:t>
        </w:r>
      </w:hyperlink>
      <w:r w:rsidRPr="00A165F9">
        <w:rPr>
          <w:rFonts w:ascii="Times New Roman" w:eastAsia="Times New Roman" w:hAnsi="Times New Roman" w:cs="Times New Roman"/>
          <w:sz w:val="20"/>
          <w:szCs w:val="20"/>
        </w:rPr>
        <w:t>;</w:t>
      </w:r>
    </w:p>
    <w:p w14:paraId="00E4AF74" w14:textId="77777777" w:rsidR="00C07891" w:rsidRPr="00A165F9" w:rsidRDefault="00000000">
      <w:pPr>
        <w:numPr>
          <w:ilvl w:val="1"/>
          <w:numId w:val="8"/>
        </w:numPr>
        <w:spacing w:after="0" w:line="240" w:lineRule="auto"/>
        <w:ind w:left="431" w:hanging="431"/>
        <w:jc w:val="both"/>
        <w:rPr>
          <w:rFonts w:ascii="Times New Roman" w:eastAsia="Times New Roman" w:hAnsi="Times New Roman" w:cs="Times New Roman"/>
          <w:sz w:val="20"/>
          <w:szCs w:val="20"/>
        </w:rPr>
      </w:pPr>
      <w:r w:rsidRPr="00A165F9">
        <w:rPr>
          <w:rFonts w:ascii="Times New Roman" w:eastAsia="Times New Roman" w:hAnsi="Times New Roman" w:cs="Times New Roman"/>
          <w:sz w:val="20"/>
          <w:szCs w:val="20"/>
        </w:rPr>
        <w:t>Piedāvājumi, kas tiek saņemti pēc termiņa, netiks vērtēti. </w:t>
      </w:r>
    </w:p>
    <w:p w14:paraId="602BB19B" w14:textId="77777777" w:rsidR="00C07891" w:rsidRPr="00A165F9" w:rsidRDefault="00000000">
      <w:pPr>
        <w:numPr>
          <w:ilvl w:val="1"/>
          <w:numId w:val="8"/>
        </w:numPr>
        <w:spacing w:after="0" w:line="240" w:lineRule="auto"/>
        <w:ind w:left="431" w:hanging="431"/>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Pēc piedāvājuma iesniegšanas termiņa beigām pretendents nevar savu piedāvājumu vienpusēji grozīt. </w:t>
      </w:r>
    </w:p>
    <w:p w14:paraId="0749778E" w14:textId="77777777" w:rsidR="00C07891" w:rsidRPr="00A165F9" w:rsidRDefault="00C07891">
      <w:pPr>
        <w:spacing w:after="0" w:line="240" w:lineRule="auto"/>
        <w:ind w:left="720"/>
        <w:jc w:val="both"/>
        <w:rPr>
          <w:rFonts w:ascii="Times New Roman" w:eastAsia="Times New Roman" w:hAnsi="Times New Roman" w:cs="Times New Roman"/>
          <w:kern w:val="0"/>
          <w:sz w:val="20"/>
          <w:szCs w:val="20"/>
          <w:lang w:eastAsia="lv-LV"/>
        </w:rPr>
      </w:pPr>
    </w:p>
    <w:p w14:paraId="287C4546" w14:textId="77777777" w:rsidR="00C07891" w:rsidRPr="00A165F9" w:rsidRDefault="00000000">
      <w:pPr>
        <w:pStyle w:val="ListParagraph"/>
        <w:numPr>
          <w:ilvl w:val="0"/>
          <w:numId w:val="8"/>
        </w:numPr>
        <w:spacing w:after="0" w:line="240" w:lineRule="auto"/>
        <w:jc w:val="both"/>
        <w:rPr>
          <w:rFonts w:ascii="Times New Roman" w:hAnsi="Times New Roman" w:cs="Times New Roman"/>
          <w:sz w:val="20"/>
          <w:szCs w:val="20"/>
        </w:rPr>
      </w:pPr>
      <w:r w:rsidRPr="00A165F9">
        <w:rPr>
          <w:rFonts w:ascii="Times New Roman" w:eastAsia="Times New Roman" w:hAnsi="Times New Roman" w:cs="Times New Roman"/>
          <w:b/>
          <w:bCs/>
          <w:kern w:val="0"/>
          <w:sz w:val="20"/>
          <w:szCs w:val="20"/>
          <w:u w:val="single"/>
          <w:lang w:eastAsia="lv-LV"/>
        </w:rPr>
        <w:t>Prasības piedāvājuma noformēšanai:</w:t>
      </w:r>
      <w:r w:rsidRPr="00A165F9">
        <w:rPr>
          <w:rFonts w:ascii="Times New Roman" w:eastAsia="Times New Roman" w:hAnsi="Times New Roman" w:cs="Times New Roman"/>
          <w:kern w:val="0"/>
          <w:sz w:val="20"/>
          <w:szCs w:val="20"/>
          <w:lang w:eastAsia="lv-LV"/>
        </w:rPr>
        <w:t> </w:t>
      </w:r>
    </w:p>
    <w:p w14:paraId="427A5B3B" w14:textId="77777777" w:rsidR="00C07891" w:rsidRPr="00A165F9" w:rsidRDefault="00000000">
      <w:pPr>
        <w:numPr>
          <w:ilvl w:val="1"/>
          <w:numId w:val="8"/>
        </w:numPr>
        <w:spacing w:after="0" w:line="240" w:lineRule="auto"/>
        <w:ind w:left="431" w:hanging="431"/>
        <w:jc w:val="both"/>
        <w:rPr>
          <w:rFonts w:ascii="Times New Roman" w:hAnsi="Times New Roman" w:cs="Times New Roman"/>
          <w:sz w:val="20"/>
          <w:szCs w:val="20"/>
        </w:rPr>
      </w:pPr>
      <w:r w:rsidRPr="00A165F9">
        <w:rPr>
          <w:rFonts w:ascii="Times New Roman" w:eastAsia="Times New Roman" w:hAnsi="Times New Roman" w:cs="Times New Roman"/>
          <w:sz w:val="20"/>
          <w:szCs w:val="20"/>
          <w:lang w:eastAsia="lv-LV"/>
        </w:rPr>
        <w:t>Piedāvājums jāiesniedz par visu iepirkuma priekšmeta apjomu</w:t>
      </w:r>
      <w:r w:rsidRPr="00A165F9">
        <w:rPr>
          <w:rFonts w:ascii="Times New Roman" w:eastAsia="Times New Roman" w:hAnsi="Times New Roman" w:cs="Times New Roman"/>
          <w:sz w:val="20"/>
          <w:szCs w:val="20"/>
        </w:rPr>
        <w:t>;</w:t>
      </w:r>
    </w:p>
    <w:p w14:paraId="6B0AC73D" w14:textId="77777777" w:rsidR="00C07891" w:rsidRPr="00A165F9" w:rsidRDefault="00000000">
      <w:pPr>
        <w:numPr>
          <w:ilvl w:val="1"/>
          <w:numId w:val="8"/>
        </w:numPr>
        <w:spacing w:after="0" w:line="240" w:lineRule="auto"/>
        <w:ind w:left="431" w:hanging="431"/>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Piedāvājums jāsagatavo latviešu valodā datorrakstā, izmantojot 1. pielikumu un 2.pielikumu, iekļaujot visu izvērtēšanai nepieciešamo informāciju;</w:t>
      </w:r>
    </w:p>
    <w:p w14:paraId="178A6314" w14:textId="77777777" w:rsidR="00C07891" w:rsidRPr="00A165F9" w:rsidRDefault="00000000">
      <w:pPr>
        <w:numPr>
          <w:ilvl w:val="1"/>
          <w:numId w:val="8"/>
        </w:numPr>
        <w:spacing w:after="0" w:line="240" w:lineRule="auto"/>
        <w:ind w:left="431" w:hanging="431"/>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Pretendentam jānorāda piedāvājuma sagatavošanas datums, vieta, numurs, kā arī persona, kas ir atbildīga par piedāvājuma sagatavošanu – amats, paraksts, atšifrējums;</w:t>
      </w:r>
    </w:p>
    <w:p w14:paraId="3307A9BE" w14:textId="77777777" w:rsidR="00C07891" w:rsidRPr="00A165F9" w:rsidRDefault="00000000">
      <w:pPr>
        <w:numPr>
          <w:ilvl w:val="1"/>
          <w:numId w:val="8"/>
        </w:numPr>
        <w:spacing w:after="0" w:line="240" w:lineRule="auto"/>
        <w:ind w:left="431" w:hanging="431"/>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Ja piedāvājumu paraksta pilnvarota persona, jāpievieno pilnvaras oriģināls vai apstiprināta kopija;</w:t>
      </w:r>
    </w:p>
    <w:p w14:paraId="4807AFB2" w14:textId="77777777" w:rsidR="00C07891" w:rsidRPr="00A165F9" w:rsidRDefault="00000000">
      <w:pPr>
        <w:numPr>
          <w:ilvl w:val="1"/>
          <w:numId w:val="8"/>
        </w:numPr>
        <w:spacing w:after="0" w:line="240" w:lineRule="auto"/>
        <w:ind w:left="431" w:hanging="431"/>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Jānorāda piedāvātā pakalpojuma atbilstība visām Iepirkuma priekšmeta apraksta un paziņojumā par finansējuma saņēmēja iepirkuma procedūru prasībām;</w:t>
      </w:r>
    </w:p>
    <w:p w14:paraId="69EC190D" w14:textId="77777777" w:rsidR="00C07891" w:rsidRPr="00A165F9" w:rsidRDefault="00C07891">
      <w:pPr>
        <w:spacing w:after="0" w:line="240" w:lineRule="auto"/>
        <w:ind w:left="720"/>
        <w:jc w:val="both"/>
        <w:rPr>
          <w:rFonts w:ascii="Times New Roman" w:eastAsia="Times New Roman" w:hAnsi="Times New Roman" w:cs="Times New Roman"/>
          <w:kern w:val="0"/>
          <w:sz w:val="20"/>
          <w:szCs w:val="20"/>
          <w:lang w:eastAsia="lv-LV"/>
        </w:rPr>
      </w:pPr>
    </w:p>
    <w:p w14:paraId="2189FC50" w14:textId="77777777" w:rsidR="00C07891" w:rsidRPr="00A165F9" w:rsidRDefault="00000000">
      <w:pPr>
        <w:numPr>
          <w:ilvl w:val="0"/>
          <w:numId w:val="8"/>
        </w:numPr>
        <w:spacing w:after="0" w:line="240" w:lineRule="auto"/>
        <w:jc w:val="both"/>
        <w:rPr>
          <w:rFonts w:ascii="Times New Roman" w:hAnsi="Times New Roman" w:cs="Times New Roman"/>
          <w:sz w:val="20"/>
          <w:szCs w:val="20"/>
        </w:rPr>
      </w:pPr>
      <w:r w:rsidRPr="00A165F9">
        <w:rPr>
          <w:rFonts w:ascii="Times New Roman" w:eastAsia="Times New Roman" w:hAnsi="Times New Roman" w:cs="Times New Roman"/>
          <w:b/>
          <w:bCs/>
          <w:kern w:val="0"/>
          <w:sz w:val="20"/>
          <w:szCs w:val="20"/>
          <w:u w:val="single"/>
          <w:lang w:eastAsia="lv-LV"/>
        </w:rPr>
        <w:t>Pretendentam jāiesniedz šādi dokumenti:</w:t>
      </w:r>
      <w:r w:rsidRPr="00A165F9">
        <w:rPr>
          <w:rFonts w:ascii="Times New Roman" w:eastAsia="Times New Roman" w:hAnsi="Times New Roman" w:cs="Times New Roman"/>
          <w:kern w:val="0"/>
          <w:sz w:val="20"/>
          <w:szCs w:val="20"/>
          <w:lang w:eastAsia="lv-LV"/>
        </w:rPr>
        <w:t> </w:t>
      </w:r>
    </w:p>
    <w:p w14:paraId="45A154D1" w14:textId="77777777" w:rsidR="00C07891" w:rsidRPr="00A165F9" w:rsidRDefault="00000000">
      <w:pPr>
        <w:numPr>
          <w:ilvl w:val="1"/>
          <w:numId w:val="8"/>
        </w:numPr>
        <w:spacing w:after="0" w:line="240" w:lineRule="auto"/>
        <w:ind w:left="431" w:hanging="431"/>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Aizpildīts Cenas piedāvājums Pielikums Nr. 1., iekļaujot tajā visu izvērtēšanai nepieciešamo informāciju. </w:t>
      </w:r>
    </w:p>
    <w:p w14:paraId="593FA1E7" w14:textId="77777777" w:rsidR="00C07891" w:rsidRPr="00A165F9" w:rsidRDefault="00000000">
      <w:pPr>
        <w:numPr>
          <w:ilvl w:val="1"/>
          <w:numId w:val="8"/>
        </w:numPr>
        <w:spacing w:after="0" w:line="240" w:lineRule="auto"/>
        <w:ind w:left="431" w:hanging="431"/>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Aizpildīts Tehniskais piedāvājums Pielikums Nr. 2., iekļaujot tajā visu izvērtēšanai nepieciešamo informāciju. </w:t>
      </w:r>
    </w:p>
    <w:p w14:paraId="7932FBCC" w14:textId="77777777" w:rsidR="00C07891" w:rsidRPr="00A165F9" w:rsidRDefault="00000000">
      <w:pPr>
        <w:numPr>
          <w:ilvl w:val="1"/>
          <w:numId w:val="8"/>
        </w:numPr>
        <w:spacing w:after="0" w:line="240" w:lineRule="auto"/>
        <w:ind w:left="431" w:hanging="431"/>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Pakalpojuma nodrošināšanā iesaistītā speciālista atbilstību apliecina ar iesniegto piedāvājumu un informāciju, kas iekļauta Tehniskajā piedāvājumā.  </w:t>
      </w:r>
    </w:p>
    <w:p w14:paraId="33F2BBFE" w14:textId="77777777" w:rsidR="00C07891" w:rsidRPr="00A165F9" w:rsidRDefault="00000000">
      <w:pPr>
        <w:numPr>
          <w:ilvl w:val="1"/>
          <w:numId w:val="8"/>
        </w:numPr>
        <w:spacing w:after="0" w:line="240" w:lineRule="auto"/>
        <w:ind w:left="431" w:hanging="431"/>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Citi dokumenti pēc Pretendenta ieskatiem. </w:t>
      </w:r>
    </w:p>
    <w:p w14:paraId="0222D4EC" w14:textId="77777777" w:rsidR="00C07891" w:rsidRPr="00A165F9" w:rsidRDefault="00C07891">
      <w:pPr>
        <w:spacing w:after="0" w:line="240" w:lineRule="auto"/>
        <w:ind w:left="720"/>
        <w:jc w:val="both"/>
        <w:rPr>
          <w:rFonts w:ascii="Times New Roman" w:eastAsia="Times New Roman" w:hAnsi="Times New Roman" w:cs="Times New Roman"/>
          <w:kern w:val="0"/>
          <w:sz w:val="20"/>
          <w:szCs w:val="20"/>
          <w:lang w:eastAsia="lv-LV"/>
        </w:rPr>
      </w:pPr>
    </w:p>
    <w:p w14:paraId="0D4F0674" w14:textId="77777777" w:rsidR="00C07891" w:rsidRPr="00A165F9" w:rsidRDefault="00000000">
      <w:pPr>
        <w:numPr>
          <w:ilvl w:val="0"/>
          <w:numId w:val="8"/>
        </w:numPr>
        <w:spacing w:after="0" w:line="240" w:lineRule="auto"/>
        <w:jc w:val="both"/>
        <w:rPr>
          <w:rFonts w:ascii="Times New Roman" w:hAnsi="Times New Roman" w:cs="Times New Roman"/>
          <w:sz w:val="20"/>
          <w:szCs w:val="20"/>
        </w:rPr>
      </w:pPr>
      <w:r w:rsidRPr="00A165F9">
        <w:rPr>
          <w:rFonts w:ascii="Times New Roman" w:eastAsia="Times New Roman" w:hAnsi="Times New Roman" w:cs="Times New Roman"/>
          <w:b/>
          <w:bCs/>
          <w:kern w:val="0"/>
          <w:sz w:val="20"/>
          <w:szCs w:val="20"/>
          <w:u w:val="single"/>
          <w:lang w:eastAsia="lv-LV"/>
        </w:rPr>
        <w:t>Piedāvājumu izvērtēšana un lēmuma pieņemšana:</w:t>
      </w:r>
      <w:r w:rsidRPr="00A165F9">
        <w:rPr>
          <w:rFonts w:ascii="Times New Roman" w:eastAsia="Times New Roman" w:hAnsi="Times New Roman" w:cs="Times New Roman"/>
          <w:kern w:val="0"/>
          <w:sz w:val="20"/>
          <w:szCs w:val="20"/>
          <w:lang w:eastAsia="lv-LV"/>
        </w:rPr>
        <w:t> </w:t>
      </w:r>
    </w:p>
    <w:p w14:paraId="2BB743C5" w14:textId="77777777" w:rsidR="00C07891" w:rsidRPr="00A165F9" w:rsidRDefault="00000000">
      <w:pPr>
        <w:numPr>
          <w:ilvl w:val="1"/>
          <w:numId w:val="8"/>
        </w:numPr>
        <w:spacing w:after="0" w:line="240" w:lineRule="auto"/>
        <w:ind w:left="431" w:hanging="431"/>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Pēc saņemto piedāvājumu atvēršanas Pasūtītājs atbilstoši konkrētai situācijai izvēlas attiecīgas darbības: </w:t>
      </w:r>
    </w:p>
    <w:p w14:paraId="30AFACCE" w14:textId="77777777" w:rsidR="00C07891" w:rsidRPr="00A165F9" w:rsidRDefault="00000000">
      <w:pPr>
        <w:numPr>
          <w:ilvl w:val="2"/>
          <w:numId w:val="8"/>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Piedāvājumi, kas neatbilst iepirkuma priekšmeta apraksta obligātajām prasībām, netiek tālāk izskatīti;  </w:t>
      </w:r>
    </w:p>
    <w:p w14:paraId="5E853A08" w14:textId="77777777" w:rsidR="00C07891" w:rsidRPr="00A165F9" w:rsidRDefault="00000000">
      <w:pPr>
        <w:numPr>
          <w:ilvl w:val="2"/>
          <w:numId w:val="8"/>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Nepieciešamības gadījumā Pasūtītājs uzsāk sarunu procedūru ar izvēlētiem Pretendentiem un lūdz Pretendentus sagatavot galējos piedāvājumus;  </w:t>
      </w:r>
    </w:p>
    <w:p w14:paraId="38102946" w14:textId="77777777" w:rsidR="00C07891" w:rsidRPr="00A165F9" w:rsidRDefault="00000000">
      <w:pPr>
        <w:numPr>
          <w:ilvl w:val="2"/>
          <w:numId w:val="8"/>
        </w:num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Pasūtītājs no piedāvājumiem izvēlas tā pretendenta piedāvājumu, kas Pasūtītājam ir ekonomiski visizdevīgākais un vislabāk apmierina tā vajadzības, kā arī nodrošina piešķirtā finansējuma efektīvu izmantošanu. </w:t>
      </w:r>
    </w:p>
    <w:p w14:paraId="5F0C34D9" w14:textId="77777777" w:rsidR="00C07891" w:rsidRPr="00A165F9" w:rsidRDefault="00000000">
      <w:pPr>
        <w:numPr>
          <w:ilvl w:val="1"/>
          <w:numId w:val="8"/>
        </w:numPr>
        <w:spacing w:after="0" w:line="240" w:lineRule="auto"/>
        <w:ind w:left="431" w:hanging="431"/>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Pasūtītājs ne vēlāk kā 5 (piecu) darba dienu laikā pēc lēmuma pieņemšanas informēs visus pretendentus par pieņemto lēmumu. </w:t>
      </w:r>
    </w:p>
    <w:p w14:paraId="7254618A" w14:textId="77777777" w:rsidR="00C07891" w:rsidRPr="00A165F9" w:rsidRDefault="00000000">
      <w:pPr>
        <w:spacing w:after="0" w:line="240" w:lineRule="auto"/>
        <w:ind w:left="720"/>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w:t>
      </w:r>
    </w:p>
    <w:p w14:paraId="2A2EDCE0" w14:textId="77777777" w:rsidR="00C07891" w:rsidRPr="00A165F9" w:rsidRDefault="00000000">
      <w:pPr>
        <w:spacing w:after="0" w:line="240" w:lineRule="auto"/>
        <w:rPr>
          <w:rFonts w:ascii="Times New Roman" w:eastAsia="Times New Roman" w:hAnsi="Times New Roman" w:cs="Times New Roman"/>
          <w:sz w:val="20"/>
          <w:szCs w:val="20"/>
        </w:rPr>
      </w:pPr>
      <w:r w:rsidRPr="00A165F9">
        <w:rPr>
          <w:rFonts w:ascii="Times New Roman" w:eastAsia="Times New Roman" w:hAnsi="Times New Roman" w:cs="Times New Roman"/>
          <w:sz w:val="20"/>
          <w:szCs w:val="20"/>
        </w:rPr>
        <w:t>Biedrības “Valmieras Attīstības aģentūra”</w:t>
      </w:r>
    </w:p>
    <w:p w14:paraId="62DC4D06" w14:textId="77777777" w:rsidR="00C07891" w:rsidRPr="00A165F9" w:rsidRDefault="00000000">
      <w:pPr>
        <w:spacing w:after="0" w:line="240" w:lineRule="auto"/>
        <w:rPr>
          <w:rFonts w:ascii="Times New Roman" w:eastAsia="Times New Roman" w:hAnsi="Times New Roman" w:cs="Times New Roman"/>
          <w:sz w:val="20"/>
          <w:szCs w:val="20"/>
        </w:rPr>
      </w:pPr>
      <w:r w:rsidRPr="00A165F9">
        <w:rPr>
          <w:rFonts w:ascii="Times New Roman" w:eastAsia="Times New Roman" w:hAnsi="Times New Roman" w:cs="Times New Roman"/>
          <w:sz w:val="20"/>
          <w:szCs w:val="20"/>
        </w:rPr>
        <w:t>Digitalizācijas virziena vadītājs Juris Čeičs</w:t>
      </w:r>
    </w:p>
    <w:p w14:paraId="3883BC3E" w14:textId="77777777" w:rsidR="00C07891" w:rsidRPr="00A165F9" w:rsidRDefault="00000000">
      <w:pPr>
        <w:spacing w:after="0" w:line="240" w:lineRule="auto"/>
        <w:rPr>
          <w:rFonts w:ascii="Times New Roman" w:eastAsia="Times New Roman" w:hAnsi="Times New Roman" w:cs="Times New Roman"/>
          <w:sz w:val="20"/>
          <w:szCs w:val="20"/>
        </w:rPr>
      </w:pPr>
      <w:r w:rsidRPr="00A165F9">
        <w:rPr>
          <w:rFonts w:ascii="Times New Roman" w:eastAsia="Times New Roman" w:hAnsi="Times New Roman" w:cs="Times New Roman"/>
          <w:sz w:val="20"/>
          <w:szCs w:val="20"/>
        </w:rPr>
        <w:t>2025.gada 23.jūlijs</w:t>
      </w:r>
    </w:p>
    <w:p w14:paraId="30D960EE" w14:textId="77777777" w:rsidR="00C07891" w:rsidRPr="00A165F9" w:rsidRDefault="00C07891">
      <w:pPr>
        <w:pageBreakBefore/>
        <w:rPr>
          <w:rFonts w:ascii="Times New Roman" w:hAnsi="Times New Roman" w:cs="Times New Roman"/>
          <w:sz w:val="20"/>
          <w:szCs w:val="20"/>
        </w:rPr>
      </w:pPr>
    </w:p>
    <w:p w14:paraId="1E684C1A" w14:textId="77777777" w:rsidR="00C07891" w:rsidRPr="00A165F9" w:rsidRDefault="00000000">
      <w:pPr>
        <w:spacing w:after="0" w:line="240" w:lineRule="auto"/>
        <w:jc w:val="right"/>
        <w:rPr>
          <w:rFonts w:ascii="Times New Roman" w:hAnsi="Times New Roman" w:cs="Times New Roman"/>
          <w:sz w:val="20"/>
          <w:szCs w:val="20"/>
        </w:rPr>
      </w:pPr>
      <w:r w:rsidRPr="00A165F9">
        <w:rPr>
          <w:rFonts w:ascii="Times New Roman" w:eastAsia="Times New Roman" w:hAnsi="Times New Roman" w:cs="Times New Roman"/>
          <w:b/>
          <w:bCs/>
          <w:kern w:val="0"/>
          <w:sz w:val="20"/>
          <w:szCs w:val="20"/>
          <w:lang w:eastAsia="lv-LV"/>
        </w:rPr>
        <w:t>1.pielikums</w:t>
      </w:r>
      <w:r w:rsidRPr="00A165F9">
        <w:rPr>
          <w:rFonts w:ascii="Times New Roman" w:eastAsia="Times New Roman" w:hAnsi="Times New Roman" w:cs="Times New Roman"/>
          <w:kern w:val="0"/>
          <w:sz w:val="20"/>
          <w:szCs w:val="20"/>
          <w:lang w:eastAsia="lv-LV"/>
        </w:rPr>
        <w:t> </w:t>
      </w:r>
    </w:p>
    <w:p w14:paraId="223C396B" w14:textId="77777777" w:rsidR="00C07891" w:rsidRPr="00A165F9" w:rsidRDefault="00000000">
      <w:pPr>
        <w:spacing w:after="0" w:line="240" w:lineRule="auto"/>
        <w:jc w:val="right"/>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w:t>
      </w:r>
    </w:p>
    <w:p w14:paraId="7B738BA5" w14:textId="77777777" w:rsidR="00C07891" w:rsidRPr="00A165F9" w:rsidRDefault="00000000">
      <w:pPr>
        <w:spacing w:after="0" w:line="240" w:lineRule="auto"/>
        <w:jc w:val="right"/>
        <w:rPr>
          <w:rFonts w:ascii="Times New Roman" w:hAnsi="Times New Roman" w:cs="Times New Roman"/>
          <w:sz w:val="20"/>
          <w:szCs w:val="20"/>
        </w:rPr>
      </w:pPr>
      <w:r w:rsidRPr="00A165F9">
        <w:rPr>
          <w:rFonts w:ascii="Times New Roman" w:eastAsia="Times New Roman" w:hAnsi="Times New Roman" w:cs="Times New Roman"/>
          <w:i/>
          <w:iCs/>
          <w:kern w:val="0"/>
          <w:sz w:val="20"/>
          <w:szCs w:val="20"/>
          <w:lang w:eastAsia="lv-LV"/>
        </w:rPr>
        <w:t>&lt;Norādīt uzņēmuma nosaukumu vai fiziskas personas vārds, uzvārds&gt;</w:t>
      </w:r>
      <w:r w:rsidRPr="00A165F9">
        <w:rPr>
          <w:rFonts w:ascii="Times New Roman" w:eastAsia="Times New Roman" w:hAnsi="Times New Roman" w:cs="Times New Roman"/>
          <w:kern w:val="0"/>
          <w:sz w:val="20"/>
          <w:szCs w:val="20"/>
          <w:lang w:eastAsia="lv-LV"/>
        </w:rPr>
        <w:t> </w:t>
      </w:r>
    </w:p>
    <w:p w14:paraId="1AC1279D" w14:textId="77777777" w:rsidR="00C07891" w:rsidRPr="00A165F9" w:rsidRDefault="00000000">
      <w:pPr>
        <w:spacing w:after="0" w:line="240" w:lineRule="auto"/>
        <w:jc w:val="right"/>
        <w:rPr>
          <w:rFonts w:ascii="Times New Roman" w:hAnsi="Times New Roman" w:cs="Times New Roman"/>
          <w:sz w:val="20"/>
          <w:szCs w:val="20"/>
        </w:rPr>
      </w:pPr>
      <w:r w:rsidRPr="00A165F9">
        <w:rPr>
          <w:rFonts w:ascii="Times New Roman" w:eastAsia="Times New Roman" w:hAnsi="Times New Roman" w:cs="Times New Roman"/>
          <w:i/>
          <w:iCs/>
          <w:kern w:val="0"/>
          <w:sz w:val="20"/>
          <w:szCs w:val="20"/>
          <w:lang w:eastAsia="lv-LV"/>
        </w:rPr>
        <w:t xml:space="preserve">&lt;Norādīt uzņēmuma </w:t>
      </w:r>
      <w:proofErr w:type="spellStart"/>
      <w:r w:rsidRPr="00A165F9">
        <w:rPr>
          <w:rFonts w:ascii="Times New Roman" w:eastAsia="Times New Roman" w:hAnsi="Times New Roman" w:cs="Times New Roman"/>
          <w:i/>
          <w:iCs/>
          <w:kern w:val="0"/>
          <w:sz w:val="20"/>
          <w:szCs w:val="20"/>
          <w:lang w:eastAsia="lv-LV"/>
        </w:rPr>
        <w:t>reģ</w:t>
      </w:r>
      <w:proofErr w:type="spellEnd"/>
      <w:r w:rsidRPr="00A165F9">
        <w:rPr>
          <w:rFonts w:ascii="Times New Roman" w:eastAsia="Times New Roman" w:hAnsi="Times New Roman" w:cs="Times New Roman"/>
          <w:i/>
          <w:iCs/>
          <w:kern w:val="0"/>
          <w:sz w:val="20"/>
          <w:szCs w:val="20"/>
          <w:lang w:eastAsia="lv-LV"/>
        </w:rPr>
        <w:t xml:space="preserve">. nr. vai </w:t>
      </w:r>
      <w:proofErr w:type="spellStart"/>
      <w:r w:rsidRPr="00A165F9">
        <w:rPr>
          <w:rFonts w:ascii="Times New Roman" w:eastAsia="Times New Roman" w:hAnsi="Times New Roman" w:cs="Times New Roman"/>
          <w:i/>
          <w:iCs/>
          <w:kern w:val="0"/>
          <w:sz w:val="20"/>
          <w:szCs w:val="20"/>
          <w:lang w:eastAsia="lv-LV"/>
        </w:rPr>
        <w:t>fiz.personas</w:t>
      </w:r>
      <w:proofErr w:type="spellEnd"/>
      <w:r w:rsidRPr="00A165F9">
        <w:rPr>
          <w:rFonts w:ascii="Times New Roman" w:eastAsia="Times New Roman" w:hAnsi="Times New Roman" w:cs="Times New Roman"/>
          <w:i/>
          <w:iCs/>
          <w:kern w:val="0"/>
          <w:sz w:val="20"/>
          <w:szCs w:val="20"/>
          <w:lang w:eastAsia="lv-LV"/>
        </w:rPr>
        <w:t xml:space="preserve"> reģistrācijas Nr. &gt;</w:t>
      </w:r>
      <w:r w:rsidRPr="00A165F9">
        <w:rPr>
          <w:rFonts w:ascii="Times New Roman" w:eastAsia="Times New Roman" w:hAnsi="Times New Roman" w:cs="Times New Roman"/>
          <w:kern w:val="0"/>
          <w:sz w:val="20"/>
          <w:szCs w:val="20"/>
          <w:lang w:eastAsia="lv-LV"/>
        </w:rPr>
        <w:t> </w:t>
      </w:r>
    </w:p>
    <w:p w14:paraId="7F197072" w14:textId="77777777" w:rsidR="00C07891" w:rsidRPr="00A165F9" w:rsidRDefault="00000000">
      <w:pPr>
        <w:spacing w:after="0" w:line="240" w:lineRule="auto"/>
        <w:jc w:val="right"/>
        <w:rPr>
          <w:rFonts w:ascii="Times New Roman" w:hAnsi="Times New Roman" w:cs="Times New Roman"/>
          <w:sz w:val="20"/>
          <w:szCs w:val="20"/>
        </w:rPr>
      </w:pPr>
      <w:r w:rsidRPr="00A165F9">
        <w:rPr>
          <w:rFonts w:ascii="Times New Roman" w:eastAsia="Times New Roman" w:hAnsi="Times New Roman" w:cs="Times New Roman"/>
          <w:i/>
          <w:iCs/>
          <w:kern w:val="0"/>
          <w:sz w:val="20"/>
          <w:szCs w:val="20"/>
          <w:lang w:eastAsia="lv-LV"/>
        </w:rPr>
        <w:t>&lt;Norādīt uzņēmuma juridisko adresi (ja attiecināms)&gt;</w:t>
      </w:r>
      <w:r w:rsidRPr="00A165F9">
        <w:rPr>
          <w:rFonts w:ascii="Times New Roman" w:eastAsia="Times New Roman" w:hAnsi="Times New Roman" w:cs="Times New Roman"/>
          <w:kern w:val="0"/>
          <w:sz w:val="20"/>
          <w:szCs w:val="20"/>
          <w:lang w:eastAsia="lv-LV"/>
        </w:rPr>
        <w:t> </w:t>
      </w:r>
    </w:p>
    <w:p w14:paraId="0DFBD162" w14:textId="77777777" w:rsidR="00C07891" w:rsidRPr="00A165F9" w:rsidRDefault="00000000">
      <w:pPr>
        <w:spacing w:after="0" w:line="240" w:lineRule="auto"/>
        <w:jc w:val="right"/>
        <w:rPr>
          <w:rFonts w:ascii="Times New Roman" w:hAnsi="Times New Roman" w:cs="Times New Roman"/>
          <w:sz w:val="20"/>
          <w:szCs w:val="20"/>
        </w:rPr>
      </w:pPr>
      <w:r w:rsidRPr="00A165F9">
        <w:rPr>
          <w:rFonts w:ascii="Times New Roman" w:eastAsia="Times New Roman" w:hAnsi="Times New Roman" w:cs="Times New Roman"/>
          <w:i/>
          <w:iCs/>
          <w:kern w:val="0"/>
          <w:sz w:val="20"/>
          <w:szCs w:val="20"/>
          <w:lang w:eastAsia="lv-LV"/>
        </w:rPr>
        <w:t>&lt;Norādīt uzņēmuma vai fiziskas personas faktisko adresi&gt;</w:t>
      </w:r>
      <w:r w:rsidRPr="00A165F9">
        <w:rPr>
          <w:rFonts w:ascii="Times New Roman" w:eastAsia="Times New Roman" w:hAnsi="Times New Roman" w:cs="Times New Roman"/>
          <w:kern w:val="0"/>
          <w:sz w:val="20"/>
          <w:szCs w:val="20"/>
          <w:lang w:eastAsia="lv-LV"/>
        </w:rPr>
        <w:t> </w:t>
      </w:r>
    </w:p>
    <w:p w14:paraId="109C5BC5" w14:textId="77777777" w:rsidR="00C07891" w:rsidRPr="00A165F9" w:rsidRDefault="00000000">
      <w:pPr>
        <w:spacing w:after="0" w:line="240" w:lineRule="auto"/>
        <w:jc w:val="center"/>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w:t>
      </w:r>
    </w:p>
    <w:p w14:paraId="59794CC3" w14:textId="77777777" w:rsidR="00C07891" w:rsidRPr="00A165F9" w:rsidRDefault="00000000">
      <w:pPr>
        <w:spacing w:after="0" w:line="240" w:lineRule="auto"/>
        <w:jc w:val="right"/>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w:t>
      </w:r>
    </w:p>
    <w:p w14:paraId="1D82B786" w14:textId="77777777" w:rsidR="00C07891" w:rsidRPr="00A165F9" w:rsidRDefault="00000000">
      <w:pPr>
        <w:spacing w:after="0" w:line="240" w:lineRule="auto"/>
        <w:jc w:val="right"/>
        <w:rPr>
          <w:rFonts w:ascii="Times New Roman" w:hAnsi="Times New Roman" w:cs="Times New Roman"/>
          <w:sz w:val="20"/>
          <w:szCs w:val="20"/>
        </w:rPr>
      </w:pPr>
      <w:r w:rsidRPr="00A165F9">
        <w:rPr>
          <w:rFonts w:ascii="Times New Roman" w:eastAsia="Times New Roman" w:hAnsi="Times New Roman" w:cs="Times New Roman"/>
          <w:b/>
          <w:bCs/>
          <w:kern w:val="0"/>
          <w:sz w:val="20"/>
          <w:szCs w:val="20"/>
          <w:lang w:eastAsia="lv-LV"/>
        </w:rPr>
        <w:t>Biedrība “Valmieras Attīstības aģentūra”</w:t>
      </w:r>
      <w:r w:rsidRPr="00A165F9">
        <w:rPr>
          <w:rFonts w:ascii="Times New Roman" w:eastAsia="Times New Roman" w:hAnsi="Times New Roman" w:cs="Times New Roman"/>
          <w:kern w:val="0"/>
          <w:sz w:val="20"/>
          <w:szCs w:val="20"/>
          <w:lang w:eastAsia="lv-LV"/>
        </w:rPr>
        <w:t> </w:t>
      </w:r>
    </w:p>
    <w:p w14:paraId="3AC74B9F" w14:textId="77777777" w:rsidR="00C07891" w:rsidRPr="00A165F9" w:rsidRDefault="00000000">
      <w:pPr>
        <w:spacing w:after="0" w:line="240" w:lineRule="auto"/>
        <w:jc w:val="right"/>
        <w:rPr>
          <w:rFonts w:ascii="Times New Roman" w:hAnsi="Times New Roman" w:cs="Times New Roman"/>
          <w:sz w:val="20"/>
          <w:szCs w:val="20"/>
        </w:rPr>
      </w:pPr>
      <w:r w:rsidRPr="00A165F9">
        <w:rPr>
          <w:rFonts w:ascii="Times New Roman" w:eastAsia="Times New Roman" w:hAnsi="Times New Roman" w:cs="Times New Roman"/>
          <w:kern w:val="0"/>
          <w:sz w:val="20"/>
          <w:szCs w:val="20"/>
          <w:lang w:eastAsia="lv-LV"/>
        </w:rPr>
        <w:t xml:space="preserve">Vien. </w:t>
      </w:r>
      <w:proofErr w:type="spellStart"/>
      <w:r w:rsidRPr="00A165F9">
        <w:rPr>
          <w:rFonts w:ascii="Times New Roman" w:eastAsia="Times New Roman" w:hAnsi="Times New Roman" w:cs="Times New Roman"/>
          <w:kern w:val="0"/>
          <w:sz w:val="20"/>
          <w:szCs w:val="20"/>
          <w:lang w:eastAsia="lv-LV"/>
        </w:rPr>
        <w:t>reģ</w:t>
      </w:r>
      <w:proofErr w:type="spellEnd"/>
      <w:r w:rsidRPr="00A165F9">
        <w:rPr>
          <w:rFonts w:ascii="Times New Roman" w:eastAsia="Times New Roman" w:hAnsi="Times New Roman" w:cs="Times New Roman"/>
          <w:kern w:val="0"/>
          <w:sz w:val="20"/>
          <w:szCs w:val="20"/>
          <w:lang w:eastAsia="lv-LV"/>
        </w:rPr>
        <w:t xml:space="preserve">. Nr. </w:t>
      </w:r>
      <w:r w:rsidRPr="00A165F9">
        <w:rPr>
          <w:rFonts w:ascii="Times New Roman" w:eastAsia="Times New Roman" w:hAnsi="Times New Roman" w:cs="Times New Roman"/>
          <w:sz w:val="20"/>
          <w:szCs w:val="20"/>
        </w:rPr>
        <w:t>40008054745</w:t>
      </w:r>
    </w:p>
    <w:p w14:paraId="0AACF898" w14:textId="77777777" w:rsidR="00C07891" w:rsidRPr="00A165F9" w:rsidRDefault="00000000">
      <w:pPr>
        <w:spacing w:after="0" w:line="240" w:lineRule="auto"/>
        <w:jc w:val="right"/>
        <w:rPr>
          <w:rFonts w:ascii="Times New Roman" w:eastAsia="Times New Roman" w:hAnsi="Times New Roman" w:cs="Times New Roman"/>
          <w:sz w:val="20"/>
          <w:szCs w:val="20"/>
        </w:rPr>
      </w:pPr>
      <w:r w:rsidRPr="00A165F9">
        <w:rPr>
          <w:rFonts w:ascii="Times New Roman" w:eastAsia="Times New Roman" w:hAnsi="Times New Roman" w:cs="Times New Roman"/>
          <w:sz w:val="20"/>
          <w:szCs w:val="20"/>
        </w:rPr>
        <w:t xml:space="preserve">Adrese: </w:t>
      </w:r>
      <w:proofErr w:type="spellStart"/>
      <w:r w:rsidRPr="00A165F9">
        <w:rPr>
          <w:rFonts w:ascii="Times New Roman" w:eastAsia="Times New Roman" w:hAnsi="Times New Roman" w:cs="Times New Roman"/>
          <w:sz w:val="20"/>
          <w:szCs w:val="20"/>
        </w:rPr>
        <w:t>Cēsu</w:t>
      </w:r>
      <w:proofErr w:type="spellEnd"/>
      <w:r w:rsidRPr="00A165F9">
        <w:rPr>
          <w:rFonts w:ascii="Times New Roman" w:eastAsia="Times New Roman" w:hAnsi="Times New Roman" w:cs="Times New Roman"/>
          <w:sz w:val="20"/>
          <w:szCs w:val="20"/>
        </w:rPr>
        <w:t xml:space="preserve"> iela 4,  </w:t>
      </w:r>
    </w:p>
    <w:p w14:paraId="28C98CED" w14:textId="77777777" w:rsidR="00C07891" w:rsidRPr="00A165F9" w:rsidRDefault="00000000">
      <w:pPr>
        <w:spacing w:after="0" w:line="240" w:lineRule="auto"/>
        <w:jc w:val="right"/>
        <w:rPr>
          <w:rFonts w:ascii="Times New Roman" w:eastAsia="Times New Roman" w:hAnsi="Times New Roman" w:cs="Times New Roman"/>
          <w:sz w:val="20"/>
          <w:szCs w:val="20"/>
        </w:rPr>
      </w:pPr>
      <w:r w:rsidRPr="00A165F9">
        <w:rPr>
          <w:rFonts w:ascii="Times New Roman" w:eastAsia="Times New Roman" w:hAnsi="Times New Roman" w:cs="Times New Roman"/>
          <w:sz w:val="20"/>
          <w:szCs w:val="20"/>
        </w:rPr>
        <w:t>Valmiera, LV-4201 </w:t>
      </w:r>
    </w:p>
    <w:p w14:paraId="5730324B" w14:textId="77777777" w:rsidR="00C07891" w:rsidRPr="00A165F9" w:rsidRDefault="00C07891">
      <w:pPr>
        <w:spacing w:after="0" w:line="240" w:lineRule="auto"/>
        <w:jc w:val="right"/>
        <w:rPr>
          <w:rFonts w:ascii="Times New Roman" w:eastAsia="Times New Roman" w:hAnsi="Times New Roman" w:cs="Times New Roman"/>
          <w:sz w:val="20"/>
          <w:szCs w:val="20"/>
        </w:rPr>
      </w:pPr>
    </w:p>
    <w:p w14:paraId="6F064B0C" w14:textId="77777777" w:rsidR="00C07891" w:rsidRPr="00A165F9" w:rsidRDefault="00000000">
      <w:pPr>
        <w:spacing w:after="0" w:line="240" w:lineRule="auto"/>
        <w:jc w:val="right"/>
        <w:rPr>
          <w:rFonts w:ascii="Times New Roman" w:eastAsia="Times New Roman" w:hAnsi="Times New Roman" w:cs="Times New Roman"/>
          <w:sz w:val="20"/>
          <w:szCs w:val="20"/>
        </w:rPr>
      </w:pPr>
      <w:r w:rsidRPr="00A165F9">
        <w:rPr>
          <w:rFonts w:ascii="Times New Roman" w:eastAsia="Times New Roman" w:hAnsi="Times New Roman" w:cs="Times New Roman"/>
          <w:sz w:val="20"/>
          <w:szCs w:val="20"/>
        </w:rPr>
        <w:t> </w:t>
      </w:r>
    </w:p>
    <w:p w14:paraId="5F7A0976" w14:textId="77777777" w:rsidR="00C07891" w:rsidRPr="00A165F9" w:rsidRDefault="00000000">
      <w:pPr>
        <w:spacing w:after="0" w:line="240" w:lineRule="auto"/>
        <w:rPr>
          <w:rFonts w:ascii="Times New Roman" w:hAnsi="Times New Roman" w:cs="Times New Roman"/>
          <w:sz w:val="20"/>
          <w:szCs w:val="20"/>
        </w:rPr>
      </w:pPr>
      <w:r w:rsidRPr="00A165F9">
        <w:rPr>
          <w:rFonts w:ascii="Times New Roman" w:eastAsia="Times New Roman" w:hAnsi="Times New Roman" w:cs="Times New Roman"/>
          <w:i/>
          <w:iCs/>
          <w:kern w:val="0"/>
          <w:sz w:val="20"/>
          <w:szCs w:val="20"/>
          <w:lang w:eastAsia="lv-LV"/>
        </w:rPr>
        <w:t>&lt;Norādīt dokumenta sagatavošanas datumu, vietu&gt;</w:t>
      </w:r>
      <w:r w:rsidRPr="00A165F9">
        <w:rPr>
          <w:rFonts w:ascii="Times New Roman" w:eastAsia="Times New Roman" w:hAnsi="Times New Roman" w:cs="Times New Roman"/>
          <w:kern w:val="0"/>
          <w:sz w:val="20"/>
          <w:szCs w:val="20"/>
          <w:lang w:eastAsia="lv-LV"/>
        </w:rPr>
        <w:tab/>
        <w:t>Nr. &lt;</w:t>
      </w:r>
      <w:r w:rsidRPr="00A165F9">
        <w:rPr>
          <w:rFonts w:ascii="Times New Roman" w:eastAsia="Times New Roman" w:hAnsi="Times New Roman" w:cs="Times New Roman"/>
          <w:i/>
          <w:iCs/>
          <w:kern w:val="0"/>
          <w:sz w:val="20"/>
          <w:szCs w:val="20"/>
          <w:lang w:eastAsia="lv-LV"/>
        </w:rPr>
        <w:t>Norādīt dokumenta numuru</w:t>
      </w:r>
      <w:r w:rsidRPr="00A165F9">
        <w:rPr>
          <w:rFonts w:ascii="Times New Roman" w:eastAsia="Times New Roman" w:hAnsi="Times New Roman" w:cs="Times New Roman"/>
          <w:kern w:val="0"/>
          <w:sz w:val="20"/>
          <w:szCs w:val="20"/>
          <w:lang w:eastAsia="lv-LV"/>
        </w:rPr>
        <w:t>&gt;  </w:t>
      </w:r>
    </w:p>
    <w:p w14:paraId="67C9E8AE" w14:textId="77777777" w:rsidR="00C07891" w:rsidRPr="00A165F9" w:rsidRDefault="00C07891">
      <w:pPr>
        <w:spacing w:after="0" w:line="240" w:lineRule="auto"/>
        <w:rPr>
          <w:rFonts w:ascii="Times New Roman" w:eastAsia="Times New Roman" w:hAnsi="Times New Roman" w:cs="Times New Roman"/>
          <w:kern w:val="0"/>
          <w:sz w:val="20"/>
          <w:szCs w:val="20"/>
          <w:lang w:eastAsia="lv-LV"/>
        </w:rPr>
      </w:pPr>
    </w:p>
    <w:p w14:paraId="47F03BDE" w14:textId="77777777" w:rsidR="00C07891" w:rsidRPr="00A165F9" w:rsidRDefault="00000000">
      <w:pPr>
        <w:spacing w:after="0" w:line="240" w:lineRule="auto"/>
        <w:jc w:val="center"/>
        <w:rPr>
          <w:rFonts w:ascii="Times New Roman" w:hAnsi="Times New Roman" w:cs="Times New Roman"/>
          <w:sz w:val="20"/>
          <w:szCs w:val="20"/>
        </w:rPr>
      </w:pPr>
      <w:r w:rsidRPr="00A165F9">
        <w:rPr>
          <w:rFonts w:ascii="Times New Roman" w:eastAsia="Times New Roman" w:hAnsi="Times New Roman" w:cs="Times New Roman"/>
          <w:b/>
          <w:bCs/>
          <w:kern w:val="0"/>
          <w:sz w:val="20"/>
          <w:szCs w:val="20"/>
          <w:lang w:eastAsia="lv-LV"/>
        </w:rPr>
        <w:t>Cenas piedāvājums</w:t>
      </w:r>
      <w:r w:rsidRPr="00A165F9">
        <w:rPr>
          <w:rFonts w:ascii="Times New Roman" w:eastAsia="Times New Roman" w:hAnsi="Times New Roman" w:cs="Times New Roman"/>
          <w:kern w:val="0"/>
          <w:sz w:val="20"/>
          <w:szCs w:val="20"/>
          <w:lang w:eastAsia="lv-LV"/>
        </w:rPr>
        <w:t> </w:t>
      </w:r>
    </w:p>
    <w:p w14:paraId="663599A0" w14:textId="77777777" w:rsidR="00C07891" w:rsidRPr="00A165F9" w:rsidRDefault="00000000">
      <w:pPr>
        <w:spacing w:after="0" w:line="240" w:lineRule="auto"/>
        <w:jc w:val="center"/>
        <w:rPr>
          <w:rFonts w:ascii="Times New Roman" w:hAnsi="Times New Roman" w:cs="Times New Roman"/>
          <w:sz w:val="20"/>
          <w:szCs w:val="20"/>
        </w:rPr>
      </w:pPr>
      <w:r w:rsidRPr="00A165F9">
        <w:rPr>
          <w:rFonts w:ascii="Times New Roman" w:eastAsia="Times New Roman" w:hAnsi="Times New Roman" w:cs="Times New Roman"/>
          <w:sz w:val="20"/>
          <w:szCs w:val="20"/>
        </w:rPr>
        <w:t xml:space="preserve">Mācību nodrošināšanas pakalpojumi atbilstoši identificētajām programmām </w:t>
      </w:r>
      <w:r w:rsidRPr="00A165F9">
        <w:rPr>
          <w:rFonts w:ascii="Times New Roman" w:eastAsia="Times New Roman" w:hAnsi="Times New Roman" w:cs="Times New Roman"/>
          <w:kern w:val="0"/>
          <w:sz w:val="20"/>
          <w:szCs w:val="20"/>
          <w:lang w:eastAsia="lv-LV"/>
        </w:rPr>
        <w:t> </w:t>
      </w:r>
    </w:p>
    <w:p w14:paraId="31537122" w14:textId="77777777" w:rsidR="00C07891" w:rsidRPr="00A165F9" w:rsidRDefault="00C07891">
      <w:pPr>
        <w:spacing w:after="0" w:line="240" w:lineRule="auto"/>
        <w:jc w:val="center"/>
        <w:rPr>
          <w:rFonts w:ascii="Times New Roman" w:eastAsia="Times New Roman" w:hAnsi="Times New Roman" w:cs="Times New Roman"/>
          <w:kern w:val="0"/>
          <w:sz w:val="20"/>
          <w:szCs w:val="20"/>
          <w:lang w:eastAsia="lv-LV"/>
        </w:rPr>
      </w:pPr>
    </w:p>
    <w:tbl>
      <w:tblPr>
        <w:tblW w:w="8295" w:type="dxa"/>
        <w:tblCellMar>
          <w:left w:w="10" w:type="dxa"/>
          <w:right w:w="10" w:type="dxa"/>
        </w:tblCellMar>
        <w:tblLook w:val="0000" w:firstRow="0" w:lastRow="0" w:firstColumn="0" w:lastColumn="0" w:noHBand="0" w:noVBand="0"/>
      </w:tblPr>
      <w:tblGrid>
        <w:gridCol w:w="3090"/>
        <w:gridCol w:w="2010"/>
        <w:gridCol w:w="1395"/>
        <w:gridCol w:w="1800"/>
      </w:tblGrid>
      <w:tr w:rsidR="00C07891" w:rsidRPr="00A165F9" w14:paraId="2B16027A" w14:textId="77777777">
        <w:tblPrEx>
          <w:tblCellMar>
            <w:top w:w="0" w:type="dxa"/>
            <w:bottom w:w="0" w:type="dxa"/>
          </w:tblCellMar>
        </w:tblPrEx>
        <w:trPr>
          <w:trHeight w:val="300"/>
        </w:trPr>
        <w:tc>
          <w:tcPr>
            <w:tcW w:w="309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6927EF4E" w14:textId="77777777" w:rsidR="00C07891" w:rsidRPr="00A165F9" w:rsidRDefault="00000000">
            <w:pPr>
              <w:spacing w:after="0" w:line="240" w:lineRule="auto"/>
              <w:jc w:val="center"/>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Programma </w:t>
            </w:r>
          </w:p>
        </w:tc>
        <w:tc>
          <w:tcPr>
            <w:tcW w:w="201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C1467E4" w14:textId="77777777" w:rsidR="00C07891" w:rsidRPr="00A165F9" w:rsidRDefault="00000000">
            <w:pPr>
              <w:spacing w:after="0" w:line="240" w:lineRule="auto"/>
              <w:jc w:val="center"/>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Programmas cena* EUR</w:t>
            </w:r>
          </w:p>
        </w:tc>
        <w:tc>
          <w:tcPr>
            <w:tcW w:w="1395"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5E26686" w14:textId="77777777" w:rsidR="00C07891" w:rsidRPr="00A165F9" w:rsidRDefault="00000000">
            <w:pPr>
              <w:spacing w:line="240" w:lineRule="auto"/>
              <w:jc w:val="center"/>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PVN21%</w:t>
            </w: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09841493" w14:textId="77777777" w:rsidR="00C07891" w:rsidRPr="00A165F9" w:rsidRDefault="00000000">
            <w:pPr>
              <w:spacing w:line="240" w:lineRule="auto"/>
              <w:jc w:val="center"/>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Kopā ar PVN</w:t>
            </w:r>
          </w:p>
        </w:tc>
      </w:tr>
      <w:tr w:rsidR="00C07891" w:rsidRPr="00A165F9" w14:paraId="5900B2D0" w14:textId="77777777">
        <w:tblPrEx>
          <w:tblCellMar>
            <w:top w:w="0" w:type="dxa"/>
            <w:bottom w:w="0" w:type="dxa"/>
          </w:tblCellMar>
        </w:tblPrEx>
        <w:trPr>
          <w:trHeight w:val="855"/>
        </w:trPr>
        <w:tc>
          <w:tcPr>
            <w:tcW w:w="309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0669C935" w14:textId="77777777" w:rsidR="00C07891" w:rsidRPr="00A165F9" w:rsidRDefault="00000000">
            <w:pPr>
              <w:spacing w:after="0" w:line="240" w:lineRule="auto"/>
              <w:jc w:val="center"/>
              <w:rPr>
                <w:rFonts w:ascii="Times New Roman" w:hAnsi="Times New Roman" w:cs="Times New Roman"/>
                <w:sz w:val="20"/>
                <w:szCs w:val="20"/>
              </w:rPr>
            </w:pPr>
            <w:r w:rsidRPr="00A165F9">
              <w:rPr>
                <w:rFonts w:ascii="Times New Roman" w:eastAsia="Times New Roman" w:hAnsi="Times New Roman" w:cs="Times New Roman"/>
                <w:b/>
                <w:bCs/>
                <w:kern w:val="0"/>
                <w:sz w:val="20"/>
                <w:szCs w:val="20"/>
                <w:lang w:eastAsia="lv-LV"/>
              </w:rPr>
              <w:t>1. </w:t>
            </w:r>
            <w:r w:rsidRPr="00A165F9">
              <w:rPr>
                <w:rFonts w:ascii="Times New Roman" w:eastAsia="Times New Roman" w:hAnsi="Times New Roman" w:cs="Times New Roman"/>
                <w:b/>
                <w:bCs/>
                <w:sz w:val="20"/>
                <w:szCs w:val="20"/>
                <w:lang w:eastAsia="lv-LV"/>
              </w:rPr>
              <w:t xml:space="preserve"> “Digitalizācijas iespējas mazajos uzņēmumos”</w:t>
            </w:r>
          </w:p>
        </w:tc>
        <w:tc>
          <w:tcPr>
            <w:tcW w:w="201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358A34A" w14:textId="77777777" w:rsidR="00C07891" w:rsidRPr="00A165F9" w:rsidRDefault="00C07891">
            <w:pPr>
              <w:spacing w:after="0" w:line="240" w:lineRule="auto"/>
              <w:rPr>
                <w:rFonts w:ascii="Times New Roman" w:eastAsia="Times New Roman" w:hAnsi="Times New Roman" w:cs="Times New Roman"/>
                <w:kern w:val="0"/>
                <w:sz w:val="20"/>
                <w:szCs w:val="20"/>
                <w:lang w:eastAsia="lv-LV"/>
              </w:rPr>
            </w:pPr>
          </w:p>
        </w:tc>
        <w:tc>
          <w:tcPr>
            <w:tcW w:w="1395"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1A7D07BB" w14:textId="77777777" w:rsidR="00C07891" w:rsidRPr="00A165F9" w:rsidRDefault="00C07891">
            <w:pPr>
              <w:spacing w:line="240" w:lineRule="auto"/>
              <w:rPr>
                <w:rFonts w:ascii="Times New Roman" w:eastAsia="Times New Roman" w:hAnsi="Times New Roman" w:cs="Times New Roman"/>
                <w:sz w:val="20"/>
                <w:szCs w:val="20"/>
                <w:lang w:eastAsia="lv-LV"/>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499E4D1A" w14:textId="77777777" w:rsidR="00C07891" w:rsidRPr="00A165F9" w:rsidRDefault="00C07891">
            <w:pPr>
              <w:spacing w:line="240" w:lineRule="auto"/>
              <w:rPr>
                <w:rFonts w:ascii="Times New Roman" w:eastAsia="Times New Roman" w:hAnsi="Times New Roman" w:cs="Times New Roman"/>
                <w:sz w:val="20"/>
                <w:szCs w:val="20"/>
                <w:lang w:eastAsia="lv-LV"/>
              </w:rPr>
            </w:pPr>
          </w:p>
        </w:tc>
      </w:tr>
      <w:tr w:rsidR="00C07891" w:rsidRPr="00A165F9" w14:paraId="6FD1186B" w14:textId="77777777">
        <w:tblPrEx>
          <w:tblCellMar>
            <w:top w:w="0" w:type="dxa"/>
            <w:bottom w:w="0" w:type="dxa"/>
          </w:tblCellMar>
        </w:tblPrEx>
        <w:trPr>
          <w:trHeight w:val="300"/>
        </w:trPr>
        <w:tc>
          <w:tcPr>
            <w:tcW w:w="309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0AD8C3A3" w14:textId="77777777" w:rsidR="00C07891" w:rsidRPr="00A165F9" w:rsidRDefault="00000000">
            <w:pPr>
              <w:spacing w:after="0" w:line="240" w:lineRule="auto"/>
              <w:jc w:val="center"/>
              <w:rPr>
                <w:rFonts w:ascii="Times New Roman" w:hAnsi="Times New Roman" w:cs="Times New Roman"/>
                <w:sz w:val="20"/>
                <w:szCs w:val="20"/>
              </w:rPr>
            </w:pPr>
            <w:r w:rsidRPr="00A165F9">
              <w:rPr>
                <w:rFonts w:ascii="Times New Roman" w:eastAsia="Times New Roman" w:hAnsi="Times New Roman" w:cs="Times New Roman"/>
                <w:b/>
                <w:bCs/>
                <w:kern w:val="0"/>
                <w:sz w:val="20"/>
                <w:szCs w:val="20"/>
                <w:lang w:eastAsia="lv-LV"/>
              </w:rPr>
              <w:t>2.</w:t>
            </w:r>
            <w:r w:rsidRPr="00A165F9">
              <w:rPr>
                <w:rFonts w:ascii="Times New Roman" w:eastAsia="Times New Roman" w:hAnsi="Times New Roman" w:cs="Times New Roman"/>
                <w:kern w:val="0"/>
                <w:sz w:val="20"/>
                <w:szCs w:val="20"/>
                <w:lang w:eastAsia="lv-LV"/>
              </w:rPr>
              <w:t xml:space="preserve"> “</w:t>
            </w:r>
            <w:r w:rsidRPr="00A165F9">
              <w:rPr>
                <w:rFonts w:ascii="Times New Roman" w:eastAsia="Times New Roman" w:hAnsi="Times New Roman" w:cs="Times New Roman"/>
                <w:b/>
                <w:bCs/>
                <w:sz w:val="20"/>
                <w:szCs w:val="20"/>
                <w:lang w:eastAsia="lv-LV"/>
              </w:rPr>
              <w:t xml:space="preserve">Digitalizācijas rīki vienkāršu uzņēmējdarbības procesu uzlabošanai un </w:t>
            </w:r>
            <w:proofErr w:type="spellStart"/>
            <w:r w:rsidRPr="00A165F9">
              <w:rPr>
                <w:rFonts w:ascii="Times New Roman" w:eastAsia="Times New Roman" w:hAnsi="Times New Roman" w:cs="Times New Roman"/>
                <w:b/>
                <w:bCs/>
                <w:sz w:val="20"/>
                <w:szCs w:val="20"/>
                <w:lang w:eastAsia="lv-LV"/>
              </w:rPr>
              <w:t>efektivizācijai</w:t>
            </w:r>
            <w:proofErr w:type="spellEnd"/>
            <w:r w:rsidRPr="00A165F9">
              <w:rPr>
                <w:rFonts w:ascii="Times New Roman" w:eastAsia="Times New Roman" w:hAnsi="Times New Roman" w:cs="Times New Roman"/>
                <w:b/>
                <w:bCs/>
                <w:sz w:val="20"/>
                <w:szCs w:val="20"/>
                <w:lang w:eastAsia="lv-LV"/>
              </w:rPr>
              <w:t>”</w:t>
            </w:r>
          </w:p>
        </w:tc>
        <w:tc>
          <w:tcPr>
            <w:tcW w:w="201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8D5F12C" w14:textId="77777777" w:rsidR="00C07891" w:rsidRPr="00A165F9" w:rsidRDefault="00000000">
            <w:pPr>
              <w:spacing w:after="0" w:line="240" w:lineRule="auto"/>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 </w:t>
            </w:r>
          </w:p>
        </w:tc>
        <w:tc>
          <w:tcPr>
            <w:tcW w:w="1395"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0291FE3A" w14:textId="77777777" w:rsidR="00C07891" w:rsidRPr="00A165F9" w:rsidRDefault="00C07891">
            <w:pPr>
              <w:spacing w:line="240" w:lineRule="auto"/>
              <w:rPr>
                <w:rFonts w:ascii="Times New Roman" w:eastAsia="Times New Roman" w:hAnsi="Times New Roman" w:cs="Times New Roman"/>
                <w:sz w:val="20"/>
                <w:szCs w:val="20"/>
                <w:lang w:eastAsia="lv-LV"/>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5D2B75C" w14:textId="77777777" w:rsidR="00C07891" w:rsidRPr="00A165F9" w:rsidRDefault="00C07891">
            <w:pPr>
              <w:spacing w:line="240" w:lineRule="auto"/>
              <w:rPr>
                <w:rFonts w:ascii="Times New Roman" w:eastAsia="Times New Roman" w:hAnsi="Times New Roman" w:cs="Times New Roman"/>
                <w:sz w:val="20"/>
                <w:szCs w:val="20"/>
                <w:lang w:eastAsia="lv-LV"/>
              </w:rPr>
            </w:pPr>
          </w:p>
        </w:tc>
      </w:tr>
      <w:tr w:rsidR="00C07891" w:rsidRPr="00A165F9" w14:paraId="6FBE60D0" w14:textId="77777777">
        <w:tblPrEx>
          <w:tblCellMar>
            <w:top w:w="0" w:type="dxa"/>
            <w:bottom w:w="0" w:type="dxa"/>
          </w:tblCellMar>
        </w:tblPrEx>
        <w:trPr>
          <w:trHeight w:val="975"/>
        </w:trPr>
        <w:tc>
          <w:tcPr>
            <w:tcW w:w="309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43A2A31A" w14:textId="77777777" w:rsidR="00C07891" w:rsidRPr="00A165F9" w:rsidRDefault="00000000">
            <w:pPr>
              <w:spacing w:after="0" w:line="240" w:lineRule="auto"/>
              <w:jc w:val="center"/>
              <w:rPr>
                <w:rFonts w:ascii="Times New Roman" w:hAnsi="Times New Roman" w:cs="Times New Roman"/>
                <w:sz w:val="20"/>
                <w:szCs w:val="20"/>
              </w:rPr>
            </w:pPr>
            <w:r w:rsidRPr="00A165F9">
              <w:rPr>
                <w:rFonts w:ascii="Times New Roman" w:eastAsia="Times New Roman" w:hAnsi="Times New Roman" w:cs="Times New Roman"/>
                <w:b/>
                <w:bCs/>
                <w:sz w:val="20"/>
                <w:szCs w:val="20"/>
                <w:lang w:eastAsia="lv-LV"/>
              </w:rPr>
              <w:t>3. “Digitālā domāšana pārmaiņu laikā”</w:t>
            </w:r>
          </w:p>
        </w:tc>
        <w:tc>
          <w:tcPr>
            <w:tcW w:w="201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157FB61" w14:textId="77777777" w:rsidR="00C07891" w:rsidRPr="00A165F9" w:rsidRDefault="00C07891">
            <w:pPr>
              <w:spacing w:after="0" w:line="240" w:lineRule="auto"/>
              <w:rPr>
                <w:rFonts w:ascii="Times New Roman" w:eastAsia="Times New Roman" w:hAnsi="Times New Roman" w:cs="Times New Roman"/>
                <w:kern w:val="0"/>
                <w:sz w:val="20"/>
                <w:szCs w:val="20"/>
                <w:lang w:eastAsia="lv-LV"/>
              </w:rPr>
            </w:pPr>
          </w:p>
        </w:tc>
        <w:tc>
          <w:tcPr>
            <w:tcW w:w="1395"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7539766" w14:textId="77777777" w:rsidR="00C07891" w:rsidRPr="00A165F9" w:rsidRDefault="00C07891">
            <w:pPr>
              <w:spacing w:line="240" w:lineRule="auto"/>
              <w:rPr>
                <w:rFonts w:ascii="Times New Roman" w:eastAsia="Times New Roman" w:hAnsi="Times New Roman" w:cs="Times New Roman"/>
                <w:sz w:val="20"/>
                <w:szCs w:val="20"/>
                <w:lang w:eastAsia="lv-LV"/>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1CE3F1C2" w14:textId="77777777" w:rsidR="00C07891" w:rsidRPr="00A165F9" w:rsidRDefault="00C07891">
            <w:pPr>
              <w:spacing w:line="240" w:lineRule="auto"/>
              <w:rPr>
                <w:rFonts w:ascii="Times New Roman" w:eastAsia="Times New Roman" w:hAnsi="Times New Roman" w:cs="Times New Roman"/>
                <w:sz w:val="20"/>
                <w:szCs w:val="20"/>
                <w:lang w:eastAsia="lv-LV"/>
              </w:rPr>
            </w:pPr>
          </w:p>
        </w:tc>
      </w:tr>
    </w:tbl>
    <w:p w14:paraId="7594F462" w14:textId="77777777" w:rsidR="00C07891" w:rsidRPr="00A165F9" w:rsidRDefault="00000000">
      <w:pPr>
        <w:spacing w:after="0" w:line="240" w:lineRule="auto"/>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*programmas cena par vienu reizi ieskaitot visas saistītās mācību nodrošināšanas izmaksas un individuālo, komersantu jautājumu, laiku.</w:t>
      </w:r>
    </w:p>
    <w:p w14:paraId="6E70584C" w14:textId="77777777" w:rsidR="00C07891" w:rsidRPr="00A165F9" w:rsidRDefault="00C07891">
      <w:pPr>
        <w:spacing w:after="0" w:line="240" w:lineRule="auto"/>
        <w:rPr>
          <w:rFonts w:ascii="Times New Roman" w:eastAsia="Times New Roman" w:hAnsi="Times New Roman" w:cs="Times New Roman"/>
          <w:sz w:val="20"/>
          <w:szCs w:val="20"/>
          <w:lang w:eastAsia="lv-LV"/>
        </w:rPr>
      </w:pPr>
    </w:p>
    <w:p w14:paraId="66F84FD2" w14:textId="77777777" w:rsidR="00C07891" w:rsidRPr="00A165F9" w:rsidRDefault="00000000">
      <w:pPr>
        <w:spacing w:after="0" w:line="240" w:lineRule="auto"/>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Piedāvājums derīgs 90 dienas no iesniegšanas brīža.</w:t>
      </w:r>
    </w:p>
    <w:p w14:paraId="5F1B2100" w14:textId="77777777" w:rsidR="00C07891" w:rsidRPr="00A165F9" w:rsidRDefault="00C07891">
      <w:pPr>
        <w:spacing w:after="0" w:line="240" w:lineRule="auto"/>
        <w:jc w:val="center"/>
        <w:rPr>
          <w:rFonts w:ascii="Times New Roman" w:eastAsia="Times New Roman" w:hAnsi="Times New Roman" w:cs="Times New Roman"/>
          <w:b/>
          <w:bCs/>
          <w:kern w:val="0"/>
          <w:sz w:val="20"/>
          <w:szCs w:val="20"/>
          <w:lang w:eastAsia="lv-LV"/>
        </w:rPr>
      </w:pPr>
    </w:p>
    <w:p w14:paraId="2ECDE48D" w14:textId="77777777" w:rsidR="00C07891" w:rsidRPr="00A165F9" w:rsidRDefault="00C07891">
      <w:pPr>
        <w:pageBreakBefore/>
        <w:rPr>
          <w:rFonts w:ascii="Times New Roman" w:hAnsi="Times New Roman" w:cs="Times New Roman"/>
          <w:sz w:val="20"/>
          <w:szCs w:val="20"/>
        </w:rPr>
      </w:pPr>
    </w:p>
    <w:p w14:paraId="2BC5D01D" w14:textId="77777777" w:rsidR="00C07891" w:rsidRPr="00A165F9" w:rsidRDefault="00000000">
      <w:pPr>
        <w:spacing w:after="0" w:line="240" w:lineRule="auto"/>
        <w:jc w:val="right"/>
        <w:rPr>
          <w:rFonts w:ascii="Times New Roman" w:hAnsi="Times New Roman" w:cs="Times New Roman"/>
          <w:sz w:val="20"/>
          <w:szCs w:val="20"/>
        </w:rPr>
      </w:pPr>
      <w:r w:rsidRPr="00A165F9">
        <w:rPr>
          <w:rFonts w:ascii="Times New Roman" w:eastAsia="Times New Roman" w:hAnsi="Times New Roman" w:cs="Times New Roman"/>
          <w:b/>
          <w:bCs/>
          <w:kern w:val="0"/>
          <w:sz w:val="20"/>
          <w:szCs w:val="20"/>
          <w:lang w:eastAsia="lv-LV"/>
        </w:rPr>
        <w:t>2.pielikums</w:t>
      </w:r>
      <w:r w:rsidRPr="00A165F9">
        <w:rPr>
          <w:rFonts w:ascii="Times New Roman" w:eastAsia="Times New Roman" w:hAnsi="Times New Roman" w:cs="Times New Roman"/>
          <w:kern w:val="0"/>
          <w:sz w:val="20"/>
          <w:szCs w:val="20"/>
          <w:lang w:eastAsia="lv-LV"/>
        </w:rPr>
        <w:t> </w:t>
      </w:r>
    </w:p>
    <w:p w14:paraId="5ECDA8AC" w14:textId="77777777" w:rsidR="00C07891" w:rsidRPr="00A165F9" w:rsidRDefault="00000000">
      <w:pPr>
        <w:spacing w:after="0" w:line="240" w:lineRule="auto"/>
        <w:jc w:val="right"/>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w:t>
      </w:r>
    </w:p>
    <w:p w14:paraId="12CCBAE9" w14:textId="77777777" w:rsidR="00C07891" w:rsidRPr="00A165F9" w:rsidRDefault="00000000">
      <w:pPr>
        <w:spacing w:after="0" w:line="240" w:lineRule="auto"/>
        <w:jc w:val="right"/>
        <w:rPr>
          <w:rFonts w:ascii="Times New Roman" w:hAnsi="Times New Roman" w:cs="Times New Roman"/>
          <w:sz w:val="20"/>
          <w:szCs w:val="20"/>
        </w:rPr>
      </w:pPr>
      <w:r w:rsidRPr="00A165F9">
        <w:rPr>
          <w:rFonts w:ascii="Times New Roman" w:eastAsia="Times New Roman" w:hAnsi="Times New Roman" w:cs="Times New Roman"/>
          <w:i/>
          <w:iCs/>
          <w:kern w:val="0"/>
          <w:sz w:val="20"/>
          <w:szCs w:val="20"/>
          <w:lang w:eastAsia="lv-LV"/>
        </w:rPr>
        <w:t>&lt;Norādīt uzņēmuma nosaukumu vai fiziskas personas vārds, uzvārds&gt;</w:t>
      </w:r>
      <w:r w:rsidRPr="00A165F9">
        <w:rPr>
          <w:rFonts w:ascii="Times New Roman" w:eastAsia="Times New Roman" w:hAnsi="Times New Roman" w:cs="Times New Roman"/>
          <w:kern w:val="0"/>
          <w:sz w:val="20"/>
          <w:szCs w:val="20"/>
          <w:lang w:eastAsia="lv-LV"/>
        </w:rPr>
        <w:t> </w:t>
      </w:r>
    </w:p>
    <w:p w14:paraId="532B29C0" w14:textId="77777777" w:rsidR="00C07891" w:rsidRPr="00A165F9" w:rsidRDefault="00000000">
      <w:pPr>
        <w:spacing w:after="0" w:line="240" w:lineRule="auto"/>
        <w:jc w:val="right"/>
        <w:rPr>
          <w:rFonts w:ascii="Times New Roman" w:hAnsi="Times New Roman" w:cs="Times New Roman"/>
          <w:sz w:val="20"/>
          <w:szCs w:val="20"/>
        </w:rPr>
      </w:pPr>
      <w:r w:rsidRPr="00A165F9">
        <w:rPr>
          <w:rFonts w:ascii="Times New Roman" w:eastAsia="Times New Roman" w:hAnsi="Times New Roman" w:cs="Times New Roman"/>
          <w:i/>
          <w:iCs/>
          <w:kern w:val="0"/>
          <w:sz w:val="20"/>
          <w:szCs w:val="20"/>
          <w:lang w:eastAsia="lv-LV"/>
        </w:rPr>
        <w:t xml:space="preserve">&lt;Norādīt uzņēmuma </w:t>
      </w:r>
      <w:proofErr w:type="spellStart"/>
      <w:r w:rsidRPr="00A165F9">
        <w:rPr>
          <w:rFonts w:ascii="Times New Roman" w:eastAsia="Times New Roman" w:hAnsi="Times New Roman" w:cs="Times New Roman"/>
          <w:i/>
          <w:iCs/>
          <w:kern w:val="0"/>
          <w:sz w:val="20"/>
          <w:szCs w:val="20"/>
          <w:lang w:eastAsia="lv-LV"/>
        </w:rPr>
        <w:t>reģ</w:t>
      </w:r>
      <w:proofErr w:type="spellEnd"/>
      <w:r w:rsidRPr="00A165F9">
        <w:rPr>
          <w:rFonts w:ascii="Times New Roman" w:eastAsia="Times New Roman" w:hAnsi="Times New Roman" w:cs="Times New Roman"/>
          <w:i/>
          <w:iCs/>
          <w:kern w:val="0"/>
          <w:sz w:val="20"/>
          <w:szCs w:val="20"/>
          <w:lang w:eastAsia="lv-LV"/>
        </w:rPr>
        <w:t xml:space="preserve">. nr. vai </w:t>
      </w:r>
      <w:proofErr w:type="spellStart"/>
      <w:r w:rsidRPr="00A165F9">
        <w:rPr>
          <w:rFonts w:ascii="Times New Roman" w:eastAsia="Times New Roman" w:hAnsi="Times New Roman" w:cs="Times New Roman"/>
          <w:i/>
          <w:iCs/>
          <w:kern w:val="0"/>
          <w:sz w:val="20"/>
          <w:szCs w:val="20"/>
          <w:lang w:eastAsia="lv-LV"/>
        </w:rPr>
        <w:t>fiz.personas</w:t>
      </w:r>
      <w:proofErr w:type="spellEnd"/>
      <w:r w:rsidRPr="00A165F9">
        <w:rPr>
          <w:rFonts w:ascii="Times New Roman" w:eastAsia="Times New Roman" w:hAnsi="Times New Roman" w:cs="Times New Roman"/>
          <w:i/>
          <w:iCs/>
          <w:kern w:val="0"/>
          <w:sz w:val="20"/>
          <w:szCs w:val="20"/>
          <w:lang w:eastAsia="lv-LV"/>
        </w:rPr>
        <w:t xml:space="preserve"> reģistrācijas Nr. &gt;</w:t>
      </w:r>
      <w:r w:rsidRPr="00A165F9">
        <w:rPr>
          <w:rFonts w:ascii="Times New Roman" w:eastAsia="Times New Roman" w:hAnsi="Times New Roman" w:cs="Times New Roman"/>
          <w:kern w:val="0"/>
          <w:sz w:val="20"/>
          <w:szCs w:val="20"/>
          <w:lang w:eastAsia="lv-LV"/>
        </w:rPr>
        <w:t> </w:t>
      </w:r>
    </w:p>
    <w:p w14:paraId="39ED91ED" w14:textId="77777777" w:rsidR="00C07891" w:rsidRPr="00A165F9" w:rsidRDefault="00000000">
      <w:pPr>
        <w:spacing w:after="0" w:line="240" w:lineRule="auto"/>
        <w:jc w:val="right"/>
        <w:rPr>
          <w:rFonts w:ascii="Times New Roman" w:hAnsi="Times New Roman" w:cs="Times New Roman"/>
          <w:sz w:val="20"/>
          <w:szCs w:val="20"/>
        </w:rPr>
      </w:pPr>
      <w:r w:rsidRPr="00A165F9">
        <w:rPr>
          <w:rFonts w:ascii="Times New Roman" w:eastAsia="Times New Roman" w:hAnsi="Times New Roman" w:cs="Times New Roman"/>
          <w:i/>
          <w:iCs/>
          <w:kern w:val="0"/>
          <w:sz w:val="20"/>
          <w:szCs w:val="20"/>
          <w:lang w:eastAsia="lv-LV"/>
        </w:rPr>
        <w:t>&lt;Norādīt uzņēmuma juridisko adresi (ja attiecināms)&gt;</w:t>
      </w:r>
      <w:r w:rsidRPr="00A165F9">
        <w:rPr>
          <w:rFonts w:ascii="Times New Roman" w:eastAsia="Times New Roman" w:hAnsi="Times New Roman" w:cs="Times New Roman"/>
          <w:kern w:val="0"/>
          <w:sz w:val="20"/>
          <w:szCs w:val="20"/>
          <w:lang w:eastAsia="lv-LV"/>
        </w:rPr>
        <w:t> </w:t>
      </w:r>
    </w:p>
    <w:p w14:paraId="6A040F81" w14:textId="77777777" w:rsidR="00C07891" w:rsidRPr="00A165F9" w:rsidRDefault="00000000">
      <w:pPr>
        <w:spacing w:after="0" w:line="240" w:lineRule="auto"/>
        <w:jc w:val="right"/>
        <w:rPr>
          <w:rFonts w:ascii="Times New Roman" w:hAnsi="Times New Roman" w:cs="Times New Roman"/>
          <w:sz w:val="20"/>
          <w:szCs w:val="20"/>
        </w:rPr>
      </w:pPr>
      <w:r w:rsidRPr="00A165F9">
        <w:rPr>
          <w:rFonts w:ascii="Times New Roman" w:eastAsia="Times New Roman" w:hAnsi="Times New Roman" w:cs="Times New Roman"/>
          <w:i/>
          <w:iCs/>
          <w:kern w:val="0"/>
          <w:sz w:val="20"/>
          <w:szCs w:val="20"/>
          <w:lang w:eastAsia="lv-LV"/>
        </w:rPr>
        <w:t>&lt;Norādīt uzņēmuma vai fiziskas personas faktisko adresi&gt;</w:t>
      </w:r>
      <w:r w:rsidRPr="00A165F9">
        <w:rPr>
          <w:rFonts w:ascii="Times New Roman" w:eastAsia="Times New Roman" w:hAnsi="Times New Roman" w:cs="Times New Roman"/>
          <w:kern w:val="0"/>
          <w:sz w:val="20"/>
          <w:szCs w:val="20"/>
          <w:lang w:eastAsia="lv-LV"/>
        </w:rPr>
        <w:t> </w:t>
      </w:r>
    </w:p>
    <w:p w14:paraId="38D3C2F9" w14:textId="77777777" w:rsidR="00C07891" w:rsidRPr="00A165F9" w:rsidRDefault="00000000">
      <w:pPr>
        <w:spacing w:after="0" w:line="240" w:lineRule="auto"/>
        <w:jc w:val="center"/>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w:t>
      </w:r>
    </w:p>
    <w:p w14:paraId="2EEB8EA5" w14:textId="77777777" w:rsidR="00C07891" w:rsidRPr="00A165F9" w:rsidRDefault="00000000">
      <w:pPr>
        <w:spacing w:after="0" w:line="240" w:lineRule="auto"/>
        <w:jc w:val="right"/>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w:t>
      </w:r>
    </w:p>
    <w:p w14:paraId="1DCC0EA9" w14:textId="77777777" w:rsidR="00C07891" w:rsidRPr="00A165F9" w:rsidRDefault="00000000">
      <w:pPr>
        <w:spacing w:after="0" w:line="240" w:lineRule="auto"/>
        <w:jc w:val="right"/>
        <w:rPr>
          <w:rFonts w:ascii="Times New Roman" w:hAnsi="Times New Roman" w:cs="Times New Roman"/>
          <w:sz w:val="20"/>
          <w:szCs w:val="20"/>
        </w:rPr>
      </w:pPr>
      <w:r w:rsidRPr="00A165F9">
        <w:rPr>
          <w:rFonts w:ascii="Times New Roman" w:eastAsia="Times New Roman" w:hAnsi="Times New Roman" w:cs="Times New Roman"/>
          <w:b/>
          <w:bCs/>
          <w:kern w:val="0"/>
          <w:sz w:val="20"/>
          <w:szCs w:val="20"/>
          <w:lang w:eastAsia="lv-LV"/>
        </w:rPr>
        <w:t>Biedrība “Valmieras Attīstības aģentūra”</w:t>
      </w:r>
      <w:r w:rsidRPr="00A165F9">
        <w:rPr>
          <w:rFonts w:ascii="Times New Roman" w:eastAsia="Times New Roman" w:hAnsi="Times New Roman" w:cs="Times New Roman"/>
          <w:kern w:val="0"/>
          <w:sz w:val="20"/>
          <w:szCs w:val="20"/>
          <w:lang w:eastAsia="lv-LV"/>
        </w:rPr>
        <w:t> </w:t>
      </w:r>
    </w:p>
    <w:p w14:paraId="385B1E25" w14:textId="77777777" w:rsidR="00C07891" w:rsidRPr="00A165F9" w:rsidRDefault="00000000">
      <w:pPr>
        <w:spacing w:after="0" w:line="240" w:lineRule="auto"/>
        <w:jc w:val="right"/>
        <w:rPr>
          <w:rFonts w:ascii="Times New Roman" w:hAnsi="Times New Roman" w:cs="Times New Roman"/>
          <w:sz w:val="20"/>
          <w:szCs w:val="20"/>
        </w:rPr>
      </w:pPr>
      <w:r w:rsidRPr="00A165F9">
        <w:rPr>
          <w:rFonts w:ascii="Times New Roman" w:eastAsia="Times New Roman" w:hAnsi="Times New Roman" w:cs="Times New Roman"/>
          <w:kern w:val="0"/>
          <w:sz w:val="20"/>
          <w:szCs w:val="20"/>
          <w:lang w:eastAsia="lv-LV"/>
        </w:rPr>
        <w:t xml:space="preserve">Vien. </w:t>
      </w:r>
      <w:proofErr w:type="spellStart"/>
      <w:r w:rsidRPr="00A165F9">
        <w:rPr>
          <w:rFonts w:ascii="Times New Roman" w:eastAsia="Times New Roman" w:hAnsi="Times New Roman" w:cs="Times New Roman"/>
          <w:kern w:val="0"/>
          <w:sz w:val="20"/>
          <w:szCs w:val="20"/>
          <w:lang w:eastAsia="lv-LV"/>
        </w:rPr>
        <w:t>reģ</w:t>
      </w:r>
      <w:proofErr w:type="spellEnd"/>
      <w:r w:rsidRPr="00A165F9">
        <w:rPr>
          <w:rFonts w:ascii="Times New Roman" w:eastAsia="Times New Roman" w:hAnsi="Times New Roman" w:cs="Times New Roman"/>
          <w:kern w:val="0"/>
          <w:sz w:val="20"/>
          <w:szCs w:val="20"/>
          <w:lang w:eastAsia="lv-LV"/>
        </w:rPr>
        <w:t xml:space="preserve">. Nr. </w:t>
      </w:r>
      <w:r w:rsidRPr="00A165F9">
        <w:rPr>
          <w:rFonts w:ascii="Times New Roman" w:eastAsia="Times New Roman" w:hAnsi="Times New Roman" w:cs="Times New Roman"/>
          <w:sz w:val="20"/>
          <w:szCs w:val="20"/>
        </w:rPr>
        <w:t>40008054745</w:t>
      </w:r>
    </w:p>
    <w:p w14:paraId="1AA0467D" w14:textId="77777777" w:rsidR="00C07891" w:rsidRPr="00A165F9" w:rsidRDefault="00000000">
      <w:pPr>
        <w:spacing w:after="0" w:line="240" w:lineRule="auto"/>
        <w:jc w:val="right"/>
        <w:rPr>
          <w:rFonts w:ascii="Times New Roman" w:eastAsia="Times New Roman" w:hAnsi="Times New Roman" w:cs="Times New Roman"/>
          <w:sz w:val="20"/>
          <w:szCs w:val="20"/>
        </w:rPr>
      </w:pPr>
      <w:r w:rsidRPr="00A165F9">
        <w:rPr>
          <w:rFonts w:ascii="Times New Roman" w:eastAsia="Times New Roman" w:hAnsi="Times New Roman" w:cs="Times New Roman"/>
          <w:sz w:val="20"/>
          <w:szCs w:val="20"/>
        </w:rPr>
        <w:t xml:space="preserve">Adrese: </w:t>
      </w:r>
      <w:proofErr w:type="spellStart"/>
      <w:r w:rsidRPr="00A165F9">
        <w:rPr>
          <w:rFonts w:ascii="Times New Roman" w:eastAsia="Times New Roman" w:hAnsi="Times New Roman" w:cs="Times New Roman"/>
          <w:sz w:val="20"/>
          <w:szCs w:val="20"/>
        </w:rPr>
        <w:t>Cēsu</w:t>
      </w:r>
      <w:proofErr w:type="spellEnd"/>
      <w:r w:rsidRPr="00A165F9">
        <w:rPr>
          <w:rFonts w:ascii="Times New Roman" w:eastAsia="Times New Roman" w:hAnsi="Times New Roman" w:cs="Times New Roman"/>
          <w:sz w:val="20"/>
          <w:szCs w:val="20"/>
        </w:rPr>
        <w:t xml:space="preserve"> iela 4,  </w:t>
      </w:r>
    </w:p>
    <w:p w14:paraId="11BCE31C" w14:textId="77777777" w:rsidR="00C07891" w:rsidRPr="00A165F9" w:rsidRDefault="00000000">
      <w:pPr>
        <w:spacing w:after="0" w:line="240" w:lineRule="auto"/>
        <w:jc w:val="right"/>
        <w:rPr>
          <w:rFonts w:ascii="Times New Roman" w:eastAsia="Times New Roman" w:hAnsi="Times New Roman" w:cs="Times New Roman"/>
          <w:sz w:val="20"/>
          <w:szCs w:val="20"/>
        </w:rPr>
      </w:pPr>
      <w:r w:rsidRPr="00A165F9">
        <w:rPr>
          <w:rFonts w:ascii="Times New Roman" w:eastAsia="Times New Roman" w:hAnsi="Times New Roman" w:cs="Times New Roman"/>
          <w:sz w:val="20"/>
          <w:szCs w:val="20"/>
        </w:rPr>
        <w:t>Valmiera, LV-4201 </w:t>
      </w:r>
    </w:p>
    <w:p w14:paraId="16615768" w14:textId="77777777" w:rsidR="00C07891" w:rsidRPr="00A165F9" w:rsidRDefault="00C07891">
      <w:pPr>
        <w:spacing w:after="0" w:line="240" w:lineRule="auto"/>
        <w:jc w:val="right"/>
        <w:rPr>
          <w:rFonts w:ascii="Times New Roman" w:eastAsia="Times New Roman" w:hAnsi="Times New Roman" w:cs="Times New Roman"/>
          <w:sz w:val="20"/>
          <w:szCs w:val="20"/>
        </w:rPr>
      </w:pPr>
    </w:p>
    <w:p w14:paraId="2F62E708" w14:textId="77777777" w:rsidR="00C07891" w:rsidRPr="00A165F9" w:rsidRDefault="00000000">
      <w:pPr>
        <w:spacing w:after="0" w:line="240" w:lineRule="auto"/>
        <w:jc w:val="right"/>
        <w:rPr>
          <w:rFonts w:ascii="Times New Roman" w:eastAsia="Times New Roman" w:hAnsi="Times New Roman" w:cs="Times New Roman"/>
          <w:sz w:val="20"/>
          <w:szCs w:val="20"/>
        </w:rPr>
      </w:pPr>
      <w:r w:rsidRPr="00A165F9">
        <w:rPr>
          <w:rFonts w:ascii="Times New Roman" w:eastAsia="Times New Roman" w:hAnsi="Times New Roman" w:cs="Times New Roman"/>
          <w:sz w:val="20"/>
          <w:szCs w:val="20"/>
        </w:rPr>
        <w:t> </w:t>
      </w:r>
    </w:p>
    <w:p w14:paraId="0045E4DE" w14:textId="77777777" w:rsidR="00C07891" w:rsidRPr="00A165F9" w:rsidRDefault="00000000">
      <w:pPr>
        <w:spacing w:after="0" w:line="240" w:lineRule="auto"/>
        <w:rPr>
          <w:rFonts w:ascii="Times New Roman" w:hAnsi="Times New Roman" w:cs="Times New Roman"/>
          <w:sz w:val="20"/>
          <w:szCs w:val="20"/>
        </w:rPr>
      </w:pPr>
      <w:r w:rsidRPr="00A165F9">
        <w:rPr>
          <w:rFonts w:ascii="Times New Roman" w:eastAsia="Times New Roman" w:hAnsi="Times New Roman" w:cs="Times New Roman"/>
          <w:i/>
          <w:iCs/>
          <w:kern w:val="0"/>
          <w:sz w:val="20"/>
          <w:szCs w:val="20"/>
          <w:lang w:eastAsia="lv-LV"/>
        </w:rPr>
        <w:t>&lt;Norādīt dokumenta sagatavošanas datumu, vietu&gt;</w:t>
      </w:r>
      <w:r w:rsidRPr="00A165F9">
        <w:rPr>
          <w:rFonts w:ascii="Times New Roman" w:eastAsia="Times New Roman" w:hAnsi="Times New Roman" w:cs="Times New Roman"/>
          <w:kern w:val="0"/>
          <w:sz w:val="20"/>
          <w:szCs w:val="20"/>
          <w:lang w:eastAsia="lv-LV"/>
        </w:rPr>
        <w:tab/>
        <w:t>Nr. &lt;</w:t>
      </w:r>
      <w:r w:rsidRPr="00A165F9">
        <w:rPr>
          <w:rFonts w:ascii="Times New Roman" w:eastAsia="Times New Roman" w:hAnsi="Times New Roman" w:cs="Times New Roman"/>
          <w:i/>
          <w:iCs/>
          <w:kern w:val="0"/>
          <w:sz w:val="20"/>
          <w:szCs w:val="20"/>
          <w:lang w:eastAsia="lv-LV"/>
        </w:rPr>
        <w:t>Norādīt dokumenta numuru</w:t>
      </w:r>
      <w:r w:rsidRPr="00A165F9">
        <w:rPr>
          <w:rFonts w:ascii="Times New Roman" w:eastAsia="Times New Roman" w:hAnsi="Times New Roman" w:cs="Times New Roman"/>
          <w:kern w:val="0"/>
          <w:sz w:val="20"/>
          <w:szCs w:val="20"/>
          <w:lang w:eastAsia="lv-LV"/>
        </w:rPr>
        <w:t>&gt;  </w:t>
      </w:r>
    </w:p>
    <w:p w14:paraId="1469CCA7" w14:textId="77777777" w:rsidR="00C07891" w:rsidRPr="00A165F9" w:rsidRDefault="00C07891">
      <w:pPr>
        <w:spacing w:after="0" w:line="240" w:lineRule="auto"/>
        <w:jc w:val="center"/>
        <w:rPr>
          <w:rFonts w:ascii="Times New Roman" w:eastAsia="Times New Roman" w:hAnsi="Times New Roman" w:cs="Times New Roman"/>
          <w:b/>
          <w:bCs/>
          <w:kern w:val="0"/>
          <w:sz w:val="20"/>
          <w:szCs w:val="20"/>
          <w:lang w:eastAsia="lv-LV"/>
        </w:rPr>
      </w:pPr>
    </w:p>
    <w:p w14:paraId="39DCD865" w14:textId="77777777" w:rsidR="00C07891" w:rsidRPr="00A165F9" w:rsidRDefault="00C07891">
      <w:pPr>
        <w:spacing w:after="0" w:line="240" w:lineRule="auto"/>
        <w:jc w:val="center"/>
        <w:rPr>
          <w:rFonts w:ascii="Times New Roman" w:eastAsia="Times New Roman" w:hAnsi="Times New Roman" w:cs="Times New Roman"/>
          <w:b/>
          <w:bCs/>
          <w:kern w:val="0"/>
          <w:sz w:val="20"/>
          <w:szCs w:val="20"/>
          <w:lang w:eastAsia="lv-LV"/>
        </w:rPr>
      </w:pPr>
    </w:p>
    <w:p w14:paraId="68666599" w14:textId="77777777" w:rsidR="00C07891" w:rsidRPr="00A165F9" w:rsidRDefault="00000000">
      <w:pPr>
        <w:spacing w:after="0" w:line="240" w:lineRule="auto"/>
        <w:jc w:val="center"/>
        <w:rPr>
          <w:rFonts w:ascii="Times New Roman" w:hAnsi="Times New Roman" w:cs="Times New Roman"/>
          <w:sz w:val="20"/>
          <w:szCs w:val="20"/>
        </w:rPr>
      </w:pPr>
      <w:r w:rsidRPr="00A165F9">
        <w:rPr>
          <w:rFonts w:ascii="Times New Roman" w:eastAsia="Times New Roman" w:hAnsi="Times New Roman" w:cs="Times New Roman"/>
          <w:b/>
          <w:bCs/>
          <w:kern w:val="0"/>
          <w:sz w:val="20"/>
          <w:szCs w:val="20"/>
          <w:lang w:eastAsia="lv-LV"/>
        </w:rPr>
        <w:t>Tehniskais piedāvājums</w:t>
      </w:r>
      <w:r w:rsidRPr="00A165F9">
        <w:rPr>
          <w:rFonts w:ascii="Times New Roman" w:eastAsia="Times New Roman" w:hAnsi="Times New Roman" w:cs="Times New Roman"/>
          <w:kern w:val="0"/>
          <w:sz w:val="20"/>
          <w:szCs w:val="20"/>
          <w:lang w:eastAsia="lv-LV"/>
        </w:rPr>
        <w:t> </w:t>
      </w:r>
    </w:p>
    <w:p w14:paraId="3B5498DE" w14:textId="77777777" w:rsidR="00C07891" w:rsidRPr="00A165F9" w:rsidRDefault="00C07891">
      <w:pPr>
        <w:spacing w:after="0" w:line="240" w:lineRule="auto"/>
        <w:jc w:val="center"/>
        <w:rPr>
          <w:rFonts w:ascii="Times New Roman" w:eastAsia="Times New Roman" w:hAnsi="Times New Roman" w:cs="Times New Roman"/>
          <w:kern w:val="0"/>
          <w:sz w:val="20"/>
          <w:szCs w:val="20"/>
          <w:lang w:eastAsia="lv-LV"/>
        </w:rPr>
      </w:pPr>
    </w:p>
    <w:tbl>
      <w:tblPr>
        <w:tblW w:w="5000" w:type="pct"/>
        <w:tblCellMar>
          <w:left w:w="10" w:type="dxa"/>
          <w:right w:w="10" w:type="dxa"/>
        </w:tblCellMar>
        <w:tblLook w:val="0000" w:firstRow="0" w:lastRow="0" w:firstColumn="0" w:lastColumn="0" w:noHBand="0" w:noVBand="0"/>
      </w:tblPr>
      <w:tblGrid>
        <w:gridCol w:w="5095"/>
        <w:gridCol w:w="3195"/>
      </w:tblGrid>
      <w:tr w:rsidR="00C07891" w:rsidRPr="00A165F9" w14:paraId="61FF9D81" w14:textId="77777777">
        <w:tblPrEx>
          <w:tblCellMar>
            <w:top w:w="0" w:type="dxa"/>
            <w:bottom w:w="0" w:type="dxa"/>
          </w:tblCellMar>
        </w:tblPrEx>
        <w:trPr>
          <w:trHeight w:val="300"/>
        </w:trPr>
        <w:tc>
          <w:tcPr>
            <w:tcW w:w="50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77940E9" w14:textId="77777777" w:rsidR="00C07891" w:rsidRPr="00A165F9" w:rsidRDefault="00000000">
            <w:pPr>
              <w:spacing w:after="0" w:line="240" w:lineRule="auto"/>
              <w:jc w:val="center"/>
              <w:rPr>
                <w:rFonts w:ascii="Times New Roman" w:hAnsi="Times New Roman" w:cs="Times New Roman"/>
                <w:sz w:val="20"/>
                <w:szCs w:val="20"/>
              </w:rPr>
            </w:pPr>
            <w:r w:rsidRPr="00A165F9">
              <w:rPr>
                <w:rFonts w:ascii="Times New Roman" w:eastAsia="Times New Roman" w:hAnsi="Times New Roman" w:cs="Times New Roman"/>
                <w:b/>
                <w:bCs/>
                <w:sz w:val="20"/>
                <w:szCs w:val="20"/>
                <w:lang w:eastAsia="lv-LV"/>
              </w:rPr>
              <w:t>Pakalpojums</w:t>
            </w:r>
            <w:r w:rsidRPr="00A165F9">
              <w:rPr>
                <w:rFonts w:ascii="Times New Roman" w:eastAsia="Times New Roman" w:hAnsi="Times New Roman" w:cs="Times New Roman"/>
                <w:sz w:val="20"/>
                <w:szCs w:val="20"/>
                <w:lang w:eastAsia="lv-LV"/>
              </w:rPr>
              <w:t> </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1BBF054" w14:textId="77777777" w:rsidR="00C07891" w:rsidRPr="00A165F9" w:rsidRDefault="00000000">
            <w:pPr>
              <w:spacing w:after="0" w:line="240" w:lineRule="auto"/>
              <w:jc w:val="center"/>
              <w:rPr>
                <w:rFonts w:ascii="Times New Roman" w:hAnsi="Times New Roman" w:cs="Times New Roman"/>
                <w:sz w:val="20"/>
                <w:szCs w:val="20"/>
              </w:rPr>
            </w:pPr>
            <w:r w:rsidRPr="00A165F9">
              <w:rPr>
                <w:rFonts w:ascii="Times New Roman" w:eastAsia="Times New Roman" w:hAnsi="Times New Roman" w:cs="Times New Roman"/>
                <w:b/>
                <w:bCs/>
                <w:sz w:val="20"/>
                <w:szCs w:val="20"/>
                <w:lang w:eastAsia="lv-LV"/>
              </w:rPr>
              <w:t>Kopā</w:t>
            </w:r>
          </w:p>
        </w:tc>
      </w:tr>
      <w:tr w:rsidR="00C07891" w:rsidRPr="00A165F9" w14:paraId="671F8DAC" w14:textId="77777777">
        <w:tblPrEx>
          <w:tblCellMar>
            <w:top w:w="0" w:type="dxa"/>
            <w:bottom w:w="0" w:type="dxa"/>
          </w:tblCellMar>
        </w:tblPrEx>
        <w:trPr>
          <w:trHeight w:val="300"/>
        </w:trPr>
        <w:tc>
          <w:tcPr>
            <w:tcW w:w="50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64A59A6" w14:textId="77777777" w:rsidR="00C07891" w:rsidRPr="00A165F9" w:rsidRDefault="00000000">
            <w:pPr>
              <w:spacing w:after="0" w:line="240" w:lineRule="auto"/>
              <w:rPr>
                <w:rFonts w:ascii="Times New Roman" w:hAnsi="Times New Roman" w:cs="Times New Roman"/>
                <w:sz w:val="20"/>
                <w:szCs w:val="20"/>
              </w:rPr>
            </w:pPr>
            <w:r w:rsidRPr="00A165F9">
              <w:rPr>
                <w:rFonts w:ascii="Times New Roman" w:eastAsia="Times New Roman" w:hAnsi="Times New Roman" w:cs="Times New Roman"/>
                <w:sz w:val="20"/>
                <w:szCs w:val="20"/>
                <w:lang w:eastAsia="lv-LV"/>
              </w:rPr>
              <w:t xml:space="preserve">Lektora (mācību nodrošināšanas) pakalpojumi atbilstoši 1.programmai </w:t>
            </w:r>
            <w:r w:rsidRPr="00A165F9">
              <w:rPr>
                <w:rFonts w:ascii="Times New Roman" w:eastAsia="Times New Roman" w:hAnsi="Times New Roman" w:cs="Times New Roman"/>
                <w:b/>
                <w:bCs/>
                <w:sz w:val="20"/>
                <w:szCs w:val="20"/>
                <w:lang w:eastAsia="lv-LV"/>
              </w:rPr>
              <w:t>“Digitalizācijas iespējas mazajos uzņēmumos”</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5DEB7B" w14:textId="77777777" w:rsidR="00C07891" w:rsidRPr="00A165F9" w:rsidRDefault="00000000">
            <w:pPr>
              <w:spacing w:after="0" w:line="240" w:lineRule="auto"/>
              <w:jc w:val="center"/>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5 astronomiskās stundas</w:t>
            </w:r>
          </w:p>
        </w:tc>
      </w:tr>
      <w:tr w:rsidR="00C07891" w:rsidRPr="00A165F9" w14:paraId="7E461B42" w14:textId="77777777">
        <w:tblPrEx>
          <w:tblCellMar>
            <w:top w:w="0" w:type="dxa"/>
            <w:bottom w:w="0" w:type="dxa"/>
          </w:tblCellMar>
        </w:tblPrEx>
        <w:trPr>
          <w:trHeight w:val="300"/>
        </w:trPr>
        <w:tc>
          <w:tcPr>
            <w:tcW w:w="50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08ADDF8" w14:textId="77777777" w:rsidR="00C07891" w:rsidRPr="00A165F9" w:rsidRDefault="00000000">
            <w:pPr>
              <w:spacing w:after="0" w:line="240" w:lineRule="auto"/>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1.Detalizēts satura izklāsts</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724ECF" w14:textId="77777777" w:rsidR="00C07891" w:rsidRPr="00A165F9" w:rsidRDefault="00000000">
            <w:pPr>
              <w:spacing w:after="0" w:line="240" w:lineRule="auto"/>
              <w:jc w:val="center"/>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Plānotais laiks</w:t>
            </w:r>
          </w:p>
        </w:tc>
      </w:tr>
      <w:tr w:rsidR="00C07891" w:rsidRPr="00A165F9" w14:paraId="67B40EC8" w14:textId="77777777">
        <w:tblPrEx>
          <w:tblCellMar>
            <w:top w:w="0" w:type="dxa"/>
            <w:bottom w:w="0" w:type="dxa"/>
          </w:tblCellMar>
        </w:tblPrEx>
        <w:trPr>
          <w:trHeight w:val="300"/>
        </w:trPr>
        <w:tc>
          <w:tcPr>
            <w:tcW w:w="50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290BECA" w14:textId="77777777" w:rsidR="00C07891" w:rsidRPr="00A165F9" w:rsidRDefault="00000000">
            <w:pPr>
              <w:spacing w:after="0" w:line="240" w:lineRule="auto"/>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2....</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F4497C" w14:textId="77777777" w:rsidR="00C07891" w:rsidRPr="00A165F9" w:rsidRDefault="00C07891">
            <w:pPr>
              <w:spacing w:after="0" w:line="240" w:lineRule="auto"/>
              <w:jc w:val="center"/>
              <w:rPr>
                <w:rFonts w:ascii="Times New Roman" w:eastAsia="Times New Roman" w:hAnsi="Times New Roman" w:cs="Times New Roman"/>
                <w:kern w:val="0"/>
                <w:sz w:val="20"/>
                <w:szCs w:val="20"/>
                <w:lang w:eastAsia="lv-LV"/>
              </w:rPr>
            </w:pPr>
          </w:p>
        </w:tc>
      </w:tr>
      <w:tr w:rsidR="00C07891" w:rsidRPr="00A165F9" w14:paraId="3B57CFD4" w14:textId="77777777">
        <w:tblPrEx>
          <w:tblCellMar>
            <w:top w:w="0" w:type="dxa"/>
            <w:bottom w:w="0" w:type="dxa"/>
          </w:tblCellMar>
        </w:tblPrEx>
        <w:trPr>
          <w:trHeight w:val="300"/>
        </w:trPr>
        <w:tc>
          <w:tcPr>
            <w:tcW w:w="50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1A80EB6" w14:textId="77777777" w:rsidR="00C07891" w:rsidRPr="00A165F9" w:rsidRDefault="00000000">
            <w:pPr>
              <w:spacing w:after="0" w:line="240" w:lineRule="auto"/>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3....</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491FDB" w14:textId="77777777" w:rsidR="00C07891" w:rsidRPr="00A165F9" w:rsidRDefault="00C07891">
            <w:pPr>
              <w:spacing w:after="0" w:line="240" w:lineRule="auto"/>
              <w:jc w:val="center"/>
              <w:rPr>
                <w:rFonts w:ascii="Times New Roman" w:eastAsia="Times New Roman" w:hAnsi="Times New Roman" w:cs="Times New Roman"/>
                <w:kern w:val="0"/>
                <w:sz w:val="20"/>
                <w:szCs w:val="20"/>
                <w:lang w:eastAsia="lv-LV"/>
              </w:rPr>
            </w:pPr>
          </w:p>
        </w:tc>
      </w:tr>
      <w:tr w:rsidR="00C07891" w:rsidRPr="00A165F9" w14:paraId="54CDCF25" w14:textId="77777777">
        <w:tblPrEx>
          <w:tblCellMar>
            <w:top w:w="0" w:type="dxa"/>
            <w:bottom w:w="0" w:type="dxa"/>
          </w:tblCellMar>
        </w:tblPrEx>
        <w:trPr>
          <w:trHeight w:val="300"/>
        </w:trPr>
        <w:tc>
          <w:tcPr>
            <w:tcW w:w="50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2CCD0FE" w14:textId="77777777" w:rsidR="00C07891" w:rsidRPr="00A165F9" w:rsidRDefault="00C07891">
            <w:pPr>
              <w:spacing w:after="0" w:line="240" w:lineRule="auto"/>
              <w:rPr>
                <w:rFonts w:ascii="Times New Roman" w:eastAsia="Times New Roman" w:hAnsi="Times New Roman" w:cs="Times New Roman"/>
                <w:kern w:val="0"/>
                <w:sz w:val="20"/>
                <w:szCs w:val="20"/>
                <w:lang w:eastAsia="lv-LV"/>
              </w:rPr>
            </w:pP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7A81AD" w14:textId="77777777" w:rsidR="00C07891" w:rsidRPr="00A165F9" w:rsidRDefault="00C07891">
            <w:pPr>
              <w:spacing w:after="0" w:line="240" w:lineRule="auto"/>
              <w:jc w:val="center"/>
              <w:rPr>
                <w:rFonts w:ascii="Times New Roman" w:eastAsia="Times New Roman" w:hAnsi="Times New Roman" w:cs="Times New Roman"/>
                <w:kern w:val="0"/>
                <w:sz w:val="20"/>
                <w:szCs w:val="20"/>
                <w:lang w:eastAsia="lv-LV"/>
              </w:rPr>
            </w:pPr>
          </w:p>
        </w:tc>
      </w:tr>
    </w:tbl>
    <w:p w14:paraId="76909DAC" w14:textId="77777777" w:rsidR="00C07891" w:rsidRPr="00A165F9" w:rsidRDefault="00000000">
      <w:pPr>
        <w:spacing w:after="0" w:line="240" w:lineRule="auto"/>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w:t>
      </w:r>
    </w:p>
    <w:tbl>
      <w:tblPr>
        <w:tblW w:w="8290" w:type="dxa"/>
        <w:tblCellMar>
          <w:left w:w="10" w:type="dxa"/>
          <w:right w:w="10" w:type="dxa"/>
        </w:tblCellMar>
        <w:tblLook w:val="0000" w:firstRow="0" w:lastRow="0" w:firstColumn="0" w:lastColumn="0" w:noHBand="0" w:noVBand="0"/>
      </w:tblPr>
      <w:tblGrid>
        <w:gridCol w:w="5095"/>
        <w:gridCol w:w="3195"/>
      </w:tblGrid>
      <w:tr w:rsidR="00C07891" w:rsidRPr="00A165F9" w14:paraId="6ECCC358" w14:textId="77777777">
        <w:tblPrEx>
          <w:tblCellMar>
            <w:top w:w="0" w:type="dxa"/>
            <w:bottom w:w="0" w:type="dxa"/>
          </w:tblCellMar>
        </w:tblPrEx>
        <w:trPr>
          <w:trHeight w:val="300"/>
        </w:trPr>
        <w:tc>
          <w:tcPr>
            <w:tcW w:w="50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4FDCA85" w14:textId="77777777" w:rsidR="00C07891" w:rsidRPr="00A165F9" w:rsidRDefault="00000000">
            <w:pPr>
              <w:spacing w:after="0" w:line="240" w:lineRule="auto"/>
              <w:jc w:val="center"/>
              <w:rPr>
                <w:rFonts w:ascii="Times New Roman" w:hAnsi="Times New Roman" w:cs="Times New Roman"/>
                <w:sz w:val="20"/>
                <w:szCs w:val="20"/>
              </w:rPr>
            </w:pPr>
            <w:r w:rsidRPr="00A165F9">
              <w:rPr>
                <w:rFonts w:ascii="Times New Roman" w:eastAsia="Times New Roman" w:hAnsi="Times New Roman" w:cs="Times New Roman"/>
                <w:b/>
                <w:bCs/>
                <w:sz w:val="20"/>
                <w:szCs w:val="20"/>
                <w:lang w:eastAsia="lv-LV"/>
              </w:rPr>
              <w:t>Pakalpojums</w:t>
            </w:r>
            <w:r w:rsidRPr="00A165F9">
              <w:rPr>
                <w:rFonts w:ascii="Times New Roman" w:eastAsia="Times New Roman" w:hAnsi="Times New Roman" w:cs="Times New Roman"/>
                <w:sz w:val="20"/>
                <w:szCs w:val="20"/>
                <w:lang w:eastAsia="lv-LV"/>
              </w:rPr>
              <w:t> </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4F0DAF" w14:textId="77777777" w:rsidR="00C07891" w:rsidRPr="00A165F9" w:rsidRDefault="00000000">
            <w:pPr>
              <w:spacing w:after="0" w:line="240" w:lineRule="auto"/>
              <w:jc w:val="center"/>
              <w:rPr>
                <w:rFonts w:ascii="Times New Roman" w:hAnsi="Times New Roman" w:cs="Times New Roman"/>
                <w:sz w:val="20"/>
                <w:szCs w:val="20"/>
              </w:rPr>
            </w:pPr>
            <w:r w:rsidRPr="00A165F9">
              <w:rPr>
                <w:rFonts w:ascii="Times New Roman" w:eastAsia="Times New Roman" w:hAnsi="Times New Roman" w:cs="Times New Roman"/>
                <w:b/>
                <w:bCs/>
                <w:sz w:val="20"/>
                <w:szCs w:val="20"/>
                <w:lang w:eastAsia="lv-LV"/>
              </w:rPr>
              <w:t>Kopā</w:t>
            </w:r>
          </w:p>
        </w:tc>
      </w:tr>
      <w:tr w:rsidR="00C07891" w:rsidRPr="00A165F9" w14:paraId="642F0101" w14:textId="77777777">
        <w:tblPrEx>
          <w:tblCellMar>
            <w:top w:w="0" w:type="dxa"/>
            <w:bottom w:w="0" w:type="dxa"/>
          </w:tblCellMar>
        </w:tblPrEx>
        <w:trPr>
          <w:trHeight w:val="300"/>
        </w:trPr>
        <w:tc>
          <w:tcPr>
            <w:tcW w:w="50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6EFFD4" w14:textId="77777777" w:rsidR="00C07891" w:rsidRPr="00A165F9" w:rsidRDefault="00000000">
            <w:pPr>
              <w:spacing w:after="0" w:line="240" w:lineRule="auto"/>
              <w:rPr>
                <w:rFonts w:ascii="Times New Roman" w:hAnsi="Times New Roman" w:cs="Times New Roman"/>
                <w:sz w:val="20"/>
                <w:szCs w:val="20"/>
              </w:rPr>
            </w:pPr>
            <w:r w:rsidRPr="00A165F9">
              <w:rPr>
                <w:rFonts w:ascii="Times New Roman" w:eastAsia="Times New Roman" w:hAnsi="Times New Roman" w:cs="Times New Roman"/>
                <w:sz w:val="20"/>
                <w:szCs w:val="20"/>
                <w:lang w:eastAsia="lv-LV"/>
              </w:rPr>
              <w:t xml:space="preserve">Lektora (mācību nodrošināšanas) pakalpojumi atbilstoši 2.programmai </w:t>
            </w:r>
            <w:r w:rsidRPr="00A165F9">
              <w:rPr>
                <w:rFonts w:ascii="Times New Roman" w:eastAsia="Times New Roman" w:hAnsi="Times New Roman" w:cs="Times New Roman"/>
                <w:b/>
                <w:bCs/>
                <w:sz w:val="20"/>
                <w:szCs w:val="20"/>
                <w:lang w:eastAsia="lv-LV"/>
              </w:rPr>
              <w:t xml:space="preserve">“Digitalizācijas rīki vienkāršu uzņēmējdarbības procesu uzlabošanai un </w:t>
            </w:r>
            <w:proofErr w:type="spellStart"/>
            <w:r w:rsidRPr="00A165F9">
              <w:rPr>
                <w:rFonts w:ascii="Times New Roman" w:eastAsia="Times New Roman" w:hAnsi="Times New Roman" w:cs="Times New Roman"/>
                <w:b/>
                <w:bCs/>
                <w:sz w:val="20"/>
                <w:szCs w:val="20"/>
                <w:lang w:eastAsia="lv-LV"/>
              </w:rPr>
              <w:t>efektivizācijai</w:t>
            </w:r>
            <w:proofErr w:type="spellEnd"/>
            <w:r w:rsidRPr="00A165F9">
              <w:rPr>
                <w:rFonts w:ascii="Times New Roman" w:eastAsia="Times New Roman" w:hAnsi="Times New Roman" w:cs="Times New Roman"/>
                <w:b/>
                <w:bCs/>
                <w:sz w:val="20"/>
                <w:szCs w:val="20"/>
                <w:lang w:eastAsia="lv-LV"/>
              </w:rPr>
              <w:t>”</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D594167" w14:textId="77777777" w:rsidR="00C07891" w:rsidRPr="00A165F9" w:rsidRDefault="00000000">
            <w:pPr>
              <w:spacing w:after="0" w:line="240" w:lineRule="auto"/>
              <w:jc w:val="center"/>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5 astronomiskās stundas</w:t>
            </w:r>
          </w:p>
        </w:tc>
      </w:tr>
      <w:tr w:rsidR="00C07891" w:rsidRPr="00A165F9" w14:paraId="68CD236D" w14:textId="77777777">
        <w:tblPrEx>
          <w:tblCellMar>
            <w:top w:w="0" w:type="dxa"/>
            <w:bottom w:w="0" w:type="dxa"/>
          </w:tblCellMar>
        </w:tblPrEx>
        <w:trPr>
          <w:trHeight w:val="300"/>
        </w:trPr>
        <w:tc>
          <w:tcPr>
            <w:tcW w:w="50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46757A" w14:textId="77777777" w:rsidR="00C07891" w:rsidRPr="00A165F9" w:rsidRDefault="00000000">
            <w:pPr>
              <w:spacing w:after="0" w:line="240" w:lineRule="auto"/>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1.Detalizēts satura izklāsts</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C15BBA8" w14:textId="77777777" w:rsidR="00C07891" w:rsidRPr="00A165F9" w:rsidRDefault="00000000">
            <w:pPr>
              <w:spacing w:after="0" w:line="240" w:lineRule="auto"/>
              <w:jc w:val="center"/>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Plānotais laiks</w:t>
            </w:r>
          </w:p>
        </w:tc>
      </w:tr>
      <w:tr w:rsidR="00C07891" w:rsidRPr="00A165F9" w14:paraId="60962620" w14:textId="77777777">
        <w:tblPrEx>
          <w:tblCellMar>
            <w:top w:w="0" w:type="dxa"/>
            <w:bottom w:w="0" w:type="dxa"/>
          </w:tblCellMar>
        </w:tblPrEx>
        <w:trPr>
          <w:trHeight w:val="300"/>
        </w:trPr>
        <w:tc>
          <w:tcPr>
            <w:tcW w:w="50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D4EF21" w14:textId="77777777" w:rsidR="00C07891" w:rsidRPr="00A165F9" w:rsidRDefault="00000000">
            <w:pPr>
              <w:spacing w:after="0" w:line="240" w:lineRule="auto"/>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2....</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3E6995C" w14:textId="77777777" w:rsidR="00C07891" w:rsidRPr="00A165F9" w:rsidRDefault="00C07891">
            <w:pPr>
              <w:spacing w:line="240" w:lineRule="auto"/>
              <w:jc w:val="center"/>
              <w:rPr>
                <w:rFonts w:ascii="Times New Roman" w:eastAsia="Times New Roman" w:hAnsi="Times New Roman" w:cs="Times New Roman"/>
                <w:sz w:val="20"/>
                <w:szCs w:val="20"/>
                <w:lang w:eastAsia="lv-LV"/>
              </w:rPr>
            </w:pPr>
          </w:p>
        </w:tc>
      </w:tr>
      <w:tr w:rsidR="00C07891" w:rsidRPr="00A165F9" w14:paraId="7A25DBE9" w14:textId="77777777">
        <w:tblPrEx>
          <w:tblCellMar>
            <w:top w:w="0" w:type="dxa"/>
            <w:bottom w:w="0" w:type="dxa"/>
          </w:tblCellMar>
        </w:tblPrEx>
        <w:trPr>
          <w:trHeight w:val="300"/>
        </w:trPr>
        <w:tc>
          <w:tcPr>
            <w:tcW w:w="50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B41934E" w14:textId="77777777" w:rsidR="00C07891" w:rsidRPr="00A165F9" w:rsidRDefault="00000000">
            <w:pPr>
              <w:spacing w:after="0" w:line="240" w:lineRule="auto"/>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3...</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DBD16F1" w14:textId="77777777" w:rsidR="00C07891" w:rsidRPr="00A165F9" w:rsidRDefault="00C07891">
            <w:pPr>
              <w:spacing w:line="240" w:lineRule="auto"/>
              <w:jc w:val="center"/>
              <w:rPr>
                <w:rFonts w:ascii="Times New Roman" w:eastAsia="Times New Roman" w:hAnsi="Times New Roman" w:cs="Times New Roman"/>
                <w:sz w:val="20"/>
                <w:szCs w:val="20"/>
                <w:lang w:eastAsia="lv-LV"/>
              </w:rPr>
            </w:pPr>
          </w:p>
        </w:tc>
      </w:tr>
      <w:tr w:rsidR="00C07891" w:rsidRPr="00A165F9" w14:paraId="70B8615A" w14:textId="77777777">
        <w:tblPrEx>
          <w:tblCellMar>
            <w:top w:w="0" w:type="dxa"/>
            <w:bottom w:w="0" w:type="dxa"/>
          </w:tblCellMar>
        </w:tblPrEx>
        <w:trPr>
          <w:trHeight w:val="300"/>
        </w:trPr>
        <w:tc>
          <w:tcPr>
            <w:tcW w:w="50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727AF9" w14:textId="77777777" w:rsidR="00C07891" w:rsidRPr="00A165F9" w:rsidRDefault="00C07891">
            <w:pPr>
              <w:spacing w:after="0" w:line="240" w:lineRule="auto"/>
              <w:rPr>
                <w:rFonts w:ascii="Times New Roman" w:eastAsia="Times New Roman" w:hAnsi="Times New Roman" w:cs="Times New Roman"/>
                <w:sz w:val="20"/>
                <w:szCs w:val="20"/>
                <w:lang w:eastAsia="lv-LV"/>
              </w:rPr>
            </w:pP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7E469B6" w14:textId="77777777" w:rsidR="00C07891" w:rsidRPr="00A165F9" w:rsidRDefault="00C07891">
            <w:pPr>
              <w:spacing w:line="240" w:lineRule="auto"/>
              <w:jc w:val="center"/>
              <w:rPr>
                <w:rFonts w:ascii="Times New Roman" w:eastAsia="Times New Roman" w:hAnsi="Times New Roman" w:cs="Times New Roman"/>
                <w:sz w:val="20"/>
                <w:szCs w:val="20"/>
                <w:lang w:eastAsia="lv-LV"/>
              </w:rPr>
            </w:pPr>
          </w:p>
        </w:tc>
      </w:tr>
    </w:tbl>
    <w:p w14:paraId="6C7BABA9" w14:textId="77777777" w:rsidR="00C07891" w:rsidRPr="00A165F9" w:rsidRDefault="00C07891">
      <w:pPr>
        <w:spacing w:after="0" w:line="240" w:lineRule="auto"/>
        <w:rPr>
          <w:rFonts w:ascii="Times New Roman" w:eastAsia="Times New Roman" w:hAnsi="Times New Roman" w:cs="Times New Roman"/>
          <w:sz w:val="20"/>
          <w:szCs w:val="20"/>
          <w:lang w:eastAsia="lv-LV"/>
        </w:rPr>
      </w:pPr>
    </w:p>
    <w:tbl>
      <w:tblPr>
        <w:tblW w:w="8290" w:type="dxa"/>
        <w:tblCellMar>
          <w:left w:w="10" w:type="dxa"/>
          <w:right w:w="10" w:type="dxa"/>
        </w:tblCellMar>
        <w:tblLook w:val="0000" w:firstRow="0" w:lastRow="0" w:firstColumn="0" w:lastColumn="0" w:noHBand="0" w:noVBand="0"/>
      </w:tblPr>
      <w:tblGrid>
        <w:gridCol w:w="5095"/>
        <w:gridCol w:w="3195"/>
      </w:tblGrid>
      <w:tr w:rsidR="00C07891" w:rsidRPr="00A165F9" w14:paraId="1A0B5055" w14:textId="77777777">
        <w:tblPrEx>
          <w:tblCellMar>
            <w:top w:w="0" w:type="dxa"/>
            <w:bottom w:w="0" w:type="dxa"/>
          </w:tblCellMar>
        </w:tblPrEx>
        <w:trPr>
          <w:trHeight w:val="300"/>
        </w:trPr>
        <w:tc>
          <w:tcPr>
            <w:tcW w:w="50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7556DF" w14:textId="77777777" w:rsidR="00C07891" w:rsidRPr="00A165F9" w:rsidRDefault="00000000">
            <w:pPr>
              <w:spacing w:after="0" w:line="240" w:lineRule="auto"/>
              <w:jc w:val="center"/>
              <w:rPr>
                <w:rFonts w:ascii="Times New Roman" w:hAnsi="Times New Roman" w:cs="Times New Roman"/>
                <w:sz w:val="20"/>
                <w:szCs w:val="20"/>
              </w:rPr>
            </w:pPr>
            <w:r w:rsidRPr="00A165F9">
              <w:rPr>
                <w:rFonts w:ascii="Times New Roman" w:eastAsia="Times New Roman" w:hAnsi="Times New Roman" w:cs="Times New Roman"/>
                <w:b/>
                <w:bCs/>
                <w:sz w:val="20"/>
                <w:szCs w:val="20"/>
                <w:lang w:eastAsia="lv-LV"/>
              </w:rPr>
              <w:t>Pakalpojums</w:t>
            </w:r>
            <w:r w:rsidRPr="00A165F9">
              <w:rPr>
                <w:rFonts w:ascii="Times New Roman" w:eastAsia="Times New Roman" w:hAnsi="Times New Roman" w:cs="Times New Roman"/>
                <w:sz w:val="20"/>
                <w:szCs w:val="20"/>
                <w:lang w:eastAsia="lv-LV"/>
              </w:rPr>
              <w:t> </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92992E" w14:textId="77777777" w:rsidR="00C07891" w:rsidRPr="00A165F9" w:rsidRDefault="00000000">
            <w:pPr>
              <w:spacing w:after="0" w:line="240" w:lineRule="auto"/>
              <w:jc w:val="center"/>
              <w:rPr>
                <w:rFonts w:ascii="Times New Roman" w:hAnsi="Times New Roman" w:cs="Times New Roman"/>
                <w:sz w:val="20"/>
                <w:szCs w:val="20"/>
              </w:rPr>
            </w:pPr>
            <w:r w:rsidRPr="00A165F9">
              <w:rPr>
                <w:rFonts w:ascii="Times New Roman" w:eastAsia="Times New Roman" w:hAnsi="Times New Roman" w:cs="Times New Roman"/>
                <w:b/>
                <w:bCs/>
                <w:sz w:val="20"/>
                <w:szCs w:val="20"/>
                <w:lang w:eastAsia="lv-LV"/>
              </w:rPr>
              <w:t>Kopā</w:t>
            </w:r>
          </w:p>
        </w:tc>
      </w:tr>
      <w:tr w:rsidR="00C07891" w:rsidRPr="00A165F9" w14:paraId="1D118CA3" w14:textId="77777777">
        <w:tblPrEx>
          <w:tblCellMar>
            <w:top w:w="0" w:type="dxa"/>
            <w:bottom w:w="0" w:type="dxa"/>
          </w:tblCellMar>
        </w:tblPrEx>
        <w:trPr>
          <w:trHeight w:val="300"/>
        </w:trPr>
        <w:tc>
          <w:tcPr>
            <w:tcW w:w="50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F157F75" w14:textId="77777777" w:rsidR="00C07891" w:rsidRPr="00A165F9" w:rsidRDefault="00000000">
            <w:pPr>
              <w:spacing w:after="0" w:line="240" w:lineRule="auto"/>
              <w:rPr>
                <w:rFonts w:ascii="Times New Roman" w:hAnsi="Times New Roman" w:cs="Times New Roman"/>
                <w:sz w:val="20"/>
                <w:szCs w:val="20"/>
              </w:rPr>
            </w:pPr>
            <w:r w:rsidRPr="00A165F9">
              <w:rPr>
                <w:rFonts w:ascii="Times New Roman" w:eastAsia="Times New Roman" w:hAnsi="Times New Roman" w:cs="Times New Roman"/>
                <w:sz w:val="20"/>
                <w:szCs w:val="20"/>
                <w:lang w:eastAsia="lv-LV"/>
              </w:rPr>
              <w:t xml:space="preserve">Lektora (mācību nodrošināšanas) pakalpojumi atbilstoši 1.programmai </w:t>
            </w:r>
            <w:r w:rsidRPr="00A165F9">
              <w:rPr>
                <w:rFonts w:ascii="Times New Roman" w:eastAsia="Times New Roman" w:hAnsi="Times New Roman" w:cs="Times New Roman"/>
                <w:b/>
                <w:bCs/>
                <w:sz w:val="20"/>
                <w:szCs w:val="20"/>
                <w:lang w:eastAsia="lv-LV"/>
              </w:rPr>
              <w:t>“Digitālā domāšana pārmaiņu laikā”</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C77649" w14:textId="77777777" w:rsidR="00C07891" w:rsidRPr="00A165F9" w:rsidRDefault="00000000">
            <w:pPr>
              <w:spacing w:after="0" w:line="240" w:lineRule="auto"/>
              <w:jc w:val="center"/>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5 astronomiskās stundas</w:t>
            </w:r>
          </w:p>
        </w:tc>
      </w:tr>
      <w:tr w:rsidR="00C07891" w:rsidRPr="00A165F9" w14:paraId="02957A61" w14:textId="77777777">
        <w:tblPrEx>
          <w:tblCellMar>
            <w:top w:w="0" w:type="dxa"/>
            <w:bottom w:w="0" w:type="dxa"/>
          </w:tblCellMar>
        </w:tblPrEx>
        <w:trPr>
          <w:trHeight w:val="300"/>
        </w:trPr>
        <w:tc>
          <w:tcPr>
            <w:tcW w:w="50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54D12F2" w14:textId="77777777" w:rsidR="00C07891" w:rsidRPr="00A165F9" w:rsidRDefault="00000000">
            <w:pPr>
              <w:spacing w:after="0" w:line="240" w:lineRule="auto"/>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1.Detalizēts satura izklāsts</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8DC9D90" w14:textId="77777777" w:rsidR="00C07891" w:rsidRPr="00A165F9" w:rsidRDefault="00000000">
            <w:pPr>
              <w:spacing w:after="0" w:line="240" w:lineRule="auto"/>
              <w:jc w:val="center"/>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Plānotais laiks</w:t>
            </w:r>
          </w:p>
        </w:tc>
      </w:tr>
      <w:tr w:rsidR="00C07891" w:rsidRPr="00A165F9" w14:paraId="3F259716" w14:textId="77777777">
        <w:tblPrEx>
          <w:tblCellMar>
            <w:top w:w="0" w:type="dxa"/>
            <w:bottom w:w="0" w:type="dxa"/>
          </w:tblCellMar>
        </w:tblPrEx>
        <w:trPr>
          <w:trHeight w:val="300"/>
        </w:trPr>
        <w:tc>
          <w:tcPr>
            <w:tcW w:w="50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B847F48" w14:textId="77777777" w:rsidR="00C07891" w:rsidRPr="00A165F9" w:rsidRDefault="00000000">
            <w:pPr>
              <w:spacing w:after="0" w:line="240" w:lineRule="auto"/>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2....</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513AECB" w14:textId="77777777" w:rsidR="00C07891" w:rsidRPr="00A165F9" w:rsidRDefault="00C07891">
            <w:pPr>
              <w:spacing w:after="0" w:line="240" w:lineRule="auto"/>
              <w:jc w:val="center"/>
              <w:rPr>
                <w:rFonts w:ascii="Times New Roman" w:eastAsia="Times New Roman" w:hAnsi="Times New Roman" w:cs="Times New Roman"/>
                <w:sz w:val="20"/>
                <w:szCs w:val="20"/>
                <w:lang w:eastAsia="lv-LV"/>
              </w:rPr>
            </w:pPr>
          </w:p>
        </w:tc>
      </w:tr>
      <w:tr w:rsidR="00C07891" w:rsidRPr="00A165F9" w14:paraId="797ECFF1" w14:textId="77777777">
        <w:tblPrEx>
          <w:tblCellMar>
            <w:top w:w="0" w:type="dxa"/>
            <w:bottom w:w="0" w:type="dxa"/>
          </w:tblCellMar>
        </w:tblPrEx>
        <w:trPr>
          <w:trHeight w:val="300"/>
        </w:trPr>
        <w:tc>
          <w:tcPr>
            <w:tcW w:w="50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21EBB4" w14:textId="77777777" w:rsidR="00C07891" w:rsidRPr="00A165F9" w:rsidRDefault="00000000">
            <w:pPr>
              <w:spacing w:after="0" w:line="240" w:lineRule="auto"/>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3....</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05C2185" w14:textId="77777777" w:rsidR="00C07891" w:rsidRPr="00A165F9" w:rsidRDefault="00C07891">
            <w:pPr>
              <w:spacing w:after="0" w:line="240" w:lineRule="auto"/>
              <w:jc w:val="center"/>
              <w:rPr>
                <w:rFonts w:ascii="Times New Roman" w:eastAsia="Times New Roman" w:hAnsi="Times New Roman" w:cs="Times New Roman"/>
                <w:sz w:val="20"/>
                <w:szCs w:val="20"/>
                <w:lang w:eastAsia="lv-LV"/>
              </w:rPr>
            </w:pPr>
          </w:p>
        </w:tc>
      </w:tr>
      <w:tr w:rsidR="00C07891" w:rsidRPr="00A165F9" w14:paraId="7A993251" w14:textId="77777777">
        <w:tblPrEx>
          <w:tblCellMar>
            <w:top w:w="0" w:type="dxa"/>
            <w:bottom w:w="0" w:type="dxa"/>
          </w:tblCellMar>
        </w:tblPrEx>
        <w:trPr>
          <w:trHeight w:val="300"/>
        </w:trPr>
        <w:tc>
          <w:tcPr>
            <w:tcW w:w="50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FC4E95" w14:textId="77777777" w:rsidR="00C07891" w:rsidRPr="00A165F9" w:rsidRDefault="00C07891">
            <w:pPr>
              <w:spacing w:after="0" w:line="240" w:lineRule="auto"/>
              <w:rPr>
                <w:rFonts w:ascii="Times New Roman" w:eastAsia="Times New Roman" w:hAnsi="Times New Roman" w:cs="Times New Roman"/>
                <w:sz w:val="20"/>
                <w:szCs w:val="20"/>
                <w:lang w:eastAsia="lv-LV"/>
              </w:rPr>
            </w:pP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A5F71B0" w14:textId="77777777" w:rsidR="00C07891" w:rsidRPr="00A165F9" w:rsidRDefault="00C07891">
            <w:pPr>
              <w:spacing w:after="0" w:line="240" w:lineRule="auto"/>
              <w:jc w:val="center"/>
              <w:rPr>
                <w:rFonts w:ascii="Times New Roman" w:eastAsia="Times New Roman" w:hAnsi="Times New Roman" w:cs="Times New Roman"/>
                <w:sz w:val="20"/>
                <w:szCs w:val="20"/>
                <w:lang w:eastAsia="lv-LV"/>
              </w:rPr>
            </w:pPr>
          </w:p>
        </w:tc>
      </w:tr>
    </w:tbl>
    <w:p w14:paraId="622C5545" w14:textId="77777777" w:rsidR="00C07891" w:rsidRPr="00A165F9" w:rsidRDefault="00C07891">
      <w:pPr>
        <w:spacing w:after="0" w:line="240" w:lineRule="auto"/>
        <w:rPr>
          <w:rFonts w:ascii="Times New Roman" w:eastAsia="Times New Roman" w:hAnsi="Times New Roman" w:cs="Times New Roman"/>
          <w:sz w:val="20"/>
          <w:szCs w:val="20"/>
          <w:lang w:eastAsia="lv-LV"/>
        </w:rPr>
      </w:pPr>
    </w:p>
    <w:p w14:paraId="59D01E0B" w14:textId="77777777" w:rsidR="00C07891" w:rsidRPr="00A165F9" w:rsidRDefault="00000000">
      <w:pPr>
        <w:spacing w:after="0" w:line="240" w:lineRule="auto"/>
        <w:jc w:val="both"/>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lastRenderedPageBreak/>
        <w:t xml:space="preserve">Apliecinu, ka Pakalpojuma sniegšanas laikā tiks nodrošināts viss Pakalpojuma sniegšanai nepieciešamais tehniskais nodrošinājums, t.sk., bet ne tikai nepieciešamais </w:t>
      </w:r>
      <w:proofErr w:type="spellStart"/>
      <w:r w:rsidRPr="00A165F9">
        <w:rPr>
          <w:rFonts w:ascii="Times New Roman" w:eastAsia="Times New Roman" w:hAnsi="Times New Roman" w:cs="Times New Roman"/>
          <w:kern w:val="0"/>
          <w:sz w:val="20"/>
          <w:szCs w:val="20"/>
          <w:lang w:eastAsia="lv-LV"/>
        </w:rPr>
        <w:t>datoraprīkojums</w:t>
      </w:r>
      <w:proofErr w:type="spellEnd"/>
      <w:r w:rsidRPr="00A165F9">
        <w:rPr>
          <w:rFonts w:ascii="Times New Roman" w:eastAsia="Times New Roman" w:hAnsi="Times New Roman" w:cs="Times New Roman"/>
          <w:kern w:val="0"/>
          <w:sz w:val="20"/>
          <w:szCs w:val="20"/>
          <w:lang w:eastAsia="lv-LV"/>
        </w:rPr>
        <w:t>, licencēta programmatūra, kancelejas preces, ātri nolietojamais inventāru, sakaru pakalpojumi, transporta pakalpojumi, telpas u.c. </w:t>
      </w:r>
    </w:p>
    <w:p w14:paraId="201D6E01" w14:textId="77777777" w:rsidR="00C07891" w:rsidRPr="00A165F9" w:rsidRDefault="00C07891">
      <w:pPr>
        <w:rPr>
          <w:rFonts w:ascii="Times New Roman" w:eastAsia="Times New Roman" w:hAnsi="Times New Roman" w:cs="Times New Roman"/>
          <w:kern w:val="0"/>
          <w:sz w:val="20"/>
          <w:szCs w:val="20"/>
          <w:lang w:eastAsia="lv-LV"/>
        </w:rPr>
      </w:pPr>
    </w:p>
    <w:p w14:paraId="2411E652" w14:textId="77777777" w:rsidR="00C07891" w:rsidRPr="00A165F9" w:rsidRDefault="00000000">
      <w:pPr>
        <w:spacing w:after="0" w:line="240" w:lineRule="auto"/>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Pakalpojuma nodrošināšanai tiks piesaistīti šādi speciālisti (lektori):</w:t>
      </w:r>
    </w:p>
    <w:tbl>
      <w:tblPr>
        <w:tblW w:w="8296" w:type="dxa"/>
        <w:tblLayout w:type="fixed"/>
        <w:tblCellMar>
          <w:left w:w="10" w:type="dxa"/>
          <w:right w:w="10" w:type="dxa"/>
        </w:tblCellMar>
        <w:tblLook w:val="0000" w:firstRow="0" w:lastRow="0" w:firstColumn="0" w:lastColumn="0" w:noHBand="0" w:noVBand="0"/>
      </w:tblPr>
      <w:tblGrid>
        <w:gridCol w:w="4148"/>
        <w:gridCol w:w="4148"/>
      </w:tblGrid>
      <w:tr w:rsidR="00C07891" w:rsidRPr="00A165F9" w14:paraId="34893FA1" w14:textId="77777777">
        <w:tblPrEx>
          <w:tblCellMar>
            <w:top w:w="0" w:type="dxa"/>
            <w:bottom w:w="0" w:type="dxa"/>
          </w:tblCellMar>
        </w:tblPrEx>
        <w:trPr>
          <w:trHeight w:val="300"/>
        </w:trPr>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D95FA" w14:textId="77777777" w:rsidR="00C07891" w:rsidRPr="00A165F9" w:rsidRDefault="00000000">
            <w:pPr>
              <w:spacing w:after="0" w:line="240" w:lineRule="auto"/>
              <w:jc w:val="center"/>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Lektors</w:t>
            </w:r>
          </w:p>
        </w:tc>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F8EE2" w14:textId="77777777" w:rsidR="00C07891" w:rsidRPr="00A165F9" w:rsidRDefault="00000000">
            <w:pPr>
              <w:spacing w:after="0" w:line="240" w:lineRule="auto"/>
              <w:jc w:val="center"/>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Lektora pieredzes apraksts (vizītkarte)</w:t>
            </w:r>
          </w:p>
        </w:tc>
      </w:tr>
      <w:tr w:rsidR="00C07891" w:rsidRPr="00A165F9" w14:paraId="35733294" w14:textId="77777777">
        <w:tblPrEx>
          <w:tblCellMar>
            <w:top w:w="0" w:type="dxa"/>
            <w:bottom w:w="0" w:type="dxa"/>
          </w:tblCellMar>
        </w:tblPrEx>
        <w:trPr>
          <w:trHeight w:val="300"/>
        </w:trPr>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AE0ED" w14:textId="77777777" w:rsidR="00C07891" w:rsidRPr="00A165F9" w:rsidRDefault="00000000">
            <w:pPr>
              <w:spacing w:after="0" w:line="240" w:lineRule="auto"/>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1...</w:t>
            </w:r>
          </w:p>
        </w:tc>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3AAFC" w14:textId="77777777" w:rsidR="00C07891" w:rsidRPr="00A165F9" w:rsidRDefault="00C07891">
            <w:pPr>
              <w:spacing w:after="0" w:line="240" w:lineRule="auto"/>
              <w:rPr>
                <w:rFonts w:ascii="Times New Roman" w:eastAsia="Times New Roman" w:hAnsi="Times New Roman" w:cs="Times New Roman"/>
                <w:sz w:val="20"/>
                <w:szCs w:val="20"/>
                <w:lang w:eastAsia="lv-LV"/>
              </w:rPr>
            </w:pPr>
          </w:p>
        </w:tc>
      </w:tr>
      <w:tr w:rsidR="00C07891" w:rsidRPr="00A165F9" w14:paraId="12491748" w14:textId="77777777">
        <w:tblPrEx>
          <w:tblCellMar>
            <w:top w:w="0" w:type="dxa"/>
            <w:bottom w:w="0" w:type="dxa"/>
          </w:tblCellMar>
        </w:tblPrEx>
        <w:trPr>
          <w:trHeight w:val="300"/>
        </w:trPr>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837FA" w14:textId="77777777" w:rsidR="00C07891" w:rsidRPr="00A165F9" w:rsidRDefault="00000000">
            <w:pPr>
              <w:spacing w:after="0" w:line="240" w:lineRule="auto"/>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2...</w:t>
            </w:r>
          </w:p>
        </w:tc>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82DFC" w14:textId="77777777" w:rsidR="00C07891" w:rsidRPr="00A165F9" w:rsidRDefault="00C07891">
            <w:pPr>
              <w:spacing w:after="0" w:line="240" w:lineRule="auto"/>
              <w:rPr>
                <w:rFonts w:ascii="Times New Roman" w:eastAsia="Times New Roman" w:hAnsi="Times New Roman" w:cs="Times New Roman"/>
                <w:sz w:val="20"/>
                <w:szCs w:val="20"/>
                <w:lang w:eastAsia="lv-LV"/>
              </w:rPr>
            </w:pPr>
          </w:p>
        </w:tc>
      </w:tr>
      <w:tr w:rsidR="00C07891" w:rsidRPr="00A165F9" w14:paraId="6E1AC054" w14:textId="77777777">
        <w:tblPrEx>
          <w:tblCellMar>
            <w:top w:w="0" w:type="dxa"/>
            <w:bottom w:w="0" w:type="dxa"/>
          </w:tblCellMar>
        </w:tblPrEx>
        <w:trPr>
          <w:trHeight w:val="300"/>
        </w:trPr>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EED04" w14:textId="77777777" w:rsidR="00C07891" w:rsidRPr="00A165F9" w:rsidRDefault="00000000">
            <w:pPr>
              <w:spacing w:after="0" w:line="240" w:lineRule="auto"/>
              <w:rPr>
                <w:rFonts w:ascii="Times New Roman" w:eastAsia="Times New Roman" w:hAnsi="Times New Roman" w:cs="Times New Roman"/>
                <w:sz w:val="20"/>
                <w:szCs w:val="20"/>
                <w:lang w:eastAsia="lv-LV"/>
              </w:rPr>
            </w:pPr>
            <w:r w:rsidRPr="00A165F9">
              <w:rPr>
                <w:rFonts w:ascii="Times New Roman" w:eastAsia="Times New Roman" w:hAnsi="Times New Roman" w:cs="Times New Roman"/>
                <w:sz w:val="20"/>
                <w:szCs w:val="20"/>
                <w:lang w:eastAsia="lv-LV"/>
              </w:rPr>
              <w:t>3...</w:t>
            </w:r>
          </w:p>
        </w:tc>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76D58" w14:textId="77777777" w:rsidR="00C07891" w:rsidRPr="00A165F9" w:rsidRDefault="00C07891">
            <w:pPr>
              <w:spacing w:after="0" w:line="240" w:lineRule="auto"/>
              <w:rPr>
                <w:rFonts w:ascii="Times New Roman" w:eastAsia="Times New Roman" w:hAnsi="Times New Roman" w:cs="Times New Roman"/>
                <w:sz w:val="20"/>
                <w:szCs w:val="20"/>
                <w:lang w:eastAsia="lv-LV"/>
              </w:rPr>
            </w:pPr>
          </w:p>
        </w:tc>
      </w:tr>
    </w:tbl>
    <w:p w14:paraId="13513DFF" w14:textId="77777777" w:rsidR="00C07891" w:rsidRPr="00A165F9" w:rsidRDefault="00000000">
      <w:pPr>
        <w:spacing w:after="0" w:line="240" w:lineRule="auto"/>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w:t>
      </w:r>
    </w:p>
    <w:p w14:paraId="2EC40D45" w14:textId="77777777" w:rsidR="00C07891" w:rsidRPr="00A165F9" w:rsidRDefault="00000000">
      <w:pPr>
        <w:spacing w:after="0" w:line="240" w:lineRule="auto"/>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xml:space="preserve">Parakstot piedāvājumu apliecinu speciālistu atbilstību iepirkuma priekšmetā izvirzītajām prasībām 3.4.punktā un apzinos, ka tās var tikt pārbaudītas. </w:t>
      </w:r>
    </w:p>
    <w:p w14:paraId="323DDB4C" w14:textId="77777777" w:rsidR="00C07891" w:rsidRPr="00A165F9" w:rsidRDefault="00000000">
      <w:pPr>
        <w:spacing w:after="0" w:line="240" w:lineRule="auto"/>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w:t>
      </w:r>
    </w:p>
    <w:p w14:paraId="0A12B42D" w14:textId="77777777" w:rsidR="00C07891" w:rsidRPr="00A165F9" w:rsidRDefault="00000000">
      <w:pPr>
        <w:spacing w:after="0" w:line="240" w:lineRule="auto"/>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w:t>
      </w:r>
    </w:p>
    <w:p w14:paraId="0A96D35B" w14:textId="77777777" w:rsidR="00C07891" w:rsidRPr="00A165F9" w:rsidRDefault="00000000">
      <w:pPr>
        <w:spacing w:after="0" w:line="240" w:lineRule="auto"/>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Pretendenta autorizētais pārstāvis</w:t>
      </w:r>
      <w:r w:rsidRPr="00A165F9">
        <w:rPr>
          <w:rFonts w:ascii="Times New Roman" w:eastAsia="Times New Roman" w:hAnsi="Times New Roman" w:cs="Times New Roman"/>
          <w:kern w:val="0"/>
          <w:sz w:val="20"/>
          <w:szCs w:val="20"/>
          <w:lang w:eastAsia="lv-LV"/>
        </w:rPr>
        <w:tab/>
      </w:r>
      <w:r w:rsidRPr="00A165F9">
        <w:rPr>
          <w:rFonts w:ascii="Times New Roman" w:eastAsia="Times New Roman" w:hAnsi="Times New Roman" w:cs="Times New Roman"/>
          <w:kern w:val="0"/>
          <w:sz w:val="20"/>
          <w:szCs w:val="20"/>
          <w:lang w:eastAsia="lv-LV"/>
        </w:rPr>
        <w:tab/>
        <w:t>__________________________ </w:t>
      </w:r>
    </w:p>
    <w:p w14:paraId="5736F597" w14:textId="77777777" w:rsidR="00C07891" w:rsidRPr="00A165F9" w:rsidRDefault="00000000">
      <w:pPr>
        <w:spacing w:after="0" w:line="240" w:lineRule="auto"/>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w:t>
      </w:r>
    </w:p>
    <w:p w14:paraId="72789026" w14:textId="77777777" w:rsidR="00C07891" w:rsidRPr="00A165F9" w:rsidRDefault="00000000">
      <w:pPr>
        <w:spacing w:after="0" w:line="240" w:lineRule="auto"/>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Amats</w:t>
      </w:r>
      <w:r w:rsidRPr="00A165F9">
        <w:rPr>
          <w:rFonts w:ascii="Times New Roman" w:eastAsia="Times New Roman" w:hAnsi="Times New Roman" w:cs="Times New Roman"/>
          <w:kern w:val="0"/>
          <w:sz w:val="20"/>
          <w:szCs w:val="20"/>
          <w:lang w:eastAsia="lv-LV"/>
        </w:rPr>
        <w:tab/>
      </w:r>
      <w:r w:rsidRPr="00A165F9">
        <w:rPr>
          <w:rFonts w:ascii="Times New Roman" w:eastAsia="Times New Roman" w:hAnsi="Times New Roman" w:cs="Times New Roman"/>
          <w:kern w:val="0"/>
          <w:sz w:val="20"/>
          <w:szCs w:val="20"/>
          <w:lang w:eastAsia="lv-LV"/>
        </w:rPr>
        <w:tab/>
      </w:r>
      <w:r w:rsidRPr="00A165F9">
        <w:rPr>
          <w:rFonts w:ascii="Times New Roman" w:eastAsia="Times New Roman" w:hAnsi="Times New Roman" w:cs="Times New Roman"/>
          <w:kern w:val="0"/>
          <w:sz w:val="20"/>
          <w:szCs w:val="20"/>
          <w:lang w:eastAsia="lv-LV"/>
        </w:rPr>
        <w:tab/>
      </w:r>
      <w:r w:rsidRPr="00A165F9">
        <w:rPr>
          <w:rFonts w:ascii="Times New Roman" w:eastAsia="Times New Roman" w:hAnsi="Times New Roman" w:cs="Times New Roman"/>
          <w:kern w:val="0"/>
          <w:sz w:val="20"/>
          <w:szCs w:val="20"/>
          <w:lang w:eastAsia="lv-LV"/>
        </w:rPr>
        <w:tab/>
      </w:r>
      <w:r w:rsidRPr="00A165F9">
        <w:rPr>
          <w:rFonts w:ascii="Times New Roman" w:eastAsia="Times New Roman" w:hAnsi="Times New Roman" w:cs="Times New Roman"/>
          <w:kern w:val="0"/>
          <w:sz w:val="20"/>
          <w:szCs w:val="20"/>
          <w:lang w:eastAsia="lv-LV"/>
        </w:rPr>
        <w:tab/>
        <w:t>__________________________ </w:t>
      </w:r>
    </w:p>
    <w:p w14:paraId="163EEA08" w14:textId="77777777" w:rsidR="00C07891" w:rsidRPr="00A165F9" w:rsidRDefault="00000000">
      <w:pPr>
        <w:spacing w:after="0" w:line="240" w:lineRule="auto"/>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w:t>
      </w:r>
    </w:p>
    <w:p w14:paraId="06A501DD" w14:textId="77777777" w:rsidR="00C07891" w:rsidRPr="00A165F9" w:rsidRDefault="00000000">
      <w:pPr>
        <w:spacing w:after="0" w:line="240" w:lineRule="auto"/>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Paraksts</w:t>
      </w:r>
      <w:r w:rsidRPr="00A165F9">
        <w:rPr>
          <w:rFonts w:ascii="Times New Roman" w:eastAsia="Times New Roman" w:hAnsi="Times New Roman" w:cs="Times New Roman"/>
          <w:kern w:val="0"/>
          <w:sz w:val="20"/>
          <w:szCs w:val="20"/>
          <w:lang w:eastAsia="lv-LV"/>
        </w:rPr>
        <w:tab/>
      </w:r>
      <w:r w:rsidRPr="00A165F9">
        <w:rPr>
          <w:rFonts w:ascii="Times New Roman" w:eastAsia="Times New Roman" w:hAnsi="Times New Roman" w:cs="Times New Roman"/>
          <w:kern w:val="0"/>
          <w:sz w:val="20"/>
          <w:szCs w:val="20"/>
          <w:lang w:eastAsia="lv-LV"/>
        </w:rPr>
        <w:tab/>
      </w:r>
      <w:r w:rsidRPr="00A165F9">
        <w:rPr>
          <w:rFonts w:ascii="Times New Roman" w:eastAsia="Times New Roman" w:hAnsi="Times New Roman" w:cs="Times New Roman"/>
          <w:kern w:val="0"/>
          <w:sz w:val="20"/>
          <w:szCs w:val="20"/>
          <w:lang w:eastAsia="lv-LV"/>
        </w:rPr>
        <w:tab/>
      </w:r>
      <w:r w:rsidRPr="00A165F9">
        <w:rPr>
          <w:rFonts w:ascii="Times New Roman" w:eastAsia="Times New Roman" w:hAnsi="Times New Roman" w:cs="Times New Roman"/>
          <w:kern w:val="0"/>
          <w:sz w:val="20"/>
          <w:szCs w:val="20"/>
          <w:lang w:eastAsia="lv-LV"/>
        </w:rPr>
        <w:tab/>
        <w:t xml:space="preserve">           </w:t>
      </w:r>
      <w:r w:rsidRPr="00A165F9">
        <w:rPr>
          <w:rFonts w:ascii="Times New Roman" w:eastAsia="Times New Roman" w:hAnsi="Times New Roman" w:cs="Times New Roman"/>
          <w:kern w:val="0"/>
          <w:sz w:val="20"/>
          <w:szCs w:val="20"/>
          <w:lang w:eastAsia="lv-LV"/>
        </w:rPr>
        <w:tab/>
        <w:t>___________________________ </w:t>
      </w:r>
    </w:p>
    <w:p w14:paraId="03451D4E" w14:textId="77777777" w:rsidR="00C07891" w:rsidRPr="00A165F9" w:rsidRDefault="00000000">
      <w:pPr>
        <w:spacing w:after="0" w:line="240" w:lineRule="auto"/>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w:t>
      </w:r>
    </w:p>
    <w:p w14:paraId="0D81FEA6" w14:textId="77777777" w:rsidR="00C07891" w:rsidRPr="00A165F9" w:rsidRDefault="00000000">
      <w:pPr>
        <w:spacing w:after="0" w:line="240" w:lineRule="auto"/>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w:t>
      </w:r>
    </w:p>
    <w:p w14:paraId="4F12DA75" w14:textId="77777777" w:rsidR="00C07891" w:rsidRPr="00A165F9" w:rsidRDefault="00000000">
      <w:pPr>
        <w:spacing w:after="0" w:line="240" w:lineRule="auto"/>
        <w:rPr>
          <w:rFonts w:ascii="Times New Roman" w:eastAsia="Times New Roman" w:hAnsi="Times New Roman" w:cs="Times New Roman"/>
          <w:kern w:val="0"/>
          <w:sz w:val="20"/>
          <w:szCs w:val="20"/>
          <w:lang w:eastAsia="lv-LV"/>
        </w:rPr>
      </w:pPr>
      <w:r w:rsidRPr="00A165F9">
        <w:rPr>
          <w:rFonts w:ascii="Times New Roman" w:eastAsia="Times New Roman" w:hAnsi="Times New Roman" w:cs="Times New Roman"/>
          <w:kern w:val="0"/>
          <w:sz w:val="20"/>
          <w:szCs w:val="20"/>
          <w:lang w:eastAsia="lv-LV"/>
        </w:rPr>
        <w:t> </w:t>
      </w:r>
    </w:p>
    <w:p w14:paraId="2153952B" w14:textId="77777777" w:rsidR="00C07891" w:rsidRPr="00A165F9" w:rsidRDefault="00C07891">
      <w:pPr>
        <w:rPr>
          <w:rFonts w:ascii="Times New Roman" w:eastAsia="Times New Roman" w:hAnsi="Times New Roman" w:cs="Times New Roman"/>
          <w:sz w:val="20"/>
          <w:szCs w:val="20"/>
        </w:rPr>
      </w:pPr>
    </w:p>
    <w:sectPr w:rsidR="00C07891" w:rsidRPr="00A165F9">
      <w:headerReference w:type="default" r:id="rId9"/>
      <w:footerReference w:type="default" r:id="rId10"/>
      <w:pgSz w:w="11906" w:h="16838"/>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7CADC" w14:textId="77777777" w:rsidR="003D3E1C" w:rsidRDefault="003D3E1C">
      <w:pPr>
        <w:spacing w:after="0" w:line="240" w:lineRule="auto"/>
      </w:pPr>
      <w:r>
        <w:separator/>
      </w:r>
    </w:p>
  </w:endnote>
  <w:endnote w:type="continuationSeparator" w:id="0">
    <w:p w14:paraId="735B9F21" w14:textId="77777777" w:rsidR="003D3E1C" w:rsidRDefault="003D3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3A07" w14:textId="77777777" w:rsidR="00000000" w:rsidRDefault="00000000">
    <w:pPr>
      <w:pStyle w:val="Footer"/>
      <w:jc w:val="center"/>
    </w:pPr>
    <w:r>
      <w:fldChar w:fldCharType="begin"/>
    </w:r>
    <w:r>
      <w:instrText xml:space="preserve"> PAGE </w:instrText>
    </w:r>
    <w:r>
      <w:fldChar w:fldCharType="separate"/>
    </w:r>
    <w:r>
      <w:t>2</w:t>
    </w:r>
    <w:r>
      <w:fldChar w:fldCharType="end"/>
    </w:r>
  </w:p>
  <w:p w14:paraId="2CC9D71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F1033" w14:textId="77777777" w:rsidR="003D3E1C" w:rsidRDefault="003D3E1C">
      <w:pPr>
        <w:spacing w:after="0" w:line="240" w:lineRule="auto"/>
      </w:pPr>
      <w:r>
        <w:rPr>
          <w:color w:val="000000"/>
        </w:rPr>
        <w:separator/>
      </w:r>
    </w:p>
  </w:footnote>
  <w:footnote w:type="continuationSeparator" w:id="0">
    <w:p w14:paraId="211241E8" w14:textId="77777777" w:rsidR="003D3E1C" w:rsidRDefault="003D3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95" w:type="dxa"/>
      <w:tblLayout w:type="fixed"/>
      <w:tblCellMar>
        <w:left w:w="10" w:type="dxa"/>
        <w:right w:w="10" w:type="dxa"/>
      </w:tblCellMar>
      <w:tblLook w:val="0000" w:firstRow="0" w:lastRow="0" w:firstColumn="0" w:lastColumn="0" w:noHBand="0" w:noVBand="0"/>
    </w:tblPr>
    <w:tblGrid>
      <w:gridCol w:w="345"/>
      <w:gridCol w:w="7590"/>
      <w:gridCol w:w="360"/>
    </w:tblGrid>
    <w:tr w:rsidR="00797940" w14:paraId="16684EE3" w14:textId="77777777">
      <w:tblPrEx>
        <w:tblCellMar>
          <w:top w:w="0" w:type="dxa"/>
          <w:bottom w:w="0" w:type="dxa"/>
        </w:tblCellMar>
      </w:tblPrEx>
      <w:trPr>
        <w:trHeight w:val="300"/>
      </w:trPr>
      <w:tc>
        <w:tcPr>
          <w:tcW w:w="345" w:type="dxa"/>
          <w:shd w:val="clear" w:color="auto" w:fill="auto"/>
          <w:tcMar>
            <w:top w:w="0" w:type="dxa"/>
            <w:left w:w="108" w:type="dxa"/>
            <w:bottom w:w="0" w:type="dxa"/>
            <w:right w:w="108" w:type="dxa"/>
          </w:tcMar>
        </w:tcPr>
        <w:p w14:paraId="092F7E00" w14:textId="77777777" w:rsidR="00000000" w:rsidRDefault="00000000">
          <w:pPr>
            <w:ind w:left="-115"/>
          </w:pPr>
        </w:p>
      </w:tc>
      <w:tc>
        <w:tcPr>
          <w:tcW w:w="7590" w:type="dxa"/>
          <w:shd w:val="clear" w:color="auto" w:fill="auto"/>
          <w:tcMar>
            <w:top w:w="0" w:type="dxa"/>
            <w:left w:w="108" w:type="dxa"/>
            <w:bottom w:w="0" w:type="dxa"/>
            <w:right w:w="108" w:type="dxa"/>
          </w:tcMar>
        </w:tcPr>
        <w:p w14:paraId="7E018A8E" w14:textId="77777777" w:rsidR="00000000" w:rsidRDefault="00000000">
          <w:pPr>
            <w:jc w:val="center"/>
          </w:pPr>
          <w:r>
            <w:rPr>
              <w:noProof/>
            </w:rPr>
            <w:drawing>
              <wp:inline distT="0" distB="0" distL="0" distR="0" wp14:anchorId="18968B7D" wp14:editId="6271FCDF">
                <wp:extent cx="4686299" cy="1028700"/>
                <wp:effectExtent l="0" t="0" r="1" b="0"/>
                <wp:docPr id="1450825492" name="draw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686299" cy="1028700"/>
                        </a:xfrm>
                        <a:prstGeom prst="rect">
                          <a:avLst/>
                        </a:prstGeom>
                        <a:noFill/>
                        <a:ln>
                          <a:noFill/>
                          <a:prstDash/>
                        </a:ln>
                      </pic:spPr>
                    </pic:pic>
                  </a:graphicData>
                </a:graphic>
              </wp:inline>
            </w:drawing>
          </w:r>
        </w:p>
      </w:tc>
      <w:tc>
        <w:tcPr>
          <w:tcW w:w="360" w:type="dxa"/>
          <w:shd w:val="clear" w:color="auto" w:fill="auto"/>
          <w:tcMar>
            <w:top w:w="0" w:type="dxa"/>
            <w:left w:w="108" w:type="dxa"/>
            <w:bottom w:w="0" w:type="dxa"/>
            <w:right w:w="108" w:type="dxa"/>
          </w:tcMar>
        </w:tcPr>
        <w:p w14:paraId="1C2D7182" w14:textId="77777777" w:rsidR="00000000" w:rsidRDefault="00000000">
          <w:pPr>
            <w:pStyle w:val="Header"/>
            <w:ind w:right="-115"/>
            <w:jc w:val="right"/>
          </w:pPr>
        </w:p>
      </w:tc>
    </w:tr>
  </w:tbl>
  <w:p w14:paraId="3AA718F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04DE4"/>
    <w:multiLevelType w:val="multilevel"/>
    <w:tmpl w:val="C0340F9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C2288E"/>
    <w:multiLevelType w:val="multilevel"/>
    <w:tmpl w:val="208A91D6"/>
    <w:lvl w:ilvl="0">
      <w:start w:val="7"/>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F85434"/>
    <w:multiLevelType w:val="multilevel"/>
    <w:tmpl w:val="43C8A25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4ADB033A"/>
    <w:multiLevelType w:val="multilevel"/>
    <w:tmpl w:val="E3C452A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5D0317F0"/>
    <w:multiLevelType w:val="multilevel"/>
    <w:tmpl w:val="15666B1C"/>
    <w:lvl w:ilvl="0">
      <w:start w:val="4"/>
      <w:numFmt w:val="decimal"/>
      <w:lvlText w:val="%1."/>
      <w:lvlJc w:val="left"/>
      <w:pPr>
        <w:ind w:left="720" w:hanging="360"/>
      </w:pPr>
    </w:lvl>
    <w:lvl w:ilvl="1">
      <w:start w:val="19"/>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18B4C68"/>
    <w:multiLevelType w:val="multilevel"/>
    <w:tmpl w:val="D856F9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A6A0168"/>
    <w:multiLevelType w:val="multilevel"/>
    <w:tmpl w:val="5EAED3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F5400F4"/>
    <w:multiLevelType w:val="multilevel"/>
    <w:tmpl w:val="60B8D2A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496114564">
    <w:abstractNumId w:val="6"/>
  </w:num>
  <w:num w:numId="2" w16cid:durableId="221143380">
    <w:abstractNumId w:val="0"/>
  </w:num>
  <w:num w:numId="3" w16cid:durableId="980841560">
    <w:abstractNumId w:val="4"/>
  </w:num>
  <w:num w:numId="4" w16cid:durableId="1074278360">
    <w:abstractNumId w:val="3"/>
  </w:num>
  <w:num w:numId="5" w16cid:durableId="627472393">
    <w:abstractNumId w:val="5"/>
  </w:num>
  <w:num w:numId="6" w16cid:durableId="1201437476">
    <w:abstractNumId w:val="7"/>
  </w:num>
  <w:num w:numId="7" w16cid:durableId="779446805">
    <w:abstractNumId w:val="2"/>
  </w:num>
  <w:num w:numId="8" w16cid:durableId="352414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07891"/>
    <w:rsid w:val="002C228F"/>
    <w:rsid w:val="00315A39"/>
    <w:rsid w:val="003D3E1C"/>
    <w:rsid w:val="00A165F9"/>
    <w:rsid w:val="00C07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A53C"/>
  <w15:docId w15:val="{226E7E17-CF90-4BFC-8867-E99AE8CC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lv-LV"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0F4761"/>
      <w:sz w:val="40"/>
      <w:szCs w:val="40"/>
    </w:rPr>
  </w:style>
  <w:style w:type="character" w:customStyle="1" w:styleId="Heading2Char">
    <w:name w:val="Heading 2 Char"/>
    <w:basedOn w:val="DefaultParagraphFont"/>
    <w:rPr>
      <w:rFonts w:ascii="Aptos Display" w:eastAsia="Yu Gothic Light" w:hAnsi="Aptos Display" w:cs="Times New Roman"/>
      <w:color w:val="0F4761"/>
      <w:sz w:val="32"/>
      <w:szCs w:val="32"/>
    </w:rPr>
  </w:style>
  <w:style w:type="character" w:customStyle="1" w:styleId="Heading3Char">
    <w:name w:val="Heading 3 Char"/>
    <w:basedOn w:val="DefaultParagraphFont"/>
    <w:rPr>
      <w:rFonts w:eastAsia="Yu Gothic Light" w:cs="Times New Roman"/>
      <w:color w:val="0F4761"/>
      <w:sz w:val="28"/>
      <w:szCs w:val="28"/>
    </w:rPr>
  </w:style>
  <w:style w:type="character" w:customStyle="1" w:styleId="Heading4Char">
    <w:name w:val="Heading 4 Char"/>
    <w:basedOn w:val="DefaultParagraphFont"/>
    <w:rPr>
      <w:rFonts w:eastAsia="Yu Gothic Light" w:cs="Times New Roman"/>
      <w:i/>
      <w:iCs/>
      <w:color w:val="0F4761"/>
    </w:rPr>
  </w:style>
  <w:style w:type="character" w:customStyle="1" w:styleId="Heading5Char">
    <w:name w:val="Heading 5 Char"/>
    <w:basedOn w:val="DefaultParagraphFont"/>
    <w:rPr>
      <w:rFonts w:eastAsia="Yu Gothic Light" w:cs="Times New Roman"/>
      <w:color w:val="0F4761"/>
    </w:rPr>
  </w:style>
  <w:style w:type="character" w:customStyle="1" w:styleId="Heading6Char">
    <w:name w:val="Heading 6 Char"/>
    <w:basedOn w:val="DefaultParagraphFont"/>
    <w:rPr>
      <w:rFonts w:eastAsia="Yu Gothic Light" w:cs="Times New Roman"/>
      <w:i/>
      <w:iCs/>
      <w:color w:val="595959"/>
    </w:rPr>
  </w:style>
  <w:style w:type="character" w:customStyle="1" w:styleId="Heading7Char">
    <w:name w:val="Heading 7 Char"/>
    <w:basedOn w:val="DefaultParagraphFont"/>
    <w:rPr>
      <w:rFonts w:eastAsia="Yu Gothic Light" w:cs="Times New Roman"/>
      <w:color w:val="595959"/>
    </w:rPr>
  </w:style>
  <w:style w:type="character" w:customStyle="1" w:styleId="Heading8Char">
    <w:name w:val="Heading 8 Char"/>
    <w:basedOn w:val="DefaultParagraphFont"/>
    <w:rPr>
      <w:rFonts w:eastAsia="Yu Gothic Light" w:cs="Times New Roman"/>
      <w:i/>
      <w:iCs/>
      <w:color w:val="272727"/>
    </w:rPr>
  </w:style>
  <w:style w:type="character" w:customStyle="1" w:styleId="Heading9Char">
    <w:name w:val="Heading 9 Char"/>
    <w:basedOn w:val="DefaultParagraphFont"/>
    <w:rPr>
      <w:rFonts w:eastAsia="Yu Gothic Light" w:cs="Times New Roman"/>
      <w:color w:val="272727"/>
    </w:rPr>
  </w:style>
  <w:style w:type="paragraph" w:styleId="Title">
    <w:name w:val="Title"/>
    <w:basedOn w:val="Normal"/>
    <w:next w:val="Normal"/>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customStyle="1" w:styleId="msonormal0">
    <w:name w:val="msonormal"/>
    <w:basedOn w:val="Normal"/>
    <w:pPr>
      <w:spacing w:before="100" w:after="100" w:line="240" w:lineRule="auto"/>
    </w:pPr>
    <w:rPr>
      <w:rFonts w:ascii="Times New Roman" w:eastAsia="Times New Roman" w:hAnsi="Times New Roman" w:cs="Times New Roman"/>
      <w:kern w:val="0"/>
      <w:sz w:val="24"/>
      <w:szCs w:val="24"/>
      <w:lang w:eastAsia="lv-LV"/>
    </w:rPr>
  </w:style>
  <w:style w:type="paragraph" w:customStyle="1" w:styleId="paragraph">
    <w:name w:val="paragraph"/>
    <w:basedOn w:val="Normal"/>
    <w:pPr>
      <w:spacing w:before="100" w:after="100" w:line="240" w:lineRule="auto"/>
    </w:pPr>
    <w:rPr>
      <w:rFonts w:ascii="Times New Roman" w:eastAsia="Times New Roman" w:hAnsi="Times New Roman" w:cs="Times New Roman"/>
      <w:kern w:val="0"/>
      <w:sz w:val="24"/>
      <w:szCs w:val="24"/>
      <w:lang w:eastAsia="lv-LV"/>
    </w:rPr>
  </w:style>
  <w:style w:type="character" w:customStyle="1" w:styleId="textrun">
    <w:name w:val="textrun"/>
    <w:basedOn w:val="DefaultParagraphFont"/>
  </w:style>
  <w:style w:type="character" w:customStyle="1" w:styleId="normaltextrun">
    <w:name w:val="normaltextrun"/>
    <w:basedOn w:val="DefaultParagraphFont"/>
  </w:style>
  <w:style w:type="character" w:customStyle="1" w:styleId="trackchangetextdeletionmarker">
    <w:name w:val="trackchangetextdeletionmarker"/>
    <w:basedOn w:val="DefaultParagraphFont"/>
  </w:style>
  <w:style w:type="character" w:customStyle="1" w:styleId="tabrun">
    <w:name w:val="tabrun"/>
    <w:basedOn w:val="DefaultParagraphFont"/>
  </w:style>
  <w:style w:type="character" w:customStyle="1" w:styleId="tabchar">
    <w:name w:val="tabchar"/>
    <w:basedOn w:val="DefaultParagraphFont"/>
  </w:style>
  <w:style w:type="character" w:customStyle="1" w:styleId="tableaderchars">
    <w:name w:val="tableaderchars"/>
    <w:basedOn w:val="DefaultParagraphFont"/>
  </w:style>
  <w:style w:type="character" w:customStyle="1" w:styleId="eop">
    <w:name w:val="eop"/>
    <w:basedOn w:val="DefaultParagraphFont"/>
  </w:style>
  <w:style w:type="paragraph" w:customStyle="1" w:styleId="outlineelement">
    <w:name w:val="outlineelement"/>
    <w:basedOn w:val="Normal"/>
    <w:pPr>
      <w:spacing w:before="100" w:after="100" w:line="240" w:lineRule="auto"/>
    </w:pPr>
    <w:rPr>
      <w:rFonts w:ascii="Times New Roman" w:eastAsia="Times New Roman" w:hAnsi="Times New Roman" w:cs="Times New Roman"/>
      <w:kern w:val="0"/>
      <w:sz w:val="24"/>
      <w:szCs w:val="24"/>
      <w:lang w:eastAsia="lv-LV"/>
    </w:rPr>
  </w:style>
  <w:style w:type="character" w:customStyle="1" w:styleId="superscript">
    <w:name w:val="superscript"/>
    <w:basedOn w:val="DefaultParagraphFont"/>
  </w:style>
  <w:style w:type="character" w:customStyle="1" w:styleId="trackchangetextinsertion">
    <w:name w:val="trackchangetextinsertion"/>
    <w:basedOn w:val="DefaultParagraphFont"/>
  </w:style>
  <w:style w:type="character" w:customStyle="1" w:styleId="trackedchange">
    <w:name w:val="trackedchange"/>
    <w:basedOn w:val="DefaultParagraphFon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customStyle="1" w:styleId="pagebreakblob">
    <w:name w:val="pagebreakblob"/>
    <w:basedOn w:val="DefaultParagraphFont"/>
  </w:style>
  <w:style w:type="character" w:customStyle="1" w:styleId="pagebreakborderspan">
    <w:name w:val="pagebreakborderspan"/>
    <w:basedOn w:val="DefaultParagraphFont"/>
  </w:style>
  <w:style w:type="character" w:customStyle="1" w:styleId="pagebreaktextspan">
    <w:name w:val="pagebreaktextspan"/>
    <w:basedOn w:val="DefaultParagraphFont"/>
  </w:style>
  <w:style w:type="character" w:customStyle="1" w:styleId="linebreakblob">
    <w:name w:val="linebreakblob"/>
    <w:basedOn w:val="DefaultParagraphFont"/>
  </w:style>
  <w:style w:type="character" w:customStyle="1" w:styleId="scxw189100009">
    <w:name w:val="scxw189100009"/>
    <w:basedOn w:val="DefaultParagraphFont"/>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style>
  <w:style w:type="paragraph" w:styleId="Header">
    <w:name w:val="header"/>
    <w:basedOn w:val="Normal"/>
    <w:pPr>
      <w:tabs>
        <w:tab w:val="center" w:pos="4153"/>
        <w:tab w:val="right" w:pos="830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153"/>
        <w:tab w:val="right" w:pos="8306"/>
      </w:tabs>
      <w:spacing w:after="0" w:line="240" w:lineRule="auto"/>
    </w:pPr>
  </w:style>
  <w:style w:type="character" w:customStyle="1" w:styleId="FooterChar">
    <w:name w:val="Footer 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kern w:val="0"/>
      <w:sz w:val="24"/>
      <w:szCs w:val="24"/>
      <w:lang w:eastAsia="lv-LV"/>
    </w:rPr>
  </w:style>
  <w:style w:type="character" w:styleId="Strong">
    <w:name w:val="Strong"/>
    <w:basedOn w:val="DefaultParagraphFont"/>
    <w:rPr>
      <w:b/>
      <w:bCs/>
    </w:rPr>
  </w:style>
  <w:style w:type="character" w:styleId="Emphasis">
    <w:name w:val="Emphasis"/>
    <w:basedOn w:val="DefaultParagraphFon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gentura@valmierasnovads.lv" TargetMode="External"/><Relationship Id="rId3" Type="http://schemas.openxmlformats.org/officeDocument/2006/relationships/settings" Target="settings.xml"/><Relationship Id="rId7" Type="http://schemas.openxmlformats.org/officeDocument/2006/relationships/hyperlink" Target="mailto:juris.ceics@valmieras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12008</Words>
  <Characters>6845</Characters>
  <Application>Microsoft Office Word</Application>
  <DocSecurity>0</DocSecurity>
  <Lines>57</Lines>
  <Paragraphs>37</Paragraphs>
  <ScaleCrop>false</ScaleCrop>
  <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Voronenko</dc:creator>
  <dc:description/>
  <cp:lastModifiedBy>Juris Čeičs</cp:lastModifiedBy>
  <cp:revision>3</cp:revision>
  <dcterms:created xsi:type="dcterms:W3CDTF">2025-07-23T13:57:00Z</dcterms:created>
  <dcterms:modified xsi:type="dcterms:W3CDTF">2025-07-23T13:59:00Z</dcterms:modified>
</cp:coreProperties>
</file>