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5" w:type="dxa"/>
        <w:tblInd w:w="149" w:type="dxa"/>
        <w:tblLayout w:type="fixed"/>
        <w:tblCellMar>
          <w:left w:w="0" w:type="dxa"/>
          <w:right w:w="0" w:type="dxa"/>
        </w:tblCellMar>
        <w:tblLook w:val="01E0" w:firstRow="1" w:lastRow="1" w:firstColumn="1" w:lastColumn="1" w:noHBand="0" w:noVBand="0"/>
      </w:tblPr>
      <w:tblGrid>
        <w:gridCol w:w="9485"/>
      </w:tblGrid>
      <w:tr w:rsidR="00BE22B1" w14:paraId="41C2DA68" w14:textId="77777777" w:rsidTr="00072CF1">
        <w:trPr>
          <w:trHeight w:val="982"/>
        </w:trPr>
        <w:tc>
          <w:tcPr>
            <w:tcW w:w="9485" w:type="dxa"/>
          </w:tcPr>
          <w:p w14:paraId="73797749" w14:textId="5E11B9E2" w:rsidR="00BE22B1" w:rsidRPr="00E90964" w:rsidRDefault="00BE22B1" w:rsidP="00BE22B1">
            <w:pPr>
              <w:pStyle w:val="TableParagraph"/>
              <w:spacing w:before="120" w:after="120" w:line="264" w:lineRule="auto"/>
              <w:ind w:left="167" w:right="162"/>
              <w:jc w:val="center"/>
            </w:pPr>
            <w:r>
              <w:t>Iepirkuma nolikums</w:t>
            </w:r>
          </w:p>
          <w:p w14:paraId="15E21A31" w14:textId="62E54AEF" w:rsidR="00BE22B1" w:rsidRDefault="00BE22B1" w:rsidP="00BE22B1">
            <w:pPr>
              <w:pStyle w:val="TableParagraph"/>
              <w:spacing w:before="120" w:after="120" w:line="264" w:lineRule="auto"/>
              <w:ind w:left="171" w:right="162"/>
              <w:jc w:val="center"/>
              <w:rPr>
                <w:b/>
              </w:rPr>
            </w:pPr>
            <w:r>
              <w:rPr>
                <w:b/>
              </w:rPr>
              <w:t>“</w:t>
            </w:r>
            <w:r w:rsidRPr="00BE22B1">
              <w:rPr>
                <w:b/>
              </w:rPr>
              <w:t xml:space="preserve">Energoefektīvas </w:t>
            </w:r>
            <w:r w:rsidR="00DC1109">
              <w:rPr>
                <w:b/>
              </w:rPr>
              <w:t>s</w:t>
            </w:r>
            <w:r w:rsidRPr="00BE22B1">
              <w:rPr>
                <w:b/>
              </w:rPr>
              <w:t xml:space="preserve">istēmas </w:t>
            </w:r>
            <w:r w:rsidR="00DC1109">
              <w:rPr>
                <w:b/>
              </w:rPr>
              <w:t>i</w:t>
            </w:r>
            <w:r w:rsidRPr="00BE22B1">
              <w:rPr>
                <w:b/>
              </w:rPr>
              <w:t xml:space="preserve">zstrāde </w:t>
            </w:r>
            <w:r w:rsidR="00DC1109">
              <w:rPr>
                <w:b/>
              </w:rPr>
              <w:t>b</w:t>
            </w:r>
            <w:r w:rsidRPr="00BE22B1">
              <w:rPr>
                <w:b/>
              </w:rPr>
              <w:t xml:space="preserve">ezpilota </w:t>
            </w:r>
            <w:r w:rsidR="00DC1109">
              <w:rPr>
                <w:b/>
              </w:rPr>
              <w:t>l</w:t>
            </w:r>
            <w:r w:rsidRPr="00BE22B1">
              <w:rPr>
                <w:b/>
              </w:rPr>
              <w:t>idaparātiem (BPLA)</w:t>
            </w:r>
            <w:r w:rsidR="009338AD">
              <w:rPr>
                <w:b/>
              </w:rPr>
              <w:t>, t.sk. sistēmas saderības analīze ar BPLA bateriju pakām</w:t>
            </w:r>
            <w:r w:rsidRPr="00E90964">
              <w:rPr>
                <w:b/>
              </w:rPr>
              <w:t>”</w:t>
            </w:r>
          </w:p>
          <w:p w14:paraId="1E138838" w14:textId="0768CBF3" w:rsidR="00BE22B1" w:rsidRPr="00E90964" w:rsidRDefault="00BE22B1" w:rsidP="00BE22B1">
            <w:pPr>
              <w:pStyle w:val="TableParagraph"/>
              <w:spacing w:before="120" w:after="120" w:line="264" w:lineRule="auto"/>
              <w:ind w:left="170" w:right="162"/>
              <w:jc w:val="center"/>
            </w:pPr>
            <w:r w:rsidRPr="00E90964">
              <w:rPr>
                <w:spacing w:val="-2"/>
              </w:rPr>
              <w:t>(Id.nr.</w:t>
            </w:r>
            <w:r w:rsidRPr="00E90964">
              <w:rPr>
                <w:spacing w:val="15"/>
              </w:rPr>
              <w:t xml:space="preserve"> </w:t>
            </w:r>
            <w:r>
              <w:rPr>
                <w:spacing w:val="-2"/>
              </w:rPr>
              <w:t>PI_2025/02</w:t>
            </w:r>
            <w:r w:rsidRPr="00E90964">
              <w:rPr>
                <w:spacing w:val="-5"/>
              </w:rPr>
              <w:t>)</w:t>
            </w:r>
          </w:p>
        </w:tc>
      </w:tr>
      <w:tr w:rsidR="00BE22B1" w14:paraId="2D43D360" w14:textId="77777777" w:rsidTr="00072CF1">
        <w:trPr>
          <w:trHeight w:val="178"/>
        </w:trPr>
        <w:tc>
          <w:tcPr>
            <w:tcW w:w="9485" w:type="dxa"/>
          </w:tcPr>
          <w:p w14:paraId="6B41A5F7" w14:textId="64286802" w:rsidR="00BE22B1" w:rsidRPr="00E90964" w:rsidRDefault="00BE22B1" w:rsidP="00BE22B1">
            <w:pPr>
              <w:pStyle w:val="TableParagraph"/>
              <w:spacing w:before="120" w:after="120" w:line="264" w:lineRule="auto"/>
              <w:ind w:left="107"/>
            </w:pPr>
            <w:r w:rsidRPr="00E90964">
              <w:t>Rīgā,</w:t>
            </w:r>
            <w:r w:rsidRPr="00E90964">
              <w:rPr>
                <w:spacing w:val="-10"/>
              </w:rPr>
              <w:t xml:space="preserve"> </w:t>
            </w:r>
            <w:r w:rsidRPr="00E90964">
              <w:t>202</w:t>
            </w:r>
            <w:r>
              <w:t>5.gada 12.augustā</w:t>
            </w:r>
          </w:p>
        </w:tc>
      </w:tr>
      <w:tr w:rsidR="00BE22B1" w14:paraId="7C0C81C6" w14:textId="77777777" w:rsidTr="00072CF1">
        <w:trPr>
          <w:trHeight w:val="1901"/>
        </w:trPr>
        <w:tc>
          <w:tcPr>
            <w:tcW w:w="9485" w:type="dxa"/>
          </w:tcPr>
          <w:p w14:paraId="400646AA" w14:textId="56C54D44" w:rsidR="00BE22B1" w:rsidRDefault="00BE22B1" w:rsidP="00BE22B1">
            <w:pPr>
              <w:pStyle w:val="TableParagraph"/>
              <w:spacing w:before="120" w:after="120" w:line="264" w:lineRule="auto"/>
              <w:ind w:left="107" w:right="96"/>
              <w:jc w:val="both"/>
            </w:pPr>
            <w:r w:rsidRPr="00E90964">
              <w:t>Sabiedrība ar ierobežotu atbildību "</w:t>
            </w:r>
            <w:r>
              <w:t>DK UNITY</w:t>
            </w:r>
            <w:r w:rsidRPr="00E90964">
              <w:t xml:space="preserve">” (turpmāk – Pasūtītājs) aicina iesniegt savu piedāvājumu </w:t>
            </w:r>
            <w:r>
              <w:t>iepirkumā</w:t>
            </w:r>
            <w:r w:rsidRPr="00E90964">
              <w:t xml:space="preserve"> “</w:t>
            </w:r>
            <w:r w:rsidRPr="00BE22B1">
              <w:t xml:space="preserve">Energoefektīvas </w:t>
            </w:r>
            <w:r w:rsidR="00DC1109">
              <w:t>s</w:t>
            </w:r>
            <w:r w:rsidRPr="00BE22B1">
              <w:t xml:space="preserve">istēmas </w:t>
            </w:r>
            <w:r w:rsidR="00DC1109">
              <w:t>i</w:t>
            </w:r>
            <w:r w:rsidRPr="00BE22B1">
              <w:t xml:space="preserve">zstrāde </w:t>
            </w:r>
            <w:r w:rsidR="00DC1109">
              <w:t>b</w:t>
            </w:r>
            <w:r w:rsidRPr="00BE22B1">
              <w:t xml:space="preserve">ezpilota </w:t>
            </w:r>
            <w:r w:rsidR="00DC1109">
              <w:t>l</w:t>
            </w:r>
            <w:r w:rsidRPr="00BE22B1">
              <w:t>idaparātiem (BPLA)</w:t>
            </w:r>
            <w:r w:rsidR="009338AD">
              <w:t>, t.sk. sistēmas saderības analīze ar BPLA bateriju pakām</w:t>
            </w:r>
            <w:r w:rsidRPr="00E90964">
              <w:t xml:space="preserve">” (id.nr. </w:t>
            </w:r>
            <w:r>
              <w:t>PI</w:t>
            </w:r>
            <w:r w:rsidRPr="0088652C">
              <w:t>_2025/0</w:t>
            </w:r>
            <w:r>
              <w:t>2</w:t>
            </w:r>
            <w:r w:rsidRPr="00E90964">
              <w:t>).</w:t>
            </w:r>
          </w:p>
          <w:p w14:paraId="1E10C778" w14:textId="6C94A87B" w:rsidR="00BE22B1" w:rsidRPr="00E90964" w:rsidRDefault="00BE22B1" w:rsidP="00BE22B1">
            <w:pPr>
              <w:pStyle w:val="TableParagraph"/>
              <w:spacing w:before="120" w:after="120" w:line="264" w:lineRule="auto"/>
              <w:ind w:left="107" w:right="96"/>
              <w:jc w:val="both"/>
            </w:pPr>
            <w:r>
              <w:t xml:space="preserve">Iepirkums tiek veikts SIA “VMKC” </w:t>
            </w:r>
            <w:r w:rsidRPr="0088652C">
              <w:t>projekta “</w:t>
            </w:r>
            <w:r w:rsidR="00DC1109" w:rsidRPr="00DC1109">
              <w:t>Atbalsts pētniecībai un internacionalizācijai Viedo materiālu kompetences centra ietvaros</w:t>
            </w:r>
            <w:r w:rsidRPr="0088652C">
              <w:t>”, ID. Nr.</w:t>
            </w:r>
            <w:r>
              <w:t xml:space="preserve"> </w:t>
            </w:r>
            <w:r w:rsidRPr="00BE22B1">
              <w:t xml:space="preserve">5.1.1.2.i.0/2/24/A/CFLA/004 </w:t>
            </w:r>
            <w:r>
              <w:t>un Pas</w:t>
            </w:r>
            <w:r w:rsidR="00DC1109">
              <w:t>ū</w:t>
            </w:r>
            <w:r>
              <w:t xml:space="preserve">tītāja īstenota </w:t>
            </w:r>
            <w:r w:rsidRPr="0088652C">
              <w:t>pētījuma Nr.</w:t>
            </w:r>
            <w:r>
              <w:t xml:space="preserve"> JP2_5</w:t>
            </w:r>
            <w:r w:rsidRPr="0088652C">
              <w:t xml:space="preserve"> “</w:t>
            </w:r>
            <w:r w:rsidRPr="00BE22B1">
              <w:t>Efektīvu, ilgtspējīgu un universālu bateriju paku izstrāde bezpilota lidaparātiem</w:t>
            </w:r>
            <w:r w:rsidRPr="0088652C">
              <w:t xml:space="preserve">” </w:t>
            </w:r>
            <w:r>
              <w:t>(turpmāk – Projekts)</w:t>
            </w:r>
            <w:r w:rsidRPr="0088652C">
              <w:t xml:space="preserve"> īstenošanas ietvaros</w:t>
            </w:r>
            <w:r>
              <w:t>.</w:t>
            </w:r>
          </w:p>
        </w:tc>
      </w:tr>
      <w:tr w:rsidR="00BE22B1" w14:paraId="39058191" w14:textId="77777777" w:rsidTr="00072CF1">
        <w:trPr>
          <w:trHeight w:val="914"/>
        </w:trPr>
        <w:tc>
          <w:tcPr>
            <w:tcW w:w="9485" w:type="dxa"/>
          </w:tcPr>
          <w:p w14:paraId="06DB89BC" w14:textId="6E2FB806" w:rsidR="00BE22B1" w:rsidRPr="00E90964" w:rsidRDefault="00BE22B1" w:rsidP="00BE22B1">
            <w:pPr>
              <w:pStyle w:val="TableParagraph"/>
              <w:spacing w:before="120" w:after="120" w:line="264" w:lineRule="auto"/>
              <w:ind w:left="107" w:right="96"/>
              <w:jc w:val="both"/>
            </w:pPr>
            <w:r w:rsidRPr="00A66261">
              <w:t>Iepirkuma procedūra ir atklāts konkurss, kas tiek organizēts saskaņā ar 2017. gada 28. februāra Ministru kabineta noteikumiem Nr.104 „Noteikumi par iepirkuma procedūru un tās piemērošanas kārtību pasūtītāja finansētajiem projektiem”, kā arī ņemot vērā šajā konkursa Nolikumā noteikto kārtību.</w:t>
            </w:r>
          </w:p>
        </w:tc>
      </w:tr>
      <w:tr w:rsidR="00BE22B1" w14:paraId="103DD01B" w14:textId="77777777" w:rsidTr="00072CF1">
        <w:trPr>
          <w:trHeight w:val="651"/>
        </w:trPr>
        <w:tc>
          <w:tcPr>
            <w:tcW w:w="9485" w:type="dxa"/>
          </w:tcPr>
          <w:p w14:paraId="234864C7" w14:textId="77777777" w:rsidR="00BE22B1" w:rsidRPr="00E90964" w:rsidRDefault="00BE22B1" w:rsidP="00BE22B1">
            <w:pPr>
              <w:pStyle w:val="TableParagraph"/>
              <w:spacing w:before="120" w:after="120" w:line="264" w:lineRule="auto"/>
              <w:ind w:left="827" w:right="88" w:hanging="361"/>
              <w:rPr>
                <w:b/>
              </w:rPr>
            </w:pPr>
            <w:r w:rsidRPr="00E90964">
              <w:rPr>
                <w:b/>
              </w:rPr>
              <w:t>1.</w:t>
            </w:r>
            <w:r w:rsidRPr="00E90964">
              <w:rPr>
                <w:b/>
                <w:spacing w:val="40"/>
              </w:rPr>
              <w:t xml:space="preserve"> </w:t>
            </w:r>
            <w:r w:rsidRPr="00E90964">
              <w:rPr>
                <w:b/>
              </w:rPr>
              <w:t>Vispārējā</w:t>
            </w:r>
            <w:r w:rsidRPr="00E90964">
              <w:rPr>
                <w:b/>
                <w:spacing w:val="-9"/>
              </w:rPr>
              <w:t xml:space="preserve"> </w:t>
            </w:r>
            <w:r w:rsidRPr="00E90964">
              <w:rPr>
                <w:b/>
              </w:rPr>
              <w:t>informācija</w:t>
            </w:r>
            <w:r w:rsidRPr="00E90964">
              <w:rPr>
                <w:b/>
                <w:spacing w:val="-7"/>
              </w:rPr>
              <w:t xml:space="preserve"> </w:t>
            </w:r>
            <w:r w:rsidRPr="00E90964">
              <w:rPr>
                <w:b/>
              </w:rPr>
              <w:t xml:space="preserve">par </w:t>
            </w:r>
            <w:r w:rsidRPr="00E90964">
              <w:rPr>
                <w:b/>
                <w:spacing w:val="-2"/>
              </w:rPr>
              <w:t>pasūtītāju:</w:t>
            </w:r>
          </w:p>
        </w:tc>
      </w:tr>
      <w:tr w:rsidR="00BE22B1" w14:paraId="4CED477E" w14:textId="77777777" w:rsidTr="00072CF1">
        <w:trPr>
          <w:trHeight w:val="1370"/>
        </w:trPr>
        <w:tc>
          <w:tcPr>
            <w:tcW w:w="9485" w:type="dxa"/>
          </w:tcPr>
          <w:p w14:paraId="2E6550B6" w14:textId="1729B43A" w:rsidR="00BE22B1" w:rsidRPr="004C08DC" w:rsidRDefault="00BE22B1" w:rsidP="00DC1109">
            <w:pPr>
              <w:pStyle w:val="TableParagraph"/>
              <w:spacing w:before="120" w:after="120" w:line="264" w:lineRule="auto"/>
              <w:ind w:left="108" w:right="161"/>
              <w:contextualSpacing/>
            </w:pPr>
            <w:r w:rsidRPr="004C08DC">
              <w:t>Atbalsta</w:t>
            </w:r>
            <w:r w:rsidRPr="004C08DC">
              <w:rPr>
                <w:spacing w:val="-10"/>
              </w:rPr>
              <w:t xml:space="preserve"> </w:t>
            </w:r>
            <w:r w:rsidRPr="004C08DC">
              <w:t>pretendents:</w:t>
            </w:r>
            <w:r w:rsidRPr="004C08DC">
              <w:rPr>
                <w:spacing w:val="-9"/>
              </w:rPr>
              <w:t xml:space="preserve"> </w:t>
            </w:r>
            <w:r w:rsidRPr="004C08DC">
              <w:t>DK UNITY SIA</w:t>
            </w:r>
          </w:p>
          <w:p w14:paraId="1E881AB9" w14:textId="77777777" w:rsidR="00BE22B1" w:rsidRPr="004C08DC" w:rsidRDefault="00BE22B1" w:rsidP="00DC1109">
            <w:pPr>
              <w:pStyle w:val="TableParagraph"/>
              <w:spacing w:before="120" w:after="120" w:line="264" w:lineRule="auto"/>
              <w:ind w:left="108"/>
              <w:contextualSpacing/>
            </w:pPr>
            <w:r w:rsidRPr="004C08DC">
              <w:t>Nodokļa maksātāja nr.: 40203182303</w:t>
            </w:r>
          </w:p>
          <w:p w14:paraId="4A72F4FC" w14:textId="2493CC9B" w:rsidR="00BE22B1" w:rsidRPr="004C08DC" w:rsidRDefault="00BE22B1" w:rsidP="00DC1109">
            <w:pPr>
              <w:pStyle w:val="TableParagraph"/>
              <w:spacing w:before="120" w:after="120" w:line="264" w:lineRule="auto"/>
              <w:ind w:left="108"/>
              <w:contextualSpacing/>
            </w:pPr>
            <w:r w:rsidRPr="004C08DC">
              <w:t>Juridiskā</w:t>
            </w:r>
            <w:r w:rsidRPr="004C08DC">
              <w:rPr>
                <w:spacing w:val="-8"/>
              </w:rPr>
              <w:t xml:space="preserve"> </w:t>
            </w:r>
            <w:r w:rsidRPr="004C08DC">
              <w:t>adrese:</w:t>
            </w:r>
            <w:r w:rsidRPr="004C08DC">
              <w:rPr>
                <w:spacing w:val="-9"/>
              </w:rPr>
              <w:t xml:space="preserve"> </w:t>
            </w:r>
            <w:r w:rsidRPr="004C08DC">
              <w:t>Rīga, Ulbrokas iela 23,LV-1021</w:t>
            </w:r>
          </w:p>
          <w:p w14:paraId="67EDC3E0" w14:textId="5B73D77C" w:rsidR="00BE22B1" w:rsidRPr="004C08DC" w:rsidRDefault="00BE22B1" w:rsidP="00DC1109">
            <w:pPr>
              <w:pStyle w:val="TableParagraph"/>
              <w:spacing w:before="120" w:after="120" w:line="264" w:lineRule="auto"/>
              <w:ind w:left="108"/>
              <w:contextualSpacing/>
            </w:pPr>
            <w:r w:rsidRPr="004C08DC">
              <w:t>Kontaktpersona:</w:t>
            </w:r>
            <w:r w:rsidRPr="004C08DC">
              <w:rPr>
                <w:spacing w:val="-14"/>
              </w:rPr>
              <w:t xml:space="preserve"> </w:t>
            </w:r>
            <w:r w:rsidRPr="004C08DC">
              <w:t>Alberts Spila,</w:t>
            </w:r>
            <w:r w:rsidR="00DC1109" w:rsidRPr="004C08DC">
              <w:t xml:space="preserve"> </w:t>
            </w:r>
            <w:r w:rsidRPr="004C08DC">
              <w:t xml:space="preserve">+371 27252727, </w:t>
            </w:r>
            <w:hyperlink r:id="rId7" w:history="1">
              <w:r w:rsidRPr="004C08DC">
                <w:rPr>
                  <w:rStyle w:val="Hyperlink"/>
                </w:rPr>
                <w:t>alberts@dk-unity.com</w:t>
              </w:r>
            </w:hyperlink>
            <w:r w:rsidRPr="004C08DC">
              <w:t xml:space="preserve"> </w:t>
            </w:r>
          </w:p>
        </w:tc>
      </w:tr>
      <w:tr w:rsidR="00BE22B1" w14:paraId="7F40ECED" w14:textId="77777777" w:rsidTr="00072CF1">
        <w:trPr>
          <w:trHeight w:val="650"/>
        </w:trPr>
        <w:tc>
          <w:tcPr>
            <w:tcW w:w="9485" w:type="dxa"/>
          </w:tcPr>
          <w:p w14:paraId="45DC905A" w14:textId="315772B2" w:rsidR="00BE22B1" w:rsidRPr="004C08DC" w:rsidRDefault="00BE22B1" w:rsidP="00BE22B1">
            <w:pPr>
              <w:pStyle w:val="TableParagraph"/>
              <w:spacing w:before="120" w:after="120" w:line="264" w:lineRule="auto"/>
              <w:ind w:left="467"/>
              <w:rPr>
                <w:b/>
              </w:rPr>
            </w:pPr>
            <w:r w:rsidRPr="004C08DC">
              <w:rPr>
                <w:b/>
              </w:rPr>
              <w:t>2.</w:t>
            </w:r>
            <w:r w:rsidRPr="004C08DC">
              <w:rPr>
                <w:b/>
                <w:spacing w:val="72"/>
              </w:rPr>
              <w:t xml:space="preserve"> </w:t>
            </w:r>
            <w:r w:rsidRPr="004C08DC">
              <w:rPr>
                <w:b/>
              </w:rPr>
              <w:t>Iepirkuma</w:t>
            </w:r>
            <w:r w:rsidRPr="004C08DC">
              <w:rPr>
                <w:b/>
                <w:spacing w:val="-4"/>
              </w:rPr>
              <w:t xml:space="preserve"> </w:t>
            </w:r>
            <w:r w:rsidRPr="004C08DC">
              <w:rPr>
                <w:b/>
              </w:rPr>
              <w:t>mērķis</w:t>
            </w:r>
            <w:r w:rsidRPr="004C08DC">
              <w:rPr>
                <w:b/>
                <w:spacing w:val="-6"/>
              </w:rPr>
              <w:t xml:space="preserve"> </w:t>
            </w:r>
            <w:r w:rsidRPr="004C08DC">
              <w:rPr>
                <w:b/>
              </w:rPr>
              <w:t>un</w:t>
            </w:r>
            <w:r w:rsidRPr="004C08DC">
              <w:rPr>
                <w:b/>
                <w:spacing w:val="-5"/>
              </w:rPr>
              <w:t xml:space="preserve"> </w:t>
            </w:r>
            <w:r w:rsidRPr="004C08DC">
              <w:rPr>
                <w:b/>
                <w:spacing w:val="-2"/>
              </w:rPr>
              <w:t>priekšmets:</w:t>
            </w:r>
          </w:p>
        </w:tc>
      </w:tr>
      <w:tr w:rsidR="00BE22B1" w14:paraId="2E9F95D3" w14:textId="77777777" w:rsidTr="00072CF1">
        <w:trPr>
          <w:trHeight w:val="1285"/>
        </w:trPr>
        <w:tc>
          <w:tcPr>
            <w:tcW w:w="9485" w:type="dxa"/>
          </w:tcPr>
          <w:p w14:paraId="0EB96FB8" w14:textId="51FBCB9C" w:rsidR="009338AD" w:rsidRPr="004C08DC" w:rsidRDefault="009338AD" w:rsidP="009338AD">
            <w:pPr>
              <w:pStyle w:val="TableParagraph"/>
              <w:spacing w:before="120" w:after="120" w:line="264" w:lineRule="auto"/>
              <w:ind w:left="107" w:right="97"/>
              <w:jc w:val="both"/>
            </w:pPr>
            <w:bookmarkStart w:id="0" w:name="_Hlk205888267"/>
            <w:r w:rsidRPr="004C08DC">
              <w:t xml:space="preserve">Projekta ietvaros Pasūtītājs veic pētījumu par </w:t>
            </w:r>
            <w:r w:rsidR="001B715A" w:rsidRPr="004C08DC">
              <w:t xml:space="preserve">bezpilota lidaparātu (turpmāk - BPLA) </w:t>
            </w:r>
            <w:r w:rsidRPr="004C08DC">
              <w:t>pieejamo komponen</w:t>
            </w:r>
            <w:r w:rsidR="001B715A" w:rsidRPr="004C08DC">
              <w:t>š</w:t>
            </w:r>
            <w:r w:rsidRPr="004C08DC">
              <w:t>u efektivitāti un tehniskajiem parametriem, izstrādā piemērotāko un efektīvāko bateriju pakas konfigurāciju, piemeklējot efektīvākos, tai skaitā izmaksu ziņā ražošanas risinājumus, lai radītu pēc iespējas tehniski un ekonomiski efektīvu risinājumu, kas varētu apmierināt tirgus pieprasījumu un celtu komersantu konkurētspēju.</w:t>
            </w:r>
          </w:p>
          <w:p w14:paraId="1B54BDFF" w14:textId="3596DF33" w:rsidR="00BE22B1" w:rsidRPr="004C08DC" w:rsidRDefault="009338AD" w:rsidP="0003768A">
            <w:pPr>
              <w:pStyle w:val="TableParagraph"/>
              <w:spacing w:before="120" w:after="120" w:line="264" w:lineRule="auto"/>
              <w:ind w:left="107" w:right="97"/>
              <w:jc w:val="both"/>
            </w:pPr>
            <w:r w:rsidRPr="004C08DC">
              <w:t>Šī i</w:t>
            </w:r>
            <w:r w:rsidR="00DC1109" w:rsidRPr="004C08DC">
              <w:t xml:space="preserve">epirkuma mērķis ir izstrādāt, izgatavot un testēt jauna veida daudzfunkcionālu energoefektīvu sistēmu </w:t>
            </w:r>
            <w:r w:rsidR="001B715A" w:rsidRPr="004C08DC">
              <w:t>BPLA</w:t>
            </w:r>
            <w:r w:rsidR="00DC1109" w:rsidRPr="004C08DC">
              <w:t>, kas ir saderīga ar Pasūtītāja izstrādātajām bateriju pakām. Izstrādes ietvaros</w:t>
            </w:r>
            <w:r w:rsidR="001B715A" w:rsidRPr="004C08DC">
              <w:t>, cita starpā,</w:t>
            </w:r>
            <w:r w:rsidR="00DC1109" w:rsidRPr="004C08DC">
              <w:t xml:space="preserve"> nepieciešams iegūt bateriju paku parametru mērījumus, veikt</w:t>
            </w:r>
            <w:r w:rsidRPr="004C08DC">
              <w:t xml:space="preserve"> bateriju paku</w:t>
            </w:r>
            <w:r w:rsidR="00DC1109" w:rsidRPr="004C08DC">
              <w:t xml:space="preserve"> saderības analīzi starp BPLA pamat</w:t>
            </w:r>
            <w:r w:rsidRPr="004C08DC">
              <w:t xml:space="preserve">a </w:t>
            </w:r>
            <w:r w:rsidR="00DC1109" w:rsidRPr="004C08DC">
              <w:t>komponentēm un iegūt datus tālākai baterijas paku apstrādei un analīzei.</w:t>
            </w:r>
          </w:p>
        </w:tc>
      </w:tr>
      <w:tr w:rsidR="0003768A" w14:paraId="0141A6B3" w14:textId="77777777" w:rsidTr="00072CF1">
        <w:trPr>
          <w:trHeight w:val="401"/>
        </w:trPr>
        <w:tc>
          <w:tcPr>
            <w:tcW w:w="9485" w:type="dxa"/>
          </w:tcPr>
          <w:p w14:paraId="23F175D1" w14:textId="24E665A0" w:rsidR="0003768A" w:rsidRDefault="0003768A" w:rsidP="0003768A">
            <w:pPr>
              <w:pStyle w:val="TableParagraph"/>
              <w:spacing w:before="120" w:after="120" w:line="264" w:lineRule="auto"/>
              <w:ind w:left="467"/>
            </w:pPr>
            <w:r>
              <w:rPr>
                <w:b/>
              </w:rPr>
              <w:t>3.</w:t>
            </w:r>
            <w:r w:rsidRPr="0003768A">
              <w:rPr>
                <w:b/>
              </w:rPr>
              <w:t xml:space="preserve"> </w:t>
            </w:r>
            <w:r>
              <w:rPr>
                <w:b/>
              </w:rPr>
              <w:t>Pakalpojuma</w:t>
            </w:r>
            <w:r w:rsidRPr="0003768A">
              <w:rPr>
                <w:b/>
              </w:rPr>
              <w:t xml:space="preserve"> </w:t>
            </w:r>
            <w:r>
              <w:rPr>
                <w:b/>
              </w:rPr>
              <w:t>izpildes</w:t>
            </w:r>
            <w:r w:rsidRPr="0003768A">
              <w:rPr>
                <w:b/>
              </w:rPr>
              <w:t xml:space="preserve"> termiņš:</w:t>
            </w:r>
          </w:p>
        </w:tc>
      </w:tr>
      <w:tr w:rsidR="0003768A" w14:paraId="61C0020C" w14:textId="77777777" w:rsidTr="00072CF1">
        <w:trPr>
          <w:trHeight w:val="401"/>
        </w:trPr>
        <w:tc>
          <w:tcPr>
            <w:tcW w:w="9485" w:type="dxa"/>
          </w:tcPr>
          <w:p w14:paraId="306722D4" w14:textId="026EB3A0" w:rsidR="0003768A" w:rsidRDefault="0003768A" w:rsidP="0003768A">
            <w:pPr>
              <w:pStyle w:val="TableParagraph"/>
              <w:spacing w:before="120" w:after="120" w:line="264" w:lineRule="auto"/>
              <w:ind w:left="107" w:right="97"/>
              <w:jc w:val="both"/>
            </w:pPr>
            <w:r>
              <w:t>Ne</w:t>
            </w:r>
            <w:r w:rsidRPr="0003768A">
              <w:t xml:space="preserve"> </w:t>
            </w:r>
            <w:r>
              <w:t>ilgāk</w:t>
            </w:r>
            <w:r w:rsidRPr="0003768A">
              <w:t xml:space="preserve"> </w:t>
            </w:r>
            <w:r>
              <w:t>kā</w:t>
            </w:r>
            <w:r w:rsidRPr="0003768A">
              <w:t xml:space="preserve"> </w:t>
            </w:r>
            <w:r>
              <w:t>3</w:t>
            </w:r>
            <w:r w:rsidRPr="0003768A">
              <w:t xml:space="preserve"> </w:t>
            </w:r>
            <w:r>
              <w:t>mēnešu</w:t>
            </w:r>
            <w:r w:rsidRPr="0003768A">
              <w:t xml:space="preserve"> </w:t>
            </w:r>
            <w:r>
              <w:t>laikā</w:t>
            </w:r>
            <w:r w:rsidRPr="0003768A">
              <w:t xml:space="preserve"> </w:t>
            </w:r>
            <w:r>
              <w:t>no</w:t>
            </w:r>
            <w:r w:rsidRPr="0003768A">
              <w:t xml:space="preserve"> </w:t>
            </w:r>
            <w:r>
              <w:t>līguma</w:t>
            </w:r>
            <w:r w:rsidRPr="0003768A">
              <w:t xml:space="preserve"> noslēgšanas</w:t>
            </w:r>
            <w:r>
              <w:t>.</w:t>
            </w:r>
          </w:p>
          <w:p w14:paraId="4056EC9C" w14:textId="5A275F81" w:rsidR="0003768A" w:rsidRPr="001B715A" w:rsidRDefault="0003768A" w:rsidP="0003768A">
            <w:pPr>
              <w:pStyle w:val="TableParagraph"/>
              <w:spacing w:before="120" w:after="120" w:line="264" w:lineRule="auto"/>
              <w:ind w:left="107" w:right="97"/>
              <w:jc w:val="both"/>
            </w:pPr>
            <w:r w:rsidRPr="0003768A">
              <w:t>Paredzamais līguma noslēgšanas brīdis – līdz</w:t>
            </w:r>
            <w:r>
              <w:t xml:space="preserve"> </w:t>
            </w:r>
            <w:r w:rsidRPr="0003768A">
              <w:t xml:space="preserve">2025.gada </w:t>
            </w:r>
            <w:r>
              <w:t>31.augustam</w:t>
            </w:r>
          </w:p>
        </w:tc>
      </w:tr>
      <w:tr w:rsidR="001B715A" w14:paraId="74539EFC" w14:textId="77777777" w:rsidTr="00072CF1">
        <w:trPr>
          <w:trHeight w:val="401"/>
        </w:trPr>
        <w:tc>
          <w:tcPr>
            <w:tcW w:w="9485" w:type="dxa"/>
          </w:tcPr>
          <w:p w14:paraId="60DF5F30" w14:textId="46D160B0" w:rsidR="001B715A" w:rsidRPr="001B715A" w:rsidRDefault="001B715A" w:rsidP="001B715A">
            <w:pPr>
              <w:pStyle w:val="TableParagraph"/>
              <w:spacing w:before="120" w:after="120" w:line="264" w:lineRule="auto"/>
              <w:ind w:left="467"/>
              <w:rPr>
                <w:b/>
              </w:rPr>
            </w:pPr>
            <w:r>
              <w:rPr>
                <w:b/>
              </w:rPr>
              <w:t>4. Izpildes</w:t>
            </w:r>
            <w:r w:rsidRPr="0026643A">
              <w:rPr>
                <w:b/>
              </w:rPr>
              <w:t xml:space="preserve"> vieta:</w:t>
            </w:r>
          </w:p>
        </w:tc>
      </w:tr>
      <w:tr w:rsidR="001B715A" w14:paraId="5AF83813" w14:textId="77777777" w:rsidTr="00072CF1">
        <w:trPr>
          <w:trHeight w:val="401"/>
        </w:trPr>
        <w:tc>
          <w:tcPr>
            <w:tcW w:w="9485" w:type="dxa"/>
          </w:tcPr>
          <w:p w14:paraId="74C8EB4F" w14:textId="32418510" w:rsidR="001B715A" w:rsidRDefault="001B715A" w:rsidP="001B715A">
            <w:pPr>
              <w:pStyle w:val="TableParagraph"/>
              <w:spacing w:before="120" w:after="120" w:line="264" w:lineRule="auto"/>
              <w:ind w:left="107" w:right="97"/>
              <w:jc w:val="both"/>
            </w:pPr>
            <w:r>
              <w:t xml:space="preserve">Nav noteikta, izstrādātā tehniskā dokumentācija atbilstoši iepirkuma Tehniskajā specifikācijā </w:t>
            </w:r>
            <w:r>
              <w:lastRenderedPageBreak/>
              <w:t>minētajam Pasūtītājam jāiesniedz elektroniskā veidā.</w:t>
            </w:r>
          </w:p>
        </w:tc>
      </w:tr>
      <w:tr w:rsidR="001B715A" w14:paraId="282CD725" w14:textId="77777777" w:rsidTr="00072CF1">
        <w:trPr>
          <w:trHeight w:val="401"/>
        </w:trPr>
        <w:tc>
          <w:tcPr>
            <w:tcW w:w="9485" w:type="dxa"/>
          </w:tcPr>
          <w:p w14:paraId="3AD56913" w14:textId="4A3D25C3" w:rsidR="001B715A" w:rsidRPr="001B715A" w:rsidRDefault="001B715A" w:rsidP="001B715A">
            <w:pPr>
              <w:pStyle w:val="TableParagraph"/>
              <w:spacing w:before="120" w:after="120" w:line="264" w:lineRule="auto"/>
              <w:ind w:left="467"/>
              <w:rPr>
                <w:b/>
              </w:rPr>
            </w:pPr>
            <w:r>
              <w:rPr>
                <w:b/>
              </w:rPr>
              <w:lastRenderedPageBreak/>
              <w:t>5.</w:t>
            </w:r>
            <w:r w:rsidRPr="001B715A">
              <w:rPr>
                <w:b/>
              </w:rPr>
              <w:t xml:space="preserve"> </w:t>
            </w:r>
            <w:r>
              <w:rPr>
                <w:b/>
              </w:rPr>
              <w:t>Piedāvājuma</w:t>
            </w:r>
            <w:r w:rsidRPr="001B715A">
              <w:rPr>
                <w:b/>
              </w:rPr>
              <w:t xml:space="preserve"> </w:t>
            </w:r>
            <w:r>
              <w:rPr>
                <w:b/>
              </w:rPr>
              <w:t xml:space="preserve">iesniegšanas </w:t>
            </w:r>
            <w:r w:rsidRPr="001B715A">
              <w:rPr>
                <w:b/>
              </w:rPr>
              <w:t>termiņš:</w:t>
            </w:r>
          </w:p>
        </w:tc>
      </w:tr>
      <w:tr w:rsidR="001B715A" w14:paraId="3137FCA6" w14:textId="77777777" w:rsidTr="00072CF1">
        <w:trPr>
          <w:trHeight w:val="401"/>
        </w:trPr>
        <w:tc>
          <w:tcPr>
            <w:tcW w:w="9485" w:type="dxa"/>
          </w:tcPr>
          <w:p w14:paraId="7F468C25" w14:textId="77777777" w:rsidR="001B715A" w:rsidRDefault="001B715A" w:rsidP="001B715A">
            <w:pPr>
              <w:pStyle w:val="TableParagraph"/>
              <w:spacing w:before="120" w:after="120" w:line="264" w:lineRule="auto"/>
              <w:ind w:left="107" w:right="97"/>
              <w:jc w:val="both"/>
            </w:pPr>
            <w:r>
              <w:t>Piedāvājums iesniedzams 10 darba dienu laikā no iepirkuma izsludināšanas brīža.</w:t>
            </w:r>
          </w:p>
          <w:p w14:paraId="6F8089EB" w14:textId="26DCD25E" w:rsidR="001B715A" w:rsidRDefault="001B715A" w:rsidP="001B715A">
            <w:pPr>
              <w:pStyle w:val="TableParagraph"/>
              <w:spacing w:before="120" w:after="120" w:line="264" w:lineRule="auto"/>
              <w:ind w:left="107" w:right="97"/>
              <w:jc w:val="both"/>
            </w:pPr>
            <w:r>
              <w:t>Piedāvājumi, kas tiks iesniegti pēc termiņa, turpmākajā iepirkuma procedūrā netiks vērtēti.</w:t>
            </w:r>
          </w:p>
        </w:tc>
      </w:tr>
      <w:tr w:rsidR="001B715A" w14:paraId="1E0D52AD" w14:textId="77777777" w:rsidTr="00072CF1">
        <w:trPr>
          <w:trHeight w:val="401"/>
        </w:trPr>
        <w:tc>
          <w:tcPr>
            <w:tcW w:w="9485" w:type="dxa"/>
          </w:tcPr>
          <w:p w14:paraId="0F35CD30" w14:textId="38FD0768" w:rsidR="001B715A" w:rsidRPr="001B715A" w:rsidRDefault="001B715A" w:rsidP="001B715A">
            <w:pPr>
              <w:pStyle w:val="TableParagraph"/>
              <w:spacing w:before="120" w:after="120" w:line="264" w:lineRule="auto"/>
              <w:ind w:left="467"/>
              <w:rPr>
                <w:b/>
              </w:rPr>
            </w:pPr>
            <w:r>
              <w:rPr>
                <w:b/>
              </w:rPr>
              <w:t>6.</w:t>
            </w:r>
            <w:r w:rsidRPr="001B715A">
              <w:rPr>
                <w:b/>
              </w:rPr>
              <w:t xml:space="preserve"> </w:t>
            </w:r>
            <w:r>
              <w:rPr>
                <w:b/>
              </w:rPr>
              <w:t>Piedāvājuma</w:t>
            </w:r>
            <w:r w:rsidRPr="001B715A">
              <w:rPr>
                <w:b/>
              </w:rPr>
              <w:t xml:space="preserve"> </w:t>
            </w:r>
            <w:r>
              <w:rPr>
                <w:b/>
              </w:rPr>
              <w:t>iesniegšanas</w:t>
            </w:r>
            <w:r w:rsidRPr="001B715A">
              <w:rPr>
                <w:b/>
              </w:rPr>
              <w:t xml:space="preserve"> veids:</w:t>
            </w:r>
          </w:p>
        </w:tc>
      </w:tr>
      <w:tr w:rsidR="001B715A" w14:paraId="4EF5E2C2" w14:textId="77777777" w:rsidTr="00072CF1">
        <w:trPr>
          <w:trHeight w:val="401"/>
        </w:trPr>
        <w:tc>
          <w:tcPr>
            <w:tcW w:w="9485" w:type="dxa"/>
          </w:tcPr>
          <w:p w14:paraId="5B04E8A7" w14:textId="234FF1D3" w:rsidR="001B715A" w:rsidRDefault="001B715A" w:rsidP="001B715A">
            <w:pPr>
              <w:pStyle w:val="TableParagraph"/>
              <w:spacing w:before="120" w:after="120" w:line="264" w:lineRule="auto"/>
              <w:ind w:left="107" w:right="97"/>
              <w:jc w:val="both"/>
            </w:pPr>
            <w:r>
              <w:t>6.1.</w:t>
            </w:r>
            <w:r>
              <w:tab/>
              <w:t xml:space="preserve">Iesniedzot piedāvājumu klātienē sabiedrības birojā </w:t>
            </w:r>
            <w:r w:rsidRPr="001B715A">
              <w:t xml:space="preserve">Rīgā, Ulbrokas ielā 23, LV-1021, katru darba dienu no plkst.9:00 līdz plkst.17:00 </w:t>
            </w:r>
            <w:r>
              <w:t>(iepriekš informējot par savu ierašanos), ievērojot IUB paziņojumā noteikto piedāvājumu iesniegšanas termiņu (datumu un laiku);</w:t>
            </w:r>
          </w:p>
          <w:p w14:paraId="665E3099" w14:textId="260920F7" w:rsidR="001B715A" w:rsidRDefault="001B715A" w:rsidP="001B715A">
            <w:pPr>
              <w:pStyle w:val="TableParagraph"/>
              <w:spacing w:before="120" w:after="120" w:line="264" w:lineRule="auto"/>
              <w:ind w:left="107" w:right="97"/>
              <w:jc w:val="both"/>
            </w:pPr>
            <w:r>
              <w:t>6.2.</w:t>
            </w:r>
            <w:r>
              <w:tab/>
              <w:t xml:space="preserve">Iesniedzot piedāvājumu elektroniski, nosūtot piedāvājumu uz e-pastu </w:t>
            </w:r>
            <w:r>
              <w:br/>
            </w:r>
            <w:hyperlink r:id="rId8" w:history="1">
              <w:r w:rsidRPr="00362E1E">
                <w:rPr>
                  <w:rStyle w:val="Hyperlink"/>
                </w:rPr>
                <w:t>info@dk-unity.com</w:t>
              </w:r>
            </w:hyperlink>
            <w:r>
              <w:t>, ievērojot IUB paziņojumā noteikto piedāvājumu iesniegšanas termiņu (datumu un laiku);</w:t>
            </w:r>
          </w:p>
          <w:p w14:paraId="52FD0000" w14:textId="5726BD47" w:rsidR="001B715A" w:rsidRDefault="001B715A" w:rsidP="001B715A">
            <w:pPr>
              <w:pStyle w:val="TableParagraph"/>
              <w:spacing w:before="120" w:after="120" w:line="264" w:lineRule="auto"/>
              <w:ind w:left="107" w:right="97"/>
              <w:jc w:val="both"/>
            </w:pPr>
            <w:r>
              <w:t>6.3.</w:t>
            </w:r>
            <w:r>
              <w:tab/>
              <w:t xml:space="preserve">Pretendentam, iesniedzot piedāvājumu elektroniski, piedāvājumu vēlams (bet ne obligāti) “bloķēt” ar paroli, lai to nevar atvērt līdz piedāvājumu iesniegšanas norādītajam termiņam. Gadījumā, ja pretendents piedāvājumu “nobloķē” ar paroli, pretendentam ne vēlāk kā 15 (piecpadsmit) minūšu laikā pēc piedāvājumu iesniegšanas termiņa beigām nolikuma 1.punktā minētajai kontaktpersonai ir </w:t>
            </w:r>
            <w:proofErr w:type="spellStart"/>
            <w:r>
              <w:t>jānosūta</w:t>
            </w:r>
            <w:proofErr w:type="spellEnd"/>
            <w:r>
              <w:t xml:space="preserve"> derīga parole “nobloķētā” dokumenta atvēršanai.</w:t>
            </w:r>
          </w:p>
        </w:tc>
      </w:tr>
      <w:tr w:rsidR="001B715A" w14:paraId="50A827EF" w14:textId="77777777" w:rsidTr="00072CF1">
        <w:trPr>
          <w:trHeight w:val="401"/>
        </w:trPr>
        <w:tc>
          <w:tcPr>
            <w:tcW w:w="9485" w:type="dxa"/>
          </w:tcPr>
          <w:p w14:paraId="55FC71D7" w14:textId="1AC05279" w:rsidR="001B715A" w:rsidRPr="001B715A" w:rsidRDefault="001B715A" w:rsidP="001B715A">
            <w:pPr>
              <w:pStyle w:val="TableParagraph"/>
              <w:spacing w:before="120" w:after="120" w:line="264" w:lineRule="auto"/>
              <w:ind w:left="467"/>
              <w:rPr>
                <w:b/>
              </w:rPr>
            </w:pPr>
            <w:r>
              <w:rPr>
                <w:b/>
              </w:rPr>
              <w:t>7.</w:t>
            </w:r>
            <w:r w:rsidRPr="001B715A">
              <w:rPr>
                <w:b/>
              </w:rPr>
              <w:t xml:space="preserve"> </w:t>
            </w:r>
            <w:r>
              <w:rPr>
                <w:b/>
              </w:rPr>
              <w:t>Piedāvājuma</w:t>
            </w:r>
            <w:r w:rsidRPr="001B715A">
              <w:rPr>
                <w:b/>
              </w:rPr>
              <w:t xml:space="preserve"> </w:t>
            </w:r>
            <w:r>
              <w:rPr>
                <w:b/>
              </w:rPr>
              <w:t>derīguma</w:t>
            </w:r>
            <w:r w:rsidRPr="001B715A">
              <w:rPr>
                <w:b/>
              </w:rPr>
              <w:t xml:space="preserve"> termiņš:</w:t>
            </w:r>
          </w:p>
        </w:tc>
      </w:tr>
      <w:tr w:rsidR="001B715A" w14:paraId="56B1C2FE" w14:textId="77777777" w:rsidTr="00072CF1">
        <w:trPr>
          <w:trHeight w:val="401"/>
        </w:trPr>
        <w:tc>
          <w:tcPr>
            <w:tcW w:w="9485" w:type="dxa"/>
          </w:tcPr>
          <w:p w14:paraId="338D819A" w14:textId="7DBC9BF4" w:rsidR="001B715A" w:rsidRDefault="001B715A" w:rsidP="001B715A">
            <w:pPr>
              <w:pStyle w:val="TableParagraph"/>
              <w:spacing w:before="120" w:after="120" w:line="264" w:lineRule="auto"/>
              <w:ind w:left="107" w:right="97"/>
              <w:jc w:val="both"/>
              <w:rPr>
                <w:b/>
              </w:rPr>
            </w:pPr>
            <w:r w:rsidRPr="001B715A">
              <w:t>ne mazāk kā viens mēnesis</w:t>
            </w:r>
          </w:p>
        </w:tc>
      </w:tr>
      <w:tr w:rsidR="001B715A" w14:paraId="26BDA484" w14:textId="77777777" w:rsidTr="00072CF1">
        <w:trPr>
          <w:trHeight w:val="401"/>
        </w:trPr>
        <w:tc>
          <w:tcPr>
            <w:tcW w:w="9485" w:type="dxa"/>
          </w:tcPr>
          <w:p w14:paraId="167F2510" w14:textId="279133CD" w:rsidR="001B715A" w:rsidRDefault="001B715A" w:rsidP="001B715A">
            <w:pPr>
              <w:pStyle w:val="TableParagraph"/>
              <w:spacing w:before="120" w:after="120" w:line="264" w:lineRule="auto"/>
              <w:ind w:left="467"/>
              <w:rPr>
                <w:b/>
              </w:rPr>
            </w:pPr>
            <w:r>
              <w:rPr>
                <w:b/>
              </w:rPr>
              <w:t>8.</w:t>
            </w:r>
            <w:r w:rsidRPr="001B715A">
              <w:rPr>
                <w:b/>
              </w:rPr>
              <w:t xml:space="preserve"> </w:t>
            </w:r>
            <w:r>
              <w:rPr>
                <w:b/>
              </w:rPr>
              <w:t>Iespējamo</w:t>
            </w:r>
            <w:r w:rsidRPr="001B715A">
              <w:rPr>
                <w:b/>
              </w:rPr>
              <w:t xml:space="preserve"> </w:t>
            </w:r>
            <w:r>
              <w:rPr>
                <w:b/>
              </w:rPr>
              <w:t>pretendentu</w:t>
            </w:r>
            <w:r w:rsidRPr="001B715A">
              <w:rPr>
                <w:b/>
              </w:rPr>
              <w:t xml:space="preserve"> </w:t>
            </w:r>
            <w:r>
              <w:rPr>
                <w:b/>
              </w:rPr>
              <w:t xml:space="preserve">atlases </w:t>
            </w:r>
            <w:r w:rsidRPr="001B715A">
              <w:rPr>
                <w:b/>
              </w:rPr>
              <w:t>kritēriji:</w:t>
            </w:r>
          </w:p>
        </w:tc>
      </w:tr>
      <w:tr w:rsidR="001B715A" w14:paraId="213E6604" w14:textId="77777777" w:rsidTr="00072CF1">
        <w:trPr>
          <w:trHeight w:val="401"/>
        </w:trPr>
        <w:tc>
          <w:tcPr>
            <w:tcW w:w="9485" w:type="dxa"/>
          </w:tcPr>
          <w:p w14:paraId="34406A5B" w14:textId="46CA3576" w:rsidR="001B715A" w:rsidRPr="001B715A" w:rsidRDefault="001B715A" w:rsidP="001B715A">
            <w:pPr>
              <w:pStyle w:val="TableParagraph"/>
              <w:spacing w:before="120" w:after="120" w:line="264" w:lineRule="auto"/>
              <w:ind w:left="107" w:right="97"/>
              <w:jc w:val="both"/>
              <w:rPr>
                <w:bCs/>
              </w:rPr>
            </w:pPr>
            <w:r w:rsidRPr="001B715A">
              <w:rPr>
                <w:bCs/>
              </w:rPr>
              <w:t>Par Pretendentu var būt fiziska vai juridiska persona, šādu personu apvienība jebkurā to kombinācijā, kas attiecīgi piedāvā tirgū piegādāt iepirkumā noteikt</w:t>
            </w:r>
            <w:r>
              <w:rPr>
                <w:bCs/>
              </w:rPr>
              <w:t>o pakalpojumu</w:t>
            </w:r>
            <w:r w:rsidRPr="001B715A">
              <w:rPr>
                <w:bCs/>
              </w:rPr>
              <w:t xml:space="preserve"> un kura atbilst šādām prasībām:</w:t>
            </w:r>
          </w:p>
          <w:p w14:paraId="263CE2CD" w14:textId="2523CE55" w:rsidR="001B715A" w:rsidRPr="001B715A" w:rsidRDefault="001B715A" w:rsidP="001B715A">
            <w:pPr>
              <w:pStyle w:val="TableParagraph"/>
              <w:spacing w:before="120" w:after="120" w:line="264" w:lineRule="auto"/>
              <w:ind w:left="107" w:right="97"/>
              <w:jc w:val="both"/>
              <w:rPr>
                <w:bCs/>
              </w:rPr>
            </w:pPr>
            <w:r>
              <w:rPr>
                <w:bCs/>
              </w:rPr>
              <w:t>8</w:t>
            </w:r>
            <w:r w:rsidRPr="001B715A">
              <w:rPr>
                <w:bCs/>
              </w:rPr>
              <w:t>.1.</w:t>
            </w:r>
            <w:r w:rsidR="003C6C33">
              <w:rPr>
                <w:bCs/>
              </w:rPr>
              <w:t xml:space="preserve"> </w:t>
            </w:r>
            <w:r w:rsidRPr="001B715A">
              <w:rPr>
                <w:bCs/>
              </w:rPr>
              <w:t>Pretendents nav reģistrēts valstī, kas minēta LR Ministru kabineta 2001.gada 26.jūnija noteikumos Nr.276 "Noteikumi par zemu nodokļu vai beznodokļu valstīm un teritorijām";</w:t>
            </w:r>
          </w:p>
          <w:p w14:paraId="08D59FBA" w14:textId="06E5634F" w:rsidR="001B715A" w:rsidRPr="001B715A" w:rsidRDefault="00BF0BE7" w:rsidP="001B715A">
            <w:pPr>
              <w:pStyle w:val="TableParagraph"/>
              <w:spacing w:before="120" w:after="120" w:line="264" w:lineRule="auto"/>
              <w:ind w:left="107" w:right="97"/>
              <w:jc w:val="both"/>
              <w:rPr>
                <w:bCs/>
              </w:rPr>
            </w:pPr>
            <w:r>
              <w:rPr>
                <w:bCs/>
              </w:rPr>
              <w:t>8</w:t>
            </w:r>
            <w:r w:rsidR="001B715A" w:rsidRPr="001B715A">
              <w:rPr>
                <w:bCs/>
              </w:rPr>
              <w:t>.2.</w:t>
            </w:r>
            <w:r w:rsidR="003C6C33">
              <w:rPr>
                <w:bCs/>
              </w:rPr>
              <w:t xml:space="preserve"> </w:t>
            </w:r>
            <w:r w:rsidR="001B715A" w:rsidRPr="001B715A">
              <w:rPr>
                <w:bCs/>
              </w:rPr>
              <w:t>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p w14:paraId="065D6077" w14:textId="3801D4A7" w:rsidR="001B715A" w:rsidRPr="001B715A" w:rsidRDefault="00BF0BE7" w:rsidP="001B715A">
            <w:pPr>
              <w:pStyle w:val="TableParagraph"/>
              <w:spacing w:before="120" w:after="120" w:line="264" w:lineRule="auto"/>
              <w:ind w:left="107" w:right="97"/>
              <w:jc w:val="both"/>
              <w:rPr>
                <w:bCs/>
              </w:rPr>
            </w:pPr>
            <w:r>
              <w:rPr>
                <w:bCs/>
              </w:rPr>
              <w:t>8</w:t>
            </w:r>
            <w:r w:rsidR="001B715A" w:rsidRPr="001B715A">
              <w:rPr>
                <w:bCs/>
              </w:rPr>
              <w:t>.3.</w:t>
            </w:r>
            <w:r w:rsidR="003C6C33">
              <w:rPr>
                <w:bCs/>
              </w:rPr>
              <w:t xml:space="preserve"> </w:t>
            </w:r>
            <w:r w:rsidR="001B715A" w:rsidRPr="001B715A">
              <w:rPr>
                <w:bCs/>
              </w:rPr>
              <w:t>Pretendents nav saistīts ar Pasūtītāju likuma “Par nodokļiem un nodevām” izpratnē un neatrodas interešu konfliktā saskaņā ar 2017. gada 28. februāra Ministru kabineta noteikumiem Nr.104 „Noteikumi par iepirkuma procedūru un tās piemērošanas kārtību pasūtītāja finansētajiem projektiem”;</w:t>
            </w:r>
          </w:p>
          <w:p w14:paraId="474A6A0E" w14:textId="12366D85" w:rsidR="001B715A" w:rsidRPr="001B715A" w:rsidRDefault="00BF0BE7" w:rsidP="001B715A">
            <w:pPr>
              <w:pStyle w:val="TableParagraph"/>
              <w:spacing w:before="120" w:after="120" w:line="264" w:lineRule="auto"/>
              <w:ind w:left="107" w:right="97"/>
              <w:jc w:val="both"/>
              <w:rPr>
                <w:bCs/>
              </w:rPr>
            </w:pPr>
            <w:r>
              <w:rPr>
                <w:bCs/>
              </w:rPr>
              <w:t>8</w:t>
            </w:r>
            <w:r w:rsidR="001B715A" w:rsidRPr="001B715A">
              <w:rPr>
                <w:bCs/>
              </w:rPr>
              <w:t>.4.</w:t>
            </w:r>
            <w:r w:rsidR="003C6C33">
              <w:rPr>
                <w:bCs/>
              </w:rPr>
              <w:t xml:space="preserve"> </w:t>
            </w:r>
            <w:r w:rsidR="001B715A" w:rsidRPr="001B715A">
              <w:rPr>
                <w:bCs/>
              </w:rPr>
              <w:t>Pretendentam nav noteiktas nacionālās vai starptautiskās sankcijas vai būtiskas finanšu un kapitāla tirgus intereses ietekmējošas ES vai Ziemeļatlantijas līguma organizācijas dalībvalsts noteiktās sankcijas (atbilstoši Starptautisko un Latvijas Republikas nacionālo sankciju likumā minētajiem nosacījumiem);</w:t>
            </w:r>
          </w:p>
          <w:p w14:paraId="0CD3771A" w14:textId="1C682C30" w:rsidR="001B715A" w:rsidRPr="001B715A" w:rsidRDefault="00BF0BE7" w:rsidP="001B715A">
            <w:pPr>
              <w:pStyle w:val="TableParagraph"/>
              <w:spacing w:before="120" w:after="120" w:line="264" w:lineRule="auto"/>
              <w:ind w:left="107" w:right="97"/>
              <w:jc w:val="both"/>
              <w:rPr>
                <w:bCs/>
              </w:rPr>
            </w:pPr>
            <w:r>
              <w:rPr>
                <w:bCs/>
              </w:rPr>
              <w:t>8</w:t>
            </w:r>
            <w:r w:rsidR="001B715A" w:rsidRPr="001B715A">
              <w:rPr>
                <w:bCs/>
              </w:rPr>
              <w:t>.5.</w:t>
            </w:r>
            <w:r w:rsidR="003C6C33">
              <w:rPr>
                <w:bCs/>
              </w:rPr>
              <w:t xml:space="preserve"> </w:t>
            </w:r>
            <w:r w:rsidR="001B715A" w:rsidRPr="001B715A">
              <w:rPr>
                <w:bCs/>
              </w:rPr>
              <w:t>Pasūtītājs nosaka Pretendentiem šādas kvalifikācijas prasības attiecībā uz saimniecisko un finansiālo stāvokli, kā arī tehniskajām un profesionālajām spējām:</w:t>
            </w:r>
          </w:p>
          <w:p w14:paraId="278CD605" w14:textId="57410257" w:rsidR="001B715A" w:rsidRPr="001B715A" w:rsidRDefault="00BF0BE7" w:rsidP="001B715A">
            <w:pPr>
              <w:pStyle w:val="TableParagraph"/>
              <w:spacing w:before="120" w:after="120" w:line="264" w:lineRule="auto"/>
              <w:ind w:left="107" w:right="97"/>
              <w:jc w:val="both"/>
              <w:rPr>
                <w:bCs/>
              </w:rPr>
            </w:pPr>
            <w:r>
              <w:rPr>
                <w:bCs/>
              </w:rPr>
              <w:t>8</w:t>
            </w:r>
            <w:r w:rsidR="001B715A" w:rsidRPr="001B715A">
              <w:rPr>
                <w:bCs/>
              </w:rPr>
              <w:t>.5.1.</w:t>
            </w:r>
            <w:r w:rsidR="001B715A" w:rsidRPr="001B715A">
              <w:rPr>
                <w:bCs/>
              </w:rPr>
              <w:tab/>
              <w:t xml:space="preserve">Pretendenta pēdējo trīs gadu (2022.; 2023.; 2024.) vidējais finanšu apgrozījums ir vienāds </w:t>
            </w:r>
            <w:r w:rsidR="00846895">
              <w:rPr>
                <w:bCs/>
              </w:rPr>
              <w:lastRenderedPageBreak/>
              <w:t xml:space="preserve">ar 200 tūkst. EUR </w:t>
            </w:r>
            <w:r w:rsidR="001B715A" w:rsidRPr="001B715A">
              <w:rPr>
                <w:bCs/>
              </w:rPr>
              <w:t>vai lielāks neskaitot PVN. Ja Pretendents ir dibināts vēlāk, tad vidējais finanšu apgrozījums tiek skatīts atkarībā no dibināšanas brīža, t.i. pret pēdējo vai pēdējiem diviem gadiem;</w:t>
            </w:r>
          </w:p>
          <w:p w14:paraId="0CC4ABF8" w14:textId="474AD208" w:rsidR="00BF0BE7" w:rsidRPr="00BF0BE7" w:rsidRDefault="00BF0BE7" w:rsidP="00BF0BE7">
            <w:pPr>
              <w:pStyle w:val="TableParagraph"/>
              <w:spacing w:before="120" w:after="120" w:line="264" w:lineRule="auto"/>
              <w:ind w:left="107" w:right="97"/>
              <w:jc w:val="both"/>
              <w:rPr>
                <w:bCs/>
              </w:rPr>
            </w:pPr>
            <w:r>
              <w:rPr>
                <w:bCs/>
              </w:rPr>
              <w:t>8</w:t>
            </w:r>
            <w:r w:rsidR="001B715A" w:rsidRPr="001B715A">
              <w:rPr>
                <w:bCs/>
              </w:rPr>
              <w:t>.5.2.</w:t>
            </w:r>
            <w:r w:rsidR="001B715A" w:rsidRPr="001B715A">
              <w:rPr>
                <w:bCs/>
              </w:rPr>
              <w:tab/>
              <w:t>Pretendent</w:t>
            </w:r>
            <w:r>
              <w:rPr>
                <w:bCs/>
              </w:rPr>
              <w:t>am vai pretendenta piesaistītiem speciālistiem</w:t>
            </w:r>
            <w:r w:rsidR="001B715A" w:rsidRPr="001B715A">
              <w:rPr>
                <w:bCs/>
              </w:rPr>
              <w:t xml:space="preserve"> pēdējo </w:t>
            </w:r>
            <w:r>
              <w:rPr>
                <w:bCs/>
              </w:rPr>
              <w:t>piecu</w:t>
            </w:r>
            <w:r w:rsidR="001B715A" w:rsidRPr="001B715A">
              <w:rPr>
                <w:bCs/>
              </w:rPr>
              <w:t xml:space="preserve"> gadu (</w:t>
            </w:r>
            <w:r>
              <w:rPr>
                <w:bCs/>
              </w:rPr>
              <w:t xml:space="preserve">2020., 2021., </w:t>
            </w:r>
            <w:r w:rsidR="001B715A" w:rsidRPr="001B715A">
              <w:rPr>
                <w:bCs/>
              </w:rPr>
              <w:t>2022.</w:t>
            </w:r>
            <w:r>
              <w:rPr>
                <w:bCs/>
              </w:rPr>
              <w:t>,</w:t>
            </w:r>
            <w:r w:rsidR="001B715A" w:rsidRPr="001B715A">
              <w:rPr>
                <w:bCs/>
              </w:rPr>
              <w:t xml:space="preserve"> 2023., 2024. un 2025.gadā līdz piedāvājuma iesniegšanas brīdim) laikā vai īsākā laika periodā</w:t>
            </w:r>
            <w:r>
              <w:rPr>
                <w:bCs/>
              </w:rPr>
              <w:t xml:space="preserve"> </w:t>
            </w:r>
            <w:r w:rsidRPr="00BF0BE7">
              <w:rPr>
                <w:bCs/>
              </w:rPr>
              <w:t>ir pieredze iepirkuma priekšmetā un tehniskajā specifikācijā minētā pakalpojuma sniegšanā. Par līdzvērtīgu pieredzi tiks uzskatīts, ja Pretendents viena vai vairāku projektu (pasūtījumu) ietvaros ir guvis pieredzi:</w:t>
            </w:r>
          </w:p>
          <w:p w14:paraId="70060F39" w14:textId="543B33F4" w:rsidR="00BF0BE7" w:rsidRPr="00BF0BE7" w:rsidRDefault="00BF0BE7" w:rsidP="00BF0BE7">
            <w:pPr>
              <w:pStyle w:val="TableParagraph"/>
              <w:spacing w:before="120" w:after="120" w:line="264" w:lineRule="auto"/>
              <w:ind w:left="107" w:right="97"/>
              <w:jc w:val="both"/>
              <w:rPr>
                <w:bCs/>
              </w:rPr>
            </w:pPr>
            <w:r w:rsidRPr="00BF0BE7">
              <w:rPr>
                <w:bCs/>
              </w:rPr>
              <w:t>-</w:t>
            </w:r>
            <w:r w:rsidRPr="00BF0BE7">
              <w:rPr>
                <w:bCs/>
              </w:rPr>
              <w:tab/>
            </w:r>
            <w:r>
              <w:rPr>
                <w:bCs/>
              </w:rPr>
              <w:t>m</w:t>
            </w:r>
            <w:r w:rsidRPr="00BF0BE7">
              <w:rPr>
                <w:bCs/>
              </w:rPr>
              <w:t xml:space="preserve">ehānisko konstrukciju, t.sk. </w:t>
            </w:r>
            <w:proofErr w:type="spellStart"/>
            <w:r w:rsidRPr="00BF0BE7">
              <w:rPr>
                <w:bCs/>
              </w:rPr>
              <w:t>pamatplašu</w:t>
            </w:r>
            <w:proofErr w:type="spellEnd"/>
            <w:r w:rsidRPr="00BF0BE7">
              <w:rPr>
                <w:bCs/>
              </w:rPr>
              <w:t xml:space="preserve"> un/vai platformu projektēšanā un izgatavošan</w:t>
            </w:r>
            <w:r>
              <w:rPr>
                <w:bCs/>
              </w:rPr>
              <w:t>ā</w:t>
            </w:r>
            <w:r w:rsidRPr="00BF0BE7">
              <w:rPr>
                <w:bCs/>
              </w:rPr>
              <w:t>;</w:t>
            </w:r>
          </w:p>
          <w:p w14:paraId="3382FE83" w14:textId="60D947BC" w:rsidR="00BF0BE7" w:rsidRPr="00BF0BE7" w:rsidRDefault="00BF0BE7" w:rsidP="00BF0BE7">
            <w:pPr>
              <w:pStyle w:val="TableParagraph"/>
              <w:spacing w:before="120" w:after="120" w:line="264" w:lineRule="auto"/>
              <w:ind w:left="107" w:right="97"/>
              <w:jc w:val="both"/>
              <w:rPr>
                <w:bCs/>
              </w:rPr>
            </w:pPr>
            <w:r w:rsidRPr="00BF0BE7">
              <w:rPr>
                <w:bCs/>
              </w:rPr>
              <w:t>-</w:t>
            </w:r>
            <w:r w:rsidRPr="00BF0BE7">
              <w:rPr>
                <w:bCs/>
              </w:rPr>
              <w:tab/>
            </w:r>
            <w:r>
              <w:rPr>
                <w:bCs/>
              </w:rPr>
              <w:t>e</w:t>
            </w:r>
            <w:r w:rsidRPr="00BF0BE7">
              <w:rPr>
                <w:bCs/>
              </w:rPr>
              <w:t>lektronisk</w:t>
            </w:r>
            <w:r>
              <w:rPr>
                <w:bCs/>
              </w:rPr>
              <w:t>ā</w:t>
            </w:r>
            <w:r w:rsidRPr="00BF0BE7">
              <w:rPr>
                <w:bCs/>
              </w:rPr>
              <w:t xml:space="preserve"> ātruma regulator</w:t>
            </w:r>
            <w:r>
              <w:rPr>
                <w:bCs/>
              </w:rPr>
              <w:t>a (ESC</w:t>
            </w:r>
            <w:r w:rsidRPr="00BF0BE7">
              <w:rPr>
                <w:bCs/>
              </w:rPr>
              <w:t xml:space="preserve">) izstrādē un pielāgošanā </w:t>
            </w:r>
            <w:proofErr w:type="spellStart"/>
            <w:r w:rsidRPr="00BF0BE7">
              <w:rPr>
                <w:bCs/>
              </w:rPr>
              <w:t>pamatiekārtai</w:t>
            </w:r>
            <w:proofErr w:type="spellEnd"/>
            <w:r w:rsidRPr="00BF0BE7">
              <w:rPr>
                <w:bCs/>
              </w:rPr>
              <w:t>;</w:t>
            </w:r>
          </w:p>
          <w:p w14:paraId="436AA45B" w14:textId="52912FB0" w:rsidR="00BF0BE7" w:rsidRPr="00BF0BE7" w:rsidRDefault="00BF0BE7" w:rsidP="00BF0BE7">
            <w:pPr>
              <w:pStyle w:val="TableParagraph"/>
              <w:spacing w:before="120" w:after="120" w:line="264" w:lineRule="auto"/>
              <w:ind w:left="107" w:right="97"/>
              <w:jc w:val="both"/>
              <w:rPr>
                <w:bCs/>
              </w:rPr>
            </w:pPr>
            <w:r w:rsidRPr="00BF0BE7">
              <w:rPr>
                <w:bCs/>
              </w:rPr>
              <w:t>-</w:t>
            </w:r>
            <w:r w:rsidRPr="00BF0BE7">
              <w:rPr>
                <w:bCs/>
              </w:rPr>
              <w:tab/>
            </w:r>
            <w:r>
              <w:rPr>
                <w:bCs/>
              </w:rPr>
              <w:t>e</w:t>
            </w:r>
            <w:r w:rsidRPr="00BF0BE7">
              <w:rPr>
                <w:bCs/>
              </w:rPr>
              <w:t>nerģijas pārvaldības sistēmas</w:t>
            </w:r>
            <w:r>
              <w:rPr>
                <w:bCs/>
              </w:rPr>
              <w:t xml:space="preserve"> (EPS)</w:t>
            </w:r>
            <w:r w:rsidRPr="00BF0BE7">
              <w:rPr>
                <w:bCs/>
              </w:rPr>
              <w:t xml:space="preserve"> programmatūras izstrādē;</w:t>
            </w:r>
          </w:p>
          <w:p w14:paraId="60FB52C9" w14:textId="6D301CCF" w:rsidR="001B715A" w:rsidRPr="001B715A" w:rsidRDefault="00BF0BE7" w:rsidP="00BF0BE7">
            <w:pPr>
              <w:pStyle w:val="TableParagraph"/>
              <w:spacing w:before="120" w:after="120" w:line="264" w:lineRule="auto"/>
              <w:ind w:left="107" w:right="97"/>
              <w:jc w:val="both"/>
              <w:rPr>
                <w:bCs/>
              </w:rPr>
            </w:pPr>
            <w:r w:rsidRPr="00BF0BE7">
              <w:rPr>
                <w:bCs/>
              </w:rPr>
              <w:t>-</w:t>
            </w:r>
            <w:r w:rsidRPr="00BF0BE7">
              <w:rPr>
                <w:bCs/>
              </w:rPr>
              <w:tab/>
              <w:t>ESC pārvaldības sistēmas programmatūras izstrādē.</w:t>
            </w:r>
          </w:p>
          <w:p w14:paraId="133988B6" w14:textId="116A114F" w:rsidR="001B715A" w:rsidRPr="001B715A" w:rsidRDefault="002A3AF1" w:rsidP="001B715A">
            <w:pPr>
              <w:pStyle w:val="TableParagraph"/>
              <w:spacing w:before="120" w:after="120" w:line="264" w:lineRule="auto"/>
              <w:ind w:left="107" w:right="97"/>
              <w:jc w:val="both"/>
              <w:rPr>
                <w:bCs/>
              </w:rPr>
            </w:pPr>
            <w:r>
              <w:rPr>
                <w:bCs/>
              </w:rPr>
              <w:t>8</w:t>
            </w:r>
            <w:r w:rsidR="001B715A" w:rsidRPr="001B715A">
              <w:rPr>
                <w:bCs/>
              </w:rPr>
              <w:t>.5.3.</w:t>
            </w:r>
            <w:r w:rsidR="001B715A" w:rsidRPr="001B715A">
              <w:rPr>
                <w:bCs/>
              </w:rPr>
              <w:tab/>
            </w:r>
            <w:r>
              <w:rPr>
                <w:bCs/>
              </w:rPr>
              <w:t>Papildus d</w:t>
            </w:r>
            <w:r w:rsidR="001B715A" w:rsidRPr="001B715A">
              <w:rPr>
                <w:bCs/>
              </w:rPr>
              <w:t>okumentācija par pieredzi var tikt pieprasīta piedāvājumu vērtēšanas brīdī, ja Pasūtītājam ir radušās šaubas par atbilstību prasībai</w:t>
            </w:r>
            <w:r>
              <w:rPr>
                <w:bCs/>
              </w:rPr>
              <w:t>, vērtējot ar piedāvājumu iesniegto informāciju</w:t>
            </w:r>
            <w:r w:rsidR="001B715A" w:rsidRPr="001B715A">
              <w:rPr>
                <w:bCs/>
              </w:rPr>
              <w:t>.</w:t>
            </w:r>
          </w:p>
        </w:tc>
      </w:tr>
      <w:tr w:rsidR="001B715A" w14:paraId="0B825F89" w14:textId="77777777" w:rsidTr="00072CF1">
        <w:trPr>
          <w:trHeight w:val="401"/>
        </w:trPr>
        <w:tc>
          <w:tcPr>
            <w:tcW w:w="9485" w:type="dxa"/>
          </w:tcPr>
          <w:p w14:paraId="307ECCC5" w14:textId="0B00D0DC" w:rsidR="001B715A" w:rsidRDefault="002A3AF1" w:rsidP="00846895">
            <w:pPr>
              <w:pStyle w:val="TableParagraph"/>
              <w:spacing w:before="120" w:after="120" w:line="264" w:lineRule="auto"/>
              <w:ind w:left="467"/>
              <w:rPr>
                <w:b/>
              </w:rPr>
            </w:pPr>
            <w:r>
              <w:rPr>
                <w:b/>
              </w:rPr>
              <w:lastRenderedPageBreak/>
              <w:t>9.</w:t>
            </w:r>
            <w:r w:rsidRPr="00846895">
              <w:rPr>
                <w:b/>
              </w:rPr>
              <w:t xml:space="preserve"> </w:t>
            </w:r>
            <w:r>
              <w:rPr>
                <w:b/>
              </w:rPr>
              <w:t>Piedāvājumu</w:t>
            </w:r>
            <w:r w:rsidRPr="00846895">
              <w:rPr>
                <w:b/>
              </w:rPr>
              <w:t xml:space="preserve"> </w:t>
            </w:r>
            <w:r>
              <w:rPr>
                <w:b/>
              </w:rPr>
              <w:t xml:space="preserve">sagatavošanas </w:t>
            </w:r>
            <w:r w:rsidRPr="00846895">
              <w:rPr>
                <w:b/>
              </w:rPr>
              <w:t>prasības:</w:t>
            </w:r>
          </w:p>
        </w:tc>
      </w:tr>
      <w:tr w:rsidR="001B715A" w14:paraId="4BF65934" w14:textId="77777777" w:rsidTr="00072CF1">
        <w:trPr>
          <w:trHeight w:val="401"/>
        </w:trPr>
        <w:tc>
          <w:tcPr>
            <w:tcW w:w="9485" w:type="dxa"/>
          </w:tcPr>
          <w:p w14:paraId="699E397F" w14:textId="495ACDA6" w:rsidR="002A3AF1" w:rsidRPr="002A3AF1" w:rsidRDefault="002A3AF1" w:rsidP="002A3AF1">
            <w:pPr>
              <w:pStyle w:val="TableParagraph"/>
              <w:spacing w:before="120" w:after="120" w:line="264" w:lineRule="auto"/>
              <w:ind w:left="107" w:right="97"/>
              <w:jc w:val="both"/>
              <w:rPr>
                <w:bCs/>
              </w:rPr>
            </w:pPr>
            <w:r w:rsidRPr="002A3AF1">
              <w:rPr>
                <w:bCs/>
              </w:rPr>
              <w:t>9.1.</w:t>
            </w:r>
            <w:r w:rsidR="003C6C33">
              <w:rPr>
                <w:bCs/>
              </w:rPr>
              <w:t xml:space="preserve"> </w:t>
            </w:r>
            <w:r w:rsidRPr="002A3AF1">
              <w:rPr>
                <w:bCs/>
              </w:rPr>
              <w:t>Pretendentam iespējams iesniegt piedāvājumu klātienē jeb papīra formā vai elektroniski:</w:t>
            </w:r>
          </w:p>
          <w:p w14:paraId="7610A908" w14:textId="4C701D2B" w:rsidR="002A3AF1" w:rsidRPr="002A3AF1" w:rsidRDefault="002A3AF1" w:rsidP="002A3AF1">
            <w:pPr>
              <w:pStyle w:val="TableParagraph"/>
              <w:spacing w:before="120" w:after="120" w:line="264" w:lineRule="auto"/>
              <w:ind w:left="107" w:right="97"/>
              <w:jc w:val="both"/>
              <w:rPr>
                <w:bCs/>
              </w:rPr>
            </w:pPr>
            <w:r>
              <w:rPr>
                <w:bCs/>
              </w:rPr>
              <w:t>9</w:t>
            </w:r>
            <w:r w:rsidRPr="002A3AF1">
              <w:rPr>
                <w:bCs/>
              </w:rPr>
              <w:t>.1.1.</w:t>
            </w:r>
            <w:r w:rsidRPr="002A3AF1">
              <w:rPr>
                <w:bCs/>
              </w:rPr>
              <w:tab/>
              <w:t>Pretendentam, iesniedzot piedāvājumu klātienē, jāsagatavo un jāiesniedz Piedāvājums 2 (divos) eksemplāros (oriģināls un kopija), kas sastāv no Piedāvājuma saskaņā ar Piedāvājuma formu (Pielikums nr. 2), kas ietver Pretendenta apliecinājumu atbilstībai Nolikuma 8.1., 8.2., 8.3., 8.4 un 8.5. punktā minētajām prasībām</w:t>
            </w:r>
            <w:r w:rsidR="004C5443">
              <w:rPr>
                <w:bCs/>
              </w:rPr>
              <w:t xml:space="preserve"> un Apliecinājuma</w:t>
            </w:r>
            <w:r w:rsidR="004C5443">
              <w:t xml:space="preserve"> </w:t>
            </w:r>
            <w:r w:rsidR="004C5443" w:rsidRPr="004C5443">
              <w:rPr>
                <w:bCs/>
              </w:rPr>
              <w:t>par neatkarīgi izstrādātu piedāvājumu</w:t>
            </w:r>
            <w:r w:rsidR="004C5443">
              <w:rPr>
                <w:bCs/>
              </w:rPr>
              <w:t xml:space="preserve"> (Pielikums Nr.3)</w:t>
            </w:r>
            <w:r w:rsidRPr="002A3AF1">
              <w:rPr>
                <w:bCs/>
              </w:rPr>
              <w:t>;</w:t>
            </w:r>
          </w:p>
          <w:p w14:paraId="2A7A903F" w14:textId="77777777" w:rsidR="004C5443" w:rsidRPr="002A3AF1" w:rsidRDefault="002A3AF1" w:rsidP="004C5443">
            <w:pPr>
              <w:pStyle w:val="TableParagraph"/>
              <w:spacing w:before="120" w:after="120" w:line="264" w:lineRule="auto"/>
              <w:ind w:left="107" w:right="97"/>
              <w:jc w:val="both"/>
              <w:rPr>
                <w:bCs/>
              </w:rPr>
            </w:pPr>
            <w:r>
              <w:rPr>
                <w:bCs/>
              </w:rPr>
              <w:t>9</w:t>
            </w:r>
            <w:r w:rsidRPr="002A3AF1">
              <w:rPr>
                <w:bCs/>
              </w:rPr>
              <w:t>.1.2.</w:t>
            </w:r>
            <w:r w:rsidRPr="002A3AF1">
              <w:rPr>
                <w:bCs/>
              </w:rPr>
              <w:tab/>
              <w:t>Pretendentam, iesniedzot piedāvājumu elektroniski, jāsagatavo un jāiesniedz elektroniski parakstīts Piedāvājums saskaņā ar Piedāvājuma formu (Pielikums nr. 2), kas ietver Pretendenta apliecinājumu atbilstībai Nolikuma 8.1., 8.2., 8.3., 8.4 un 8.5. punktā minētajām prasībām</w:t>
            </w:r>
            <w:r w:rsidR="004C5443">
              <w:rPr>
                <w:bCs/>
              </w:rPr>
              <w:t xml:space="preserve"> un Apliecinājuma</w:t>
            </w:r>
            <w:r w:rsidR="004C5443">
              <w:t xml:space="preserve"> </w:t>
            </w:r>
            <w:r w:rsidR="004C5443" w:rsidRPr="004C5443">
              <w:rPr>
                <w:bCs/>
              </w:rPr>
              <w:t>par neatkarīgi izstrādātu piedāvājumu</w:t>
            </w:r>
            <w:r w:rsidR="004C5443">
              <w:rPr>
                <w:bCs/>
              </w:rPr>
              <w:t xml:space="preserve"> (Pielikums Nr.3)</w:t>
            </w:r>
            <w:r w:rsidR="004C5443" w:rsidRPr="002A3AF1">
              <w:rPr>
                <w:bCs/>
              </w:rPr>
              <w:t>;</w:t>
            </w:r>
          </w:p>
          <w:p w14:paraId="78318752" w14:textId="2590E1EA" w:rsidR="002A3AF1" w:rsidRPr="002A3AF1" w:rsidRDefault="002A3AF1" w:rsidP="002A3AF1">
            <w:pPr>
              <w:pStyle w:val="TableParagraph"/>
              <w:spacing w:before="120" w:after="120" w:line="264" w:lineRule="auto"/>
              <w:ind w:left="107" w:right="97"/>
              <w:jc w:val="both"/>
              <w:rPr>
                <w:bCs/>
              </w:rPr>
            </w:pPr>
            <w:r w:rsidRPr="002A3AF1">
              <w:rPr>
                <w:bCs/>
              </w:rPr>
              <w:t xml:space="preserve">Piedāvājumu vēlams (bet ne obligāti) “bloķēt” ar paroli, lai to nevar atvērt līdz piedāvājumu iesniegšanas norādītajam termiņam. </w:t>
            </w:r>
          </w:p>
          <w:p w14:paraId="10A95A35" w14:textId="7C2BAA63" w:rsidR="001B715A" w:rsidRPr="002A3AF1" w:rsidRDefault="002A3AF1" w:rsidP="002A3AF1">
            <w:pPr>
              <w:pStyle w:val="TableParagraph"/>
              <w:spacing w:before="120" w:after="120" w:line="264" w:lineRule="auto"/>
              <w:ind w:left="107" w:right="97"/>
              <w:jc w:val="both"/>
              <w:rPr>
                <w:bCs/>
              </w:rPr>
            </w:pPr>
            <w:r>
              <w:rPr>
                <w:bCs/>
              </w:rPr>
              <w:t>9</w:t>
            </w:r>
            <w:r w:rsidRPr="002A3AF1">
              <w:rPr>
                <w:bCs/>
              </w:rPr>
              <w:t>.1.3.</w:t>
            </w:r>
            <w:r w:rsidRPr="002A3AF1">
              <w:rPr>
                <w:bCs/>
              </w:rPr>
              <w:tab/>
              <w:t xml:space="preserve">Gadījumā, ja pretendents piedāvājumu “nobloķē” ar paroli, pretendentam ne vēlāk kā 15 (piecpadsmit) minūšu laikā pēc piedāvājumu iesniegšanas termiņa beigām </w:t>
            </w:r>
            <w:proofErr w:type="spellStart"/>
            <w:r w:rsidRPr="002A3AF1">
              <w:rPr>
                <w:bCs/>
              </w:rPr>
              <w:t>jānosūta</w:t>
            </w:r>
            <w:proofErr w:type="spellEnd"/>
            <w:r w:rsidRPr="002A3AF1">
              <w:rPr>
                <w:bCs/>
              </w:rPr>
              <w:t xml:space="preserve"> derīga parole “nobloķētā” dokumenta atvēršanai.</w:t>
            </w:r>
          </w:p>
        </w:tc>
      </w:tr>
      <w:tr w:rsidR="002A3AF1" w14:paraId="33A39453" w14:textId="77777777" w:rsidTr="00072CF1">
        <w:trPr>
          <w:trHeight w:val="401"/>
        </w:trPr>
        <w:tc>
          <w:tcPr>
            <w:tcW w:w="9485" w:type="dxa"/>
          </w:tcPr>
          <w:p w14:paraId="11354EF1" w14:textId="4577DF52" w:rsidR="002A3AF1" w:rsidRPr="002A3AF1" w:rsidRDefault="002A3AF1" w:rsidP="002A3AF1">
            <w:pPr>
              <w:pStyle w:val="TableParagraph"/>
              <w:spacing w:before="120" w:after="120" w:line="264" w:lineRule="auto"/>
              <w:ind w:left="107" w:right="97"/>
              <w:jc w:val="both"/>
              <w:rPr>
                <w:bCs/>
              </w:rPr>
            </w:pPr>
            <w:r w:rsidRPr="002A3AF1">
              <w:rPr>
                <w:bCs/>
              </w:rPr>
              <w:t>9.2.</w:t>
            </w:r>
            <w:r w:rsidR="003C6C33">
              <w:rPr>
                <w:bCs/>
              </w:rPr>
              <w:t xml:space="preserve"> </w:t>
            </w:r>
            <w:r w:rsidRPr="002A3AF1">
              <w:rPr>
                <w:bCs/>
              </w:rPr>
              <w:t>Pretendentam jāsagatavo 9.1. punktā minētie dokumenti saskaņā ar zemāk minētājām prasībām:</w:t>
            </w:r>
          </w:p>
          <w:p w14:paraId="4522369D" w14:textId="49ADA365" w:rsidR="002A3AF1" w:rsidRPr="002A3AF1" w:rsidRDefault="002A3AF1" w:rsidP="002A3AF1">
            <w:pPr>
              <w:pStyle w:val="TableParagraph"/>
              <w:spacing w:before="120" w:after="120" w:line="264" w:lineRule="auto"/>
              <w:ind w:left="107" w:right="97"/>
              <w:jc w:val="both"/>
              <w:rPr>
                <w:bCs/>
              </w:rPr>
            </w:pPr>
            <w:r w:rsidRPr="002A3AF1">
              <w:rPr>
                <w:bCs/>
              </w:rPr>
              <w:t>9.2.1.</w:t>
            </w:r>
            <w:r w:rsidRPr="002A3AF1">
              <w:rPr>
                <w:bCs/>
              </w:rPr>
              <w:tab/>
              <w:t>Saskaņā ar Tehnisko specifikāciju (Pielikums Nr.1)</w:t>
            </w:r>
            <w:r w:rsidR="004C5443">
              <w:rPr>
                <w:bCs/>
              </w:rPr>
              <w:t>,</w:t>
            </w:r>
            <w:r w:rsidRPr="002A3AF1">
              <w:rPr>
                <w:bCs/>
              </w:rPr>
              <w:t xml:space="preserve"> Piedāvājuma formu (Pielikums Nr.2)</w:t>
            </w:r>
            <w:r w:rsidR="004C5443">
              <w:rPr>
                <w:bCs/>
              </w:rPr>
              <w:t xml:space="preserve"> un Apliecinājumu</w:t>
            </w:r>
            <w:r w:rsidR="004C5443">
              <w:t xml:space="preserve"> </w:t>
            </w:r>
            <w:r w:rsidR="004C5443" w:rsidRPr="004C5443">
              <w:rPr>
                <w:bCs/>
              </w:rPr>
              <w:t>par neatkarīgi izstrādātu piedāvājumu</w:t>
            </w:r>
            <w:r w:rsidR="004C5443">
              <w:rPr>
                <w:bCs/>
              </w:rPr>
              <w:t xml:space="preserve"> (Pielikums Nr.3)</w:t>
            </w:r>
            <w:r w:rsidR="004C5443" w:rsidRPr="002A3AF1">
              <w:rPr>
                <w:bCs/>
              </w:rPr>
              <w:t>;</w:t>
            </w:r>
          </w:p>
          <w:p w14:paraId="4C95EE51" w14:textId="77777777" w:rsidR="002A3AF1" w:rsidRPr="002A3AF1" w:rsidRDefault="002A3AF1" w:rsidP="002A3AF1">
            <w:pPr>
              <w:pStyle w:val="TableParagraph"/>
              <w:spacing w:before="120" w:after="120" w:line="264" w:lineRule="auto"/>
              <w:ind w:left="107" w:right="97"/>
              <w:jc w:val="both"/>
              <w:rPr>
                <w:bCs/>
              </w:rPr>
            </w:pPr>
            <w:r w:rsidRPr="002A3AF1">
              <w:rPr>
                <w:bCs/>
              </w:rPr>
              <w:t>9.2.2.</w:t>
            </w:r>
            <w:r w:rsidRPr="002A3AF1">
              <w:rPr>
                <w:bCs/>
              </w:rPr>
              <w:tab/>
              <w:t>Piedāvājuma formai obligāti pievienojama:</w:t>
            </w:r>
          </w:p>
          <w:p w14:paraId="0B1BA0EA" w14:textId="082B2571" w:rsidR="002A3AF1" w:rsidRPr="002A3AF1" w:rsidRDefault="002A3AF1" w:rsidP="002A3AF1">
            <w:pPr>
              <w:pStyle w:val="TableParagraph"/>
              <w:spacing w:before="120" w:after="120" w:line="264" w:lineRule="auto"/>
              <w:ind w:left="107" w:right="97"/>
              <w:jc w:val="both"/>
              <w:rPr>
                <w:bCs/>
              </w:rPr>
            </w:pPr>
            <w:r w:rsidRPr="002A3AF1">
              <w:rPr>
                <w:bCs/>
              </w:rPr>
              <w:t>9.2.2.</w:t>
            </w:r>
            <w:r w:rsidR="004C5443">
              <w:rPr>
                <w:bCs/>
              </w:rPr>
              <w:t>1</w:t>
            </w:r>
            <w:r w:rsidRPr="002A3AF1">
              <w:rPr>
                <w:bCs/>
              </w:rPr>
              <w:t>.</w:t>
            </w:r>
            <w:r w:rsidR="003C6C33">
              <w:rPr>
                <w:bCs/>
              </w:rPr>
              <w:t xml:space="preserve"> </w:t>
            </w:r>
            <w:r w:rsidRPr="002A3AF1">
              <w:rPr>
                <w:bCs/>
              </w:rPr>
              <w:t>Pretendenta sagatavota izziņa</w:t>
            </w:r>
            <w:r>
              <w:rPr>
                <w:bCs/>
              </w:rPr>
              <w:t xml:space="preserve"> brīvā formā</w:t>
            </w:r>
            <w:r w:rsidRPr="002A3AF1">
              <w:rPr>
                <w:bCs/>
              </w:rPr>
              <w:t xml:space="preserve"> par pēdējo trīs gadu (2022.; 2023.; 2024.) vidējo finanšu apgrozījumu;</w:t>
            </w:r>
          </w:p>
          <w:p w14:paraId="3DF8F92A" w14:textId="38A3A4EA" w:rsidR="002A3AF1" w:rsidRPr="002A3AF1" w:rsidRDefault="002A3AF1" w:rsidP="002A3AF1">
            <w:pPr>
              <w:pStyle w:val="TableParagraph"/>
              <w:spacing w:before="120" w:after="120" w:line="264" w:lineRule="auto"/>
              <w:ind w:left="107" w:right="97"/>
              <w:jc w:val="both"/>
              <w:rPr>
                <w:bCs/>
              </w:rPr>
            </w:pPr>
            <w:r w:rsidRPr="002A3AF1">
              <w:rPr>
                <w:bCs/>
              </w:rPr>
              <w:t>9.2.2.</w:t>
            </w:r>
            <w:r w:rsidR="004C5443">
              <w:rPr>
                <w:bCs/>
              </w:rPr>
              <w:t>2</w:t>
            </w:r>
            <w:r w:rsidRPr="002A3AF1">
              <w:rPr>
                <w:bCs/>
              </w:rPr>
              <w:t>.</w:t>
            </w:r>
            <w:r w:rsidR="003C6C33">
              <w:rPr>
                <w:bCs/>
              </w:rPr>
              <w:t xml:space="preserve"> </w:t>
            </w:r>
            <w:r w:rsidRPr="002A3AF1">
              <w:rPr>
                <w:bCs/>
              </w:rPr>
              <w:t xml:space="preserve">Informācija par Pretendenta </w:t>
            </w:r>
            <w:r w:rsidR="00413D1E">
              <w:rPr>
                <w:bCs/>
              </w:rPr>
              <w:t xml:space="preserve">vai pretendenta piesaistīto speciālistu </w:t>
            </w:r>
            <w:r w:rsidRPr="002A3AF1">
              <w:rPr>
                <w:bCs/>
              </w:rPr>
              <w:t xml:space="preserve">pēdējo </w:t>
            </w:r>
            <w:r>
              <w:rPr>
                <w:bCs/>
              </w:rPr>
              <w:t>piecu</w:t>
            </w:r>
            <w:r w:rsidRPr="002A3AF1">
              <w:rPr>
                <w:bCs/>
              </w:rPr>
              <w:t xml:space="preserve"> gadu (</w:t>
            </w:r>
            <w:r>
              <w:rPr>
                <w:bCs/>
              </w:rPr>
              <w:t xml:space="preserve">2020., 2021., </w:t>
            </w:r>
            <w:r w:rsidRPr="002A3AF1">
              <w:rPr>
                <w:bCs/>
              </w:rPr>
              <w:t xml:space="preserve">2022., 2023., 2024. un 2025.gadā līdz piedāvājuma iesniegšanas brīdim) laikā </w:t>
            </w:r>
            <w:r w:rsidR="00413D1E">
              <w:rPr>
                <w:bCs/>
              </w:rPr>
              <w:t>gūto pieredzi</w:t>
            </w:r>
            <w:r w:rsidR="00413D1E" w:rsidRPr="00413D1E">
              <w:rPr>
                <w:bCs/>
              </w:rPr>
              <w:t xml:space="preserve"> iepirkuma priekšmetā un tehniskajā specifikācijā minētā pakalpojuma sniegšanā.</w:t>
            </w:r>
            <w:r w:rsidR="00413D1E">
              <w:rPr>
                <w:bCs/>
              </w:rPr>
              <w:t xml:space="preserve"> </w:t>
            </w:r>
            <w:r w:rsidR="00413D1E">
              <w:rPr>
                <w:bCs/>
              </w:rPr>
              <w:lastRenderedPageBreak/>
              <w:t>Informācija sniedzama brīvā formā, kurā tiek</w:t>
            </w:r>
            <w:r w:rsidRPr="002A3AF1">
              <w:rPr>
                <w:bCs/>
              </w:rPr>
              <w:t xml:space="preserve"> norādīts: pasūtītājs</w:t>
            </w:r>
            <w:r w:rsidR="00413D1E">
              <w:rPr>
                <w:bCs/>
              </w:rPr>
              <w:t xml:space="preserve"> un tā kontaktinformācija</w:t>
            </w:r>
            <w:r w:rsidRPr="002A3AF1">
              <w:rPr>
                <w:bCs/>
              </w:rPr>
              <w:t xml:space="preserve">, projekta realizācijas laika periods, </w:t>
            </w:r>
            <w:r w:rsidR="00413D1E">
              <w:rPr>
                <w:bCs/>
              </w:rPr>
              <w:t>sniegtā pakalpojuma</w:t>
            </w:r>
            <w:r w:rsidRPr="002A3AF1">
              <w:rPr>
                <w:bCs/>
              </w:rPr>
              <w:t xml:space="preserve"> </w:t>
            </w:r>
            <w:r w:rsidR="00413D1E">
              <w:rPr>
                <w:bCs/>
              </w:rPr>
              <w:t>apraksts, veiktie darba uzdevumi un sasniegtais rezultāts</w:t>
            </w:r>
            <w:r w:rsidRPr="002A3AF1">
              <w:rPr>
                <w:bCs/>
              </w:rPr>
              <w:t>,</w:t>
            </w:r>
            <w:r w:rsidR="00413D1E">
              <w:rPr>
                <w:bCs/>
              </w:rPr>
              <w:t xml:space="preserve"> cita saistošā informācija, kas pamato 8.5.2.kritērijā definētās pieredzes atbilstību;</w:t>
            </w:r>
          </w:p>
          <w:p w14:paraId="137B9707" w14:textId="4BA1DCB0" w:rsidR="002A3AF1" w:rsidRPr="002A3AF1" w:rsidRDefault="002A3AF1" w:rsidP="002A3AF1">
            <w:pPr>
              <w:pStyle w:val="TableParagraph"/>
              <w:spacing w:before="120" w:after="120" w:line="264" w:lineRule="auto"/>
              <w:ind w:left="107" w:right="97"/>
              <w:jc w:val="both"/>
              <w:rPr>
                <w:bCs/>
              </w:rPr>
            </w:pPr>
            <w:r w:rsidRPr="002A3AF1">
              <w:rPr>
                <w:bCs/>
              </w:rPr>
              <w:t>9.2.2.</w:t>
            </w:r>
            <w:r w:rsidR="004C5443">
              <w:rPr>
                <w:bCs/>
              </w:rPr>
              <w:t>3</w:t>
            </w:r>
            <w:r w:rsidRPr="002A3AF1">
              <w:rPr>
                <w:bCs/>
              </w:rPr>
              <w:t>.</w:t>
            </w:r>
            <w:r w:rsidR="003C6C33">
              <w:rPr>
                <w:bCs/>
              </w:rPr>
              <w:t xml:space="preserve"> </w:t>
            </w:r>
            <w:r w:rsidRPr="002A3AF1">
              <w:rPr>
                <w:bCs/>
              </w:rPr>
              <w:t>Citi nepieciešamie</w:t>
            </w:r>
            <w:r w:rsidR="004C5443">
              <w:rPr>
                <w:bCs/>
              </w:rPr>
              <w:t xml:space="preserve"> </w:t>
            </w:r>
            <w:r w:rsidRPr="002A3AF1">
              <w:rPr>
                <w:bCs/>
              </w:rPr>
              <w:t>pielikumi, ko Pretendents uzskata par vajadzību pievienot Piedāvājumam, lai sniegtu pilnvērtīgu informāciju par sniedzamo pakalpojumu un iepriekšējo pieredzi.</w:t>
            </w:r>
          </w:p>
          <w:p w14:paraId="075DA80F" w14:textId="77777777" w:rsidR="002A3AF1" w:rsidRPr="002A3AF1" w:rsidRDefault="002A3AF1" w:rsidP="002A3AF1">
            <w:pPr>
              <w:pStyle w:val="TableParagraph"/>
              <w:spacing w:before="120" w:after="120" w:line="264" w:lineRule="auto"/>
              <w:ind w:left="107" w:right="97"/>
              <w:jc w:val="both"/>
              <w:rPr>
                <w:bCs/>
              </w:rPr>
            </w:pPr>
            <w:r w:rsidRPr="002A3AF1">
              <w:rPr>
                <w:bCs/>
              </w:rPr>
              <w:t>9.2.3.</w:t>
            </w:r>
            <w:r w:rsidRPr="002A3AF1">
              <w:rPr>
                <w:bCs/>
              </w:rPr>
              <w:tab/>
              <w:t>Datorrakstā latviešu valodā vai angļu valodā. Ja piedāvājums tiek iesniegts citā svešvalodā (ne angļu), sagatavotiem piedāvājuma dokumentiem jāpievieno pretendenta paraksta tiesīgas personas apliecināts tulkojums latviešu valodā;</w:t>
            </w:r>
          </w:p>
          <w:p w14:paraId="2F0509FD" w14:textId="735ABAA1" w:rsidR="002A3AF1" w:rsidRPr="002A3AF1" w:rsidRDefault="002A3AF1" w:rsidP="002A3AF1">
            <w:pPr>
              <w:pStyle w:val="TableParagraph"/>
              <w:spacing w:before="120" w:after="120" w:line="264" w:lineRule="auto"/>
              <w:ind w:left="107" w:right="97"/>
              <w:jc w:val="both"/>
              <w:rPr>
                <w:bCs/>
              </w:rPr>
            </w:pPr>
            <w:r w:rsidRPr="002A3AF1">
              <w:rPr>
                <w:bCs/>
              </w:rPr>
              <w:t>9.2.4.</w:t>
            </w:r>
            <w:r w:rsidRPr="002A3AF1">
              <w:rPr>
                <w:bCs/>
              </w:rPr>
              <w:tab/>
              <w:t>Piedāvājumā</w:t>
            </w:r>
            <w:r w:rsidR="004C5443">
              <w:rPr>
                <w:bCs/>
              </w:rPr>
              <w:t xml:space="preserve"> </w:t>
            </w:r>
            <w:r w:rsidRPr="002A3AF1">
              <w:rPr>
                <w:bCs/>
              </w:rPr>
              <w:t>iekļautajiem dokumentiem jābūt skaidri salasāmiem, bez labojumiem;</w:t>
            </w:r>
          </w:p>
          <w:p w14:paraId="6F5CEDC6" w14:textId="27C58823" w:rsidR="002A3AF1" w:rsidRPr="002A3AF1" w:rsidRDefault="002A3AF1" w:rsidP="002A3AF1">
            <w:pPr>
              <w:pStyle w:val="TableParagraph"/>
              <w:spacing w:before="120" w:after="120" w:line="264" w:lineRule="auto"/>
              <w:ind w:left="107" w:right="97"/>
              <w:jc w:val="both"/>
              <w:rPr>
                <w:bCs/>
              </w:rPr>
            </w:pPr>
            <w:r w:rsidRPr="002A3AF1">
              <w:rPr>
                <w:bCs/>
              </w:rPr>
              <w:t>9.2.5.</w:t>
            </w:r>
            <w:r w:rsidR="003C6C33">
              <w:rPr>
                <w:bCs/>
              </w:rPr>
              <w:t xml:space="preserve"> </w:t>
            </w:r>
            <w:r w:rsidRPr="002A3AF1">
              <w:rPr>
                <w:bCs/>
              </w:rPr>
              <w:t>Piedāvājumā jābūt norādītam tā sagatavošanas datumam, vietai, numuram, kā arī piedāvājuma sagatavotāja amatam, parakstam un paraksta atšifrējumam.</w:t>
            </w:r>
          </w:p>
          <w:p w14:paraId="5B1AADFA" w14:textId="77777777" w:rsidR="002A3AF1" w:rsidRPr="002A3AF1" w:rsidRDefault="002A3AF1" w:rsidP="002A3AF1">
            <w:pPr>
              <w:pStyle w:val="TableParagraph"/>
              <w:spacing w:before="120" w:after="120" w:line="264" w:lineRule="auto"/>
              <w:ind w:left="107" w:right="97"/>
              <w:jc w:val="both"/>
              <w:rPr>
                <w:bCs/>
              </w:rPr>
            </w:pPr>
            <w:r w:rsidRPr="002A3AF1">
              <w:rPr>
                <w:bCs/>
              </w:rPr>
              <w:t>9.2.6.</w:t>
            </w:r>
            <w:r w:rsidRPr="002A3AF1">
              <w:rPr>
                <w:bCs/>
              </w:rPr>
              <w:tab/>
              <w:t>Cena ir jānorāda EUR (bez PVN).</w:t>
            </w:r>
          </w:p>
          <w:p w14:paraId="29914323" w14:textId="77777777" w:rsidR="002A3AF1" w:rsidRPr="002A3AF1" w:rsidRDefault="002A3AF1" w:rsidP="002A3AF1">
            <w:pPr>
              <w:pStyle w:val="TableParagraph"/>
              <w:spacing w:before="120" w:after="120" w:line="264" w:lineRule="auto"/>
              <w:ind w:left="107" w:right="97"/>
              <w:jc w:val="both"/>
              <w:rPr>
                <w:bCs/>
              </w:rPr>
            </w:pPr>
            <w:r w:rsidRPr="002A3AF1">
              <w:rPr>
                <w:bCs/>
              </w:rPr>
              <w:t>9.2.7.</w:t>
            </w:r>
            <w:r w:rsidRPr="002A3AF1">
              <w:rPr>
                <w:bCs/>
              </w:rPr>
              <w:tab/>
              <w:t>Piedāvājumu ir parakstījusi pretendenta paraksta tiesīga persona, kura ir pārstāvības tiesības saskaņā ar Komercreģistra ierakstiem, vai arī uz šādas personas izdotas pilnvaras pamata pilnvarotai personai. Ja piedāvājumu iesniedz pilnvarotā persona, pievieno pilnvaru;</w:t>
            </w:r>
          </w:p>
          <w:p w14:paraId="388DD14F" w14:textId="75903424" w:rsidR="002A3AF1" w:rsidRPr="002A3AF1" w:rsidRDefault="002A3AF1" w:rsidP="003C6C33">
            <w:pPr>
              <w:pStyle w:val="TableParagraph"/>
              <w:spacing w:before="120" w:after="120" w:line="264" w:lineRule="auto"/>
              <w:ind w:left="107" w:right="97"/>
              <w:jc w:val="both"/>
              <w:rPr>
                <w:bCs/>
              </w:rPr>
            </w:pPr>
            <w:r w:rsidRPr="002A3AF1">
              <w:rPr>
                <w:bCs/>
              </w:rPr>
              <w:t>9.2.8.</w:t>
            </w:r>
            <w:r w:rsidRPr="002A3AF1">
              <w:rPr>
                <w:bCs/>
              </w:rPr>
              <w:tab/>
              <w:t>Ja piedāvājumu iesniedz piegādātāju apvienība,</w:t>
            </w:r>
            <w:r w:rsidR="003C6C33">
              <w:rPr>
                <w:bCs/>
              </w:rPr>
              <w:t xml:space="preserve"> </w:t>
            </w:r>
            <w:r w:rsidRPr="002A3AF1">
              <w:rPr>
                <w:bCs/>
              </w:rPr>
              <w:t>tad piedāvājumu (iesniegumu, pretendentu atlases dokumentus un finanšu piedāvājumu) paraksta visas personas, kas ietilpst piegādātāju apvienībā. Pasūtītājs drīkst pieprasīt, lai apvienība, ar kuru pieņemts lēmums slēgt līgumu, izveidojas atbilstoši noteiktajam juridiskajam statusam, ja tas nepieciešams līguma noteikumu sekmīgai izpildei.</w:t>
            </w:r>
          </w:p>
        </w:tc>
      </w:tr>
      <w:tr w:rsidR="002A3AF1" w14:paraId="7A62E657" w14:textId="77777777" w:rsidTr="00072CF1">
        <w:trPr>
          <w:trHeight w:val="401"/>
        </w:trPr>
        <w:tc>
          <w:tcPr>
            <w:tcW w:w="9485" w:type="dxa"/>
          </w:tcPr>
          <w:p w14:paraId="0DAB297A" w14:textId="39506449" w:rsidR="002A3AF1" w:rsidRPr="002A3AF1" w:rsidRDefault="002A3AF1" w:rsidP="002A3AF1">
            <w:pPr>
              <w:pStyle w:val="TableParagraph"/>
              <w:spacing w:before="120" w:after="120" w:line="264" w:lineRule="auto"/>
              <w:ind w:left="107" w:right="97"/>
              <w:jc w:val="both"/>
              <w:rPr>
                <w:bCs/>
              </w:rPr>
            </w:pPr>
            <w:r w:rsidRPr="002A3AF1">
              <w:rPr>
                <w:bCs/>
              </w:rPr>
              <w:lastRenderedPageBreak/>
              <w:t>9.3.</w:t>
            </w:r>
            <w:r w:rsidR="003C6C33">
              <w:rPr>
                <w:bCs/>
              </w:rPr>
              <w:t xml:space="preserve"> </w:t>
            </w:r>
            <w:r w:rsidRPr="002A3AF1">
              <w:rPr>
                <w:bCs/>
              </w:rPr>
              <w:t>Katrs Pretendents drīkst iesniegt tika vienu piedāvājumu. Pretendenti, kuri iesnieguši divus vai vairākus piedāvājumus, tiks izslēgti no turpmākās dalības iepirkuma procedūrā.</w:t>
            </w:r>
          </w:p>
        </w:tc>
      </w:tr>
      <w:tr w:rsidR="002A3AF1" w14:paraId="64649B14" w14:textId="77777777" w:rsidTr="00072CF1">
        <w:trPr>
          <w:trHeight w:val="401"/>
        </w:trPr>
        <w:tc>
          <w:tcPr>
            <w:tcW w:w="9485" w:type="dxa"/>
          </w:tcPr>
          <w:p w14:paraId="7EF6FD69" w14:textId="222E4193" w:rsidR="002A3AF1" w:rsidRPr="002A3AF1" w:rsidRDefault="002A3AF1" w:rsidP="003C6C33">
            <w:pPr>
              <w:pStyle w:val="TableParagraph"/>
              <w:spacing w:before="120" w:after="120" w:line="264" w:lineRule="auto"/>
              <w:ind w:left="107" w:right="97"/>
              <w:jc w:val="both"/>
              <w:rPr>
                <w:bCs/>
              </w:rPr>
            </w:pPr>
            <w:r w:rsidRPr="002A3AF1">
              <w:rPr>
                <w:bCs/>
              </w:rPr>
              <w:t>9.4.</w:t>
            </w:r>
            <w:r w:rsidR="003C6C33">
              <w:rPr>
                <w:bCs/>
              </w:rPr>
              <w:t xml:space="preserve"> </w:t>
            </w:r>
            <w:r w:rsidRPr="002A3AF1">
              <w:rPr>
                <w:bCs/>
              </w:rPr>
              <w:t>Pretendents, piedāvājumu iesniedzot klātienē, piedāvājumu iesniedz aizlīmētā un aizzīmogotā aploksnē, uz kuras norāda: (1) Pasūtītāja nosaukumu un juridisko adresi; (2) Pretendenta nosaukumu un juridisko adresi; (3) Atzīmi: “</w:t>
            </w:r>
            <w:r w:rsidR="003C6C33" w:rsidRPr="003C6C33">
              <w:rPr>
                <w:bCs/>
              </w:rPr>
              <w:t>Energoefektīvas sistēmas izstrāde bezpilota lidaparātiem (BPLA), t.sk. sistēmas saderības analīze ar BPLA bateriju pakām”</w:t>
            </w:r>
            <w:r w:rsidR="003C6C33">
              <w:rPr>
                <w:bCs/>
              </w:rPr>
              <w:t xml:space="preserve"> </w:t>
            </w:r>
            <w:r w:rsidR="003C6C33" w:rsidRPr="003C6C33">
              <w:rPr>
                <w:bCs/>
              </w:rPr>
              <w:t>(Id.nr. PI_2025/02</w:t>
            </w:r>
            <w:r w:rsidR="003C6C33">
              <w:rPr>
                <w:bCs/>
              </w:rPr>
              <w:t>)</w:t>
            </w:r>
          </w:p>
        </w:tc>
      </w:tr>
      <w:tr w:rsidR="002A3AF1" w14:paraId="097E1EF0" w14:textId="77777777" w:rsidTr="00072CF1">
        <w:trPr>
          <w:trHeight w:val="401"/>
        </w:trPr>
        <w:tc>
          <w:tcPr>
            <w:tcW w:w="9485" w:type="dxa"/>
          </w:tcPr>
          <w:p w14:paraId="6107F63B" w14:textId="18707743" w:rsidR="002A3AF1" w:rsidRPr="002A3AF1" w:rsidRDefault="002A3AF1" w:rsidP="002A3AF1">
            <w:pPr>
              <w:pStyle w:val="TableParagraph"/>
              <w:spacing w:before="120" w:after="120" w:line="264" w:lineRule="auto"/>
              <w:ind w:left="107" w:right="97"/>
              <w:jc w:val="both"/>
              <w:rPr>
                <w:bCs/>
              </w:rPr>
            </w:pPr>
            <w:r w:rsidRPr="002A3AF1">
              <w:rPr>
                <w:bCs/>
              </w:rPr>
              <w:t>9.5.</w:t>
            </w:r>
            <w:r w:rsidRPr="002A3AF1">
              <w:rPr>
                <w:bCs/>
              </w:rPr>
              <w:tab/>
              <w:t>Pretendents, piedāvājumu iesniedzot elektroniski, piedāvājumu iesniedz nosūtot e-pastu ar atbilstošiem pielikumiem, e-pasta tematā norādot “piedāvājums iepirkumam “</w:t>
            </w:r>
            <w:r w:rsidR="003C6C33" w:rsidRPr="003C6C33">
              <w:rPr>
                <w:bCs/>
              </w:rPr>
              <w:t>Energoefektīvas sistēmas izstrāde bezpilota lidaparātiem (BPLA), t.sk. sistēmas saderības analīze ar BPLA bateriju pakām</w:t>
            </w:r>
            <w:r w:rsidRPr="002A3AF1">
              <w:rPr>
                <w:bCs/>
              </w:rPr>
              <w:t xml:space="preserve">” (Id.nr. </w:t>
            </w:r>
            <w:r w:rsidR="003C6C33" w:rsidRPr="003C6C33">
              <w:rPr>
                <w:bCs/>
              </w:rPr>
              <w:t>PI_2025/02</w:t>
            </w:r>
            <w:r w:rsidRPr="002A3AF1">
              <w:rPr>
                <w:bCs/>
              </w:rPr>
              <w:t>)</w:t>
            </w:r>
          </w:p>
        </w:tc>
      </w:tr>
      <w:tr w:rsidR="002A3AF1" w14:paraId="1191B259" w14:textId="77777777" w:rsidTr="00072CF1">
        <w:trPr>
          <w:trHeight w:val="401"/>
        </w:trPr>
        <w:tc>
          <w:tcPr>
            <w:tcW w:w="9485" w:type="dxa"/>
          </w:tcPr>
          <w:p w14:paraId="25CBABFC" w14:textId="38DA465D" w:rsidR="002A3AF1" w:rsidRPr="002A3AF1" w:rsidRDefault="002A3AF1" w:rsidP="002A3AF1">
            <w:pPr>
              <w:pStyle w:val="TableParagraph"/>
              <w:spacing w:before="120" w:after="120" w:line="264" w:lineRule="auto"/>
              <w:ind w:left="107" w:right="97"/>
              <w:jc w:val="both"/>
              <w:rPr>
                <w:bCs/>
              </w:rPr>
            </w:pPr>
            <w:r w:rsidRPr="002A3AF1">
              <w:rPr>
                <w:bCs/>
              </w:rPr>
              <w:t>9.6.</w:t>
            </w:r>
            <w:r w:rsidRPr="002A3AF1">
              <w:rPr>
                <w:bCs/>
              </w:rPr>
              <w:tab/>
              <w:t>Piedāvājumi, kuri nav sagatavoti, noformēti un iesniegti atbilstoši šīs tehniskās specifikācijas prasībām var tikt noraidīti un Pretendenti izslēgti no tālākas dalības iepirkuma procedūrā.</w:t>
            </w:r>
          </w:p>
        </w:tc>
      </w:tr>
      <w:tr w:rsidR="003C6C33" w14:paraId="0F1A5696" w14:textId="77777777" w:rsidTr="00072CF1">
        <w:trPr>
          <w:trHeight w:val="401"/>
        </w:trPr>
        <w:tc>
          <w:tcPr>
            <w:tcW w:w="9485" w:type="dxa"/>
          </w:tcPr>
          <w:p w14:paraId="2C13CFDF" w14:textId="4B9BFA7D" w:rsidR="003C6C33" w:rsidRPr="00846895" w:rsidRDefault="00846895" w:rsidP="00846895">
            <w:pPr>
              <w:pStyle w:val="TableParagraph"/>
              <w:spacing w:before="120" w:after="120" w:line="264" w:lineRule="auto"/>
              <w:ind w:left="467"/>
              <w:rPr>
                <w:b/>
              </w:rPr>
            </w:pPr>
            <w:r>
              <w:rPr>
                <w:b/>
              </w:rPr>
              <w:t>10. Piedāvājumu</w:t>
            </w:r>
            <w:r w:rsidRPr="00846895">
              <w:rPr>
                <w:b/>
              </w:rPr>
              <w:t xml:space="preserve"> vērtēšana:</w:t>
            </w:r>
          </w:p>
        </w:tc>
      </w:tr>
      <w:tr w:rsidR="003C6C33" w14:paraId="17A6C8D5" w14:textId="77777777" w:rsidTr="00072CF1">
        <w:trPr>
          <w:trHeight w:val="401"/>
        </w:trPr>
        <w:tc>
          <w:tcPr>
            <w:tcW w:w="9485" w:type="dxa"/>
          </w:tcPr>
          <w:p w14:paraId="5E97C93A" w14:textId="073DEFF7" w:rsidR="00846895" w:rsidRPr="00846895" w:rsidRDefault="00846895" w:rsidP="00846895">
            <w:pPr>
              <w:pStyle w:val="TableParagraph"/>
              <w:spacing w:before="120" w:after="120" w:line="264" w:lineRule="auto"/>
              <w:ind w:left="107" w:right="97"/>
              <w:jc w:val="both"/>
              <w:rPr>
                <w:bCs/>
              </w:rPr>
            </w:pPr>
            <w:r w:rsidRPr="00846895">
              <w:rPr>
                <w:bCs/>
              </w:rPr>
              <w:t>1</w:t>
            </w:r>
            <w:r>
              <w:rPr>
                <w:bCs/>
              </w:rPr>
              <w:t>0</w:t>
            </w:r>
            <w:r w:rsidRPr="00846895">
              <w:rPr>
                <w:bCs/>
              </w:rPr>
              <w:t>.1.</w:t>
            </w:r>
            <w:r>
              <w:rPr>
                <w:bCs/>
              </w:rPr>
              <w:t xml:space="preserve"> P</w:t>
            </w:r>
            <w:r w:rsidRPr="00846895">
              <w:rPr>
                <w:bCs/>
              </w:rPr>
              <w:t>iedāvājumu vērtēšanas kritērijs ir ekonomiski visizdevīgākais piedāvājums no visiem derīgajiem piedāvājumiem, kuri ir iesniegti un sagatavoti saskaņā ar šī nolikuma un pielikumos minētājām prasībām. Par ekonomiski visizdevīgāko piedāvājumu no visiem derīgajiem piedāvājumiem tiks uzskatīts piedāvājums ar zemāko cenu.</w:t>
            </w:r>
          </w:p>
          <w:p w14:paraId="279EF196" w14:textId="3DF36DCC" w:rsidR="003C6C33" w:rsidRPr="002A3AF1" w:rsidRDefault="00846895" w:rsidP="00846895">
            <w:pPr>
              <w:pStyle w:val="TableParagraph"/>
              <w:spacing w:before="120" w:after="120" w:line="264" w:lineRule="auto"/>
              <w:ind w:left="107" w:right="97"/>
              <w:jc w:val="both"/>
              <w:rPr>
                <w:bCs/>
              </w:rPr>
            </w:pPr>
            <w:r w:rsidRPr="00846895">
              <w:rPr>
                <w:bCs/>
              </w:rPr>
              <w:lastRenderedPageBreak/>
              <w:t>1</w:t>
            </w:r>
            <w:r>
              <w:rPr>
                <w:bCs/>
              </w:rPr>
              <w:t>0</w:t>
            </w:r>
            <w:r w:rsidRPr="00846895">
              <w:rPr>
                <w:bCs/>
              </w:rPr>
              <w:t>.2.</w:t>
            </w:r>
            <w:r>
              <w:rPr>
                <w:bCs/>
              </w:rPr>
              <w:t xml:space="preserve"> S</w:t>
            </w:r>
            <w:r w:rsidRPr="00846895">
              <w:rPr>
                <w:bCs/>
              </w:rPr>
              <w:t xml:space="preserve">aistībā ar Starptautisko un Latvijas Republikas nacionālo sankciju likuma 11.2 panta pirmajā daļā minēto, Pasūtītājs pēc uzvarētāja paziņošanas, bet pirms līguma noslēgšanas veiks pārbaudi, vai attiecībā uz Pretendentu, tā valdes vai padomes locekli, patieso labuma guvēju, </w:t>
            </w:r>
            <w:proofErr w:type="spellStart"/>
            <w:r w:rsidRPr="00846895">
              <w:rPr>
                <w:bCs/>
              </w:rPr>
              <w:t>pārstāvēttiesīgo</w:t>
            </w:r>
            <w:proofErr w:type="spellEnd"/>
            <w:r w:rsidRPr="00846895">
              <w:rPr>
                <w:bCs/>
              </w:rPr>
              <w:t xml:space="preserve"> personu vai prokūristu, vai personu, kura ir pilnvarota pārstāvēt Pretendentu darbībās, kas saistītas ar filiāli, ir noteiktas starptautiskās vai nacionālās sankcijas vai būtiskas finanšu un kapitāla tirgus intereses ietekmējošas Eiropas Savienības vai Ziemeļatlantijas līguma organizācijas dalībvalsts sankcijas. Ja Pasūtītājs pirms līguma noslēgšanas konstatē, ka attiecībā uz Pretendentu ir noteiktas starptautiskās vai nacionālās sankcijas vai būtiskas finanšu un kapitāla tirgus intereses ietekmējošas Eiropas Savienības vai Ziemeļatlantijas līguma organizācijas dalībvalsts sankcijas, Pasūtītājs neslēdz līgumu ar šo Pretendentu un piešķir līguma slēgšanas tiesības nākamajam zemākās cenas piedāvājumam, kurš iepirkuma vērtēšanas gaitā ir atzīts par derīgu.</w:t>
            </w:r>
          </w:p>
        </w:tc>
      </w:tr>
      <w:tr w:rsidR="00846895" w14:paraId="4A471636" w14:textId="77777777" w:rsidTr="00072CF1">
        <w:trPr>
          <w:trHeight w:val="401"/>
        </w:trPr>
        <w:tc>
          <w:tcPr>
            <w:tcW w:w="9485" w:type="dxa"/>
          </w:tcPr>
          <w:p w14:paraId="096A3384" w14:textId="20704CC2" w:rsidR="00846895" w:rsidRPr="002A3AF1" w:rsidRDefault="00846895" w:rsidP="00846895">
            <w:pPr>
              <w:pStyle w:val="TableParagraph"/>
              <w:spacing w:before="120" w:after="120" w:line="264" w:lineRule="auto"/>
              <w:ind w:left="467"/>
              <w:rPr>
                <w:bCs/>
              </w:rPr>
            </w:pPr>
            <w:r>
              <w:rPr>
                <w:b/>
              </w:rPr>
              <w:lastRenderedPageBreak/>
              <w:t>11. Cita</w:t>
            </w:r>
            <w:r w:rsidRPr="00846895">
              <w:rPr>
                <w:b/>
              </w:rPr>
              <w:t xml:space="preserve"> informācija:</w:t>
            </w:r>
          </w:p>
        </w:tc>
      </w:tr>
      <w:tr w:rsidR="00846895" w14:paraId="701A1A54" w14:textId="77777777" w:rsidTr="00072CF1">
        <w:trPr>
          <w:trHeight w:val="401"/>
        </w:trPr>
        <w:tc>
          <w:tcPr>
            <w:tcW w:w="9485" w:type="dxa"/>
          </w:tcPr>
          <w:p w14:paraId="04708E6E" w14:textId="09228C01" w:rsidR="00846895" w:rsidRPr="00846895" w:rsidRDefault="00846895" w:rsidP="00846895">
            <w:pPr>
              <w:pStyle w:val="TableParagraph"/>
              <w:spacing w:before="120" w:after="120" w:line="264" w:lineRule="auto"/>
              <w:ind w:left="107" w:right="97"/>
              <w:jc w:val="both"/>
              <w:rPr>
                <w:bCs/>
              </w:rPr>
            </w:pPr>
            <w:r w:rsidRPr="00846895">
              <w:rPr>
                <w:bCs/>
              </w:rPr>
              <w:t>1</w:t>
            </w:r>
            <w:r>
              <w:rPr>
                <w:bCs/>
              </w:rPr>
              <w:t>1</w:t>
            </w:r>
            <w:r w:rsidRPr="00846895">
              <w:rPr>
                <w:bCs/>
              </w:rPr>
              <w:t>.1.</w:t>
            </w:r>
            <w:r>
              <w:rPr>
                <w:bCs/>
              </w:rPr>
              <w:t xml:space="preserve"> </w:t>
            </w:r>
            <w:r w:rsidRPr="00846895">
              <w:rPr>
                <w:bCs/>
              </w:rPr>
              <w:t>Jautājumi jāadresē atbildīgajai personai (Nolikuma 1.punkts), paziņojumu nosūtot pa elektronisko pastu.</w:t>
            </w:r>
          </w:p>
          <w:p w14:paraId="18F452D3" w14:textId="05F00562" w:rsidR="00846895" w:rsidRPr="002A3AF1" w:rsidRDefault="00846895" w:rsidP="00846895">
            <w:pPr>
              <w:pStyle w:val="TableParagraph"/>
              <w:spacing w:before="120" w:after="120" w:line="264" w:lineRule="auto"/>
              <w:ind w:left="107" w:right="97"/>
              <w:jc w:val="both"/>
              <w:rPr>
                <w:bCs/>
              </w:rPr>
            </w:pPr>
            <w:r w:rsidRPr="00846895">
              <w:rPr>
                <w:bCs/>
              </w:rPr>
              <w:t>1</w:t>
            </w:r>
            <w:r>
              <w:rPr>
                <w:bCs/>
              </w:rPr>
              <w:t>1</w:t>
            </w:r>
            <w:r w:rsidRPr="00846895">
              <w:rPr>
                <w:bCs/>
              </w:rPr>
              <w:t>.2.</w:t>
            </w:r>
            <w:r>
              <w:rPr>
                <w:bCs/>
              </w:rPr>
              <w:t xml:space="preserve"> </w:t>
            </w:r>
            <w:r w:rsidRPr="00846895">
              <w:rPr>
                <w:bCs/>
              </w:rPr>
              <w:t>Iesniegtais Pretendenta piedāvājums šim konkursam apliecina, ka Pretendents ir iepazinies ar konkursa nolikuma un tam pievienoto pielikumu saturu un pilnībā tiem piekritis.</w:t>
            </w:r>
          </w:p>
        </w:tc>
      </w:tr>
      <w:tr w:rsidR="00846895" w14:paraId="58BACB1E" w14:textId="77777777" w:rsidTr="00072CF1">
        <w:trPr>
          <w:trHeight w:val="401"/>
        </w:trPr>
        <w:tc>
          <w:tcPr>
            <w:tcW w:w="9485" w:type="dxa"/>
          </w:tcPr>
          <w:p w14:paraId="6C1E128E" w14:textId="1687563D" w:rsidR="00846895" w:rsidRPr="002A3AF1" w:rsidRDefault="00846895" w:rsidP="00846895">
            <w:pPr>
              <w:pStyle w:val="TableParagraph"/>
              <w:spacing w:before="120" w:after="120" w:line="264" w:lineRule="auto"/>
              <w:ind w:left="467"/>
              <w:rPr>
                <w:bCs/>
              </w:rPr>
            </w:pPr>
            <w:r>
              <w:rPr>
                <w:b/>
              </w:rPr>
              <w:t>12. Nolikuma</w:t>
            </w:r>
            <w:r w:rsidRPr="00846895">
              <w:rPr>
                <w:b/>
              </w:rPr>
              <w:t xml:space="preserve"> pielikumi:</w:t>
            </w:r>
          </w:p>
        </w:tc>
      </w:tr>
      <w:tr w:rsidR="00846895" w14:paraId="56437F11" w14:textId="77777777" w:rsidTr="00072CF1">
        <w:trPr>
          <w:trHeight w:val="401"/>
        </w:trPr>
        <w:tc>
          <w:tcPr>
            <w:tcW w:w="9485" w:type="dxa"/>
          </w:tcPr>
          <w:p w14:paraId="563C1EB6" w14:textId="2FFD3273" w:rsidR="00846895" w:rsidRPr="00846895" w:rsidRDefault="00846895" w:rsidP="00846895">
            <w:pPr>
              <w:pStyle w:val="TableParagraph"/>
              <w:spacing w:before="120" w:after="120" w:line="264" w:lineRule="auto"/>
              <w:ind w:left="107" w:right="97"/>
              <w:jc w:val="both"/>
              <w:rPr>
                <w:bCs/>
              </w:rPr>
            </w:pPr>
            <w:r w:rsidRPr="00846895">
              <w:rPr>
                <w:bCs/>
              </w:rPr>
              <w:t xml:space="preserve">12.1. Pielikums Nr.1 – Tehniskā specifikācija uz </w:t>
            </w:r>
            <w:r w:rsidR="004F2162">
              <w:rPr>
                <w:bCs/>
              </w:rPr>
              <w:t xml:space="preserve">7 </w:t>
            </w:r>
            <w:r w:rsidRPr="00846895">
              <w:rPr>
                <w:bCs/>
              </w:rPr>
              <w:t>(</w:t>
            </w:r>
            <w:r w:rsidR="004F2162">
              <w:rPr>
                <w:bCs/>
              </w:rPr>
              <w:t>septiņām</w:t>
            </w:r>
            <w:r w:rsidRPr="00846895">
              <w:rPr>
                <w:bCs/>
              </w:rPr>
              <w:t>) lapām;</w:t>
            </w:r>
          </w:p>
          <w:p w14:paraId="09486FD6" w14:textId="073A7E3D" w:rsidR="00846895" w:rsidRDefault="00846895" w:rsidP="00846895">
            <w:pPr>
              <w:pStyle w:val="TableParagraph"/>
              <w:spacing w:before="120" w:after="120" w:line="264" w:lineRule="auto"/>
              <w:ind w:left="107" w:right="97"/>
              <w:jc w:val="both"/>
              <w:rPr>
                <w:bCs/>
              </w:rPr>
            </w:pPr>
            <w:r w:rsidRPr="00846895">
              <w:rPr>
                <w:bCs/>
              </w:rPr>
              <w:t xml:space="preserve">12.2. Pielikums Nr.2 – Piedāvājuma forma uz </w:t>
            </w:r>
            <w:r w:rsidR="004C5443">
              <w:rPr>
                <w:bCs/>
              </w:rPr>
              <w:t>2</w:t>
            </w:r>
            <w:r w:rsidRPr="00846895">
              <w:rPr>
                <w:bCs/>
              </w:rPr>
              <w:t xml:space="preserve"> (</w:t>
            </w:r>
            <w:r w:rsidR="004C5443">
              <w:rPr>
                <w:bCs/>
              </w:rPr>
              <w:t>divām</w:t>
            </w:r>
            <w:r w:rsidRPr="00846895">
              <w:rPr>
                <w:bCs/>
              </w:rPr>
              <w:t>) lapām</w:t>
            </w:r>
            <w:r>
              <w:rPr>
                <w:bCs/>
              </w:rPr>
              <w:t>;</w:t>
            </w:r>
          </w:p>
          <w:p w14:paraId="45AE997F" w14:textId="40833759" w:rsidR="00846895" w:rsidRPr="002A3AF1" w:rsidRDefault="00846895" w:rsidP="00846895">
            <w:pPr>
              <w:pStyle w:val="TableParagraph"/>
              <w:spacing w:before="120" w:after="120" w:line="264" w:lineRule="auto"/>
              <w:ind w:left="107" w:right="97"/>
              <w:jc w:val="both"/>
              <w:rPr>
                <w:bCs/>
              </w:rPr>
            </w:pPr>
            <w:r>
              <w:rPr>
                <w:bCs/>
              </w:rPr>
              <w:t xml:space="preserve">12.3. Pielikums Nr.3 - </w:t>
            </w:r>
            <w:r w:rsidRPr="00846895">
              <w:rPr>
                <w:bCs/>
              </w:rPr>
              <w:t xml:space="preserve">Apliecinājums uz </w:t>
            </w:r>
            <w:r w:rsidR="004C5443">
              <w:rPr>
                <w:bCs/>
              </w:rPr>
              <w:t>1</w:t>
            </w:r>
            <w:r w:rsidRPr="00846895">
              <w:rPr>
                <w:bCs/>
              </w:rPr>
              <w:t xml:space="preserve"> (</w:t>
            </w:r>
            <w:r w:rsidR="004C5443">
              <w:rPr>
                <w:bCs/>
              </w:rPr>
              <w:t>vienas</w:t>
            </w:r>
            <w:r w:rsidRPr="00846895">
              <w:rPr>
                <w:bCs/>
              </w:rPr>
              <w:t>) lap</w:t>
            </w:r>
            <w:r w:rsidR="004C5443">
              <w:rPr>
                <w:bCs/>
              </w:rPr>
              <w:t>as</w:t>
            </w:r>
            <w:r w:rsidRPr="00846895">
              <w:rPr>
                <w:bCs/>
              </w:rPr>
              <w:t>.</w:t>
            </w:r>
          </w:p>
        </w:tc>
      </w:tr>
      <w:bookmarkEnd w:id="0"/>
    </w:tbl>
    <w:p w14:paraId="5D6C7F02" w14:textId="5BEBACC3" w:rsidR="000174BF" w:rsidRDefault="000174BF">
      <w:pPr>
        <w:spacing w:line="246" w:lineRule="exact"/>
        <w:jc w:val="both"/>
      </w:pPr>
    </w:p>
    <w:p w14:paraId="7B4F92F2" w14:textId="0554E742" w:rsidR="00846895" w:rsidRDefault="00846895">
      <w:pPr>
        <w:spacing w:line="246" w:lineRule="exact"/>
        <w:jc w:val="both"/>
      </w:pPr>
      <w:r>
        <w:t>SIA “DK UNITY” valdes loceklis</w:t>
      </w:r>
    </w:p>
    <w:p w14:paraId="7880E9D6" w14:textId="530EB22E" w:rsidR="00846895" w:rsidRDefault="00846895">
      <w:pPr>
        <w:spacing w:line="246" w:lineRule="exact"/>
        <w:jc w:val="both"/>
      </w:pPr>
      <w:r>
        <w:t>Vladimirs Rusanovs</w:t>
      </w:r>
    </w:p>
    <w:p w14:paraId="64727A80" w14:textId="77777777" w:rsidR="00846895" w:rsidRDefault="00846895">
      <w:pPr>
        <w:spacing w:line="246" w:lineRule="exact"/>
        <w:jc w:val="both"/>
      </w:pPr>
    </w:p>
    <w:p w14:paraId="67963470" w14:textId="77777777" w:rsidR="00846895" w:rsidRDefault="00846895">
      <w:pPr>
        <w:spacing w:line="246" w:lineRule="exact"/>
        <w:jc w:val="both"/>
      </w:pPr>
    </w:p>
    <w:p w14:paraId="3B437A52" w14:textId="1BDF7B9F" w:rsidR="00846895" w:rsidRDefault="00846895">
      <w:pPr>
        <w:spacing w:line="246" w:lineRule="exact"/>
        <w:jc w:val="both"/>
        <w:sectPr w:rsidR="00846895" w:rsidSect="00072CF1">
          <w:footerReference w:type="default" r:id="rId9"/>
          <w:type w:val="continuous"/>
          <w:pgSz w:w="11910" w:h="16840"/>
          <w:pgMar w:top="1134" w:right="1134" w:bottom="1134" w:left="1134" w:header="720" w:footer="720" w:gutter="0"/>
          <w:cols w:space="720"/>
        </w:sectPr>
      </w:pPr>
    </w:p>
    <w:p w14:paraId="0B2BE444" w14:textId="042AEB3B" w:rsidR="000174BF" w:rsidRPr="004C5443" w:rsidRDefault="0083000B" w:rsidP="004C5443">
      <w:pPr>
        <w:pStyle w:val="BodyText"/>
        <w:spacing w:before="120" w:after="120" w:line="264" w:lineRule="auto"/>
        <w:ind w:right="169"/>
        <w:jc w:val="right"/>
      </w:pPr>
      <w:bookmarkStart w:id="1" w:name="Pielikums_Nr.1_/_Annex_1"/>
      <w:bookmarkEnd w:id="1"/>
      <w:r w:rsidRPr="004C5443">
        <w:lastRenderedPageBreak/>
        <w:t>Pielikums</w:t>
      </w:r>
      <w:r w:rsidRPr="004C5443">
        <w:rPr>
          <w:spacing w:val="-7"/>
        </w:rPr>
        <w:t xml:space="preserve"> </w:t>
      </w:r>
      <w:r w:rsidRPr="004C5443">
        <w:t>Nr.1</w:t>
      </w:r>
    </w:p>
    <w:p w14:paraId="6D93EC7D" w14:textId="77777777" w:rsidR="00846895" w:rsidRPr="004C5443" w:rsidRDefault="0083000B" w:rsidP="004C5443">
      <w:pPr>
        <w:pStyle w:val="BodyText"/>
        <w:spacing w:before="120" w:after="120" w:line="264" w:lineRule="auto"/>
        <w:ind w:left="1120" w:right="111" w:firstLine="1257"/>
        <w:jc w:val="right"/>
        <w:rPr>
          <w:b/>
          <w:bCs/>
        </w:rPr>
      </w:pPr>
      <w:r w:rsidRPr="004C5443">
        <w:rPr>
          <w:b/>
          <w:bCs/>
        </w:rPr>
        <w:t xml:space="preserve">Tehniskā specifikācija </w:t>
      </w:r>
      <w:r w:rsidR="00C71141" w:rsidRPr="004C5443">
        <w:rPr>
          <w:b/>
          <w:bCs/>
        </w:rPr>
        <w:t>iepirkumam</w:t>
      </w:r>
    </w:p>
    <w:p w14:paraId="716BCF0F" w14:textId="29AEC20F" w:rsidR="000174BF" w:rsidRPr="004C5443" w:rsidRDefault="00986004" w:rsidP="004C5443">
      <w:pPr>
        <w:pStyle w:val="BodyText"/>
        <w:spacing w:before="120" w:after="120" w:line="264" w:lineRule="auto"/>
        <w:ind w:left="1120" w:right="111" w:firstLine="1257"/>
        <w:jc w:val="right"/>
      </w:pPr>
      <w:r w:rsidRPr="004C5443">
        <w:t>“</w:t>
      </w:r>
      <w:r w:rsidR="00846895" w:rsidRPr="004C5443">
        <w:t>Energoefektīvas sistēmas izstrāde bezpilota lidaparātiem (BPLA), t.sk. sistēmas saderības analīze ar BPLA bateriju pakām</w:t>
      </w:r>
      <w:r w:rsidR="0083000B" w:rsidRPr="004C5443">
        <w:t>”</w:t>
      </w:r>
      <w:r w:rsidR="00B025D2" w:rsidRPr="004C5443">
        <w:t xml:space="preserve"> (Id.nr. PI_2025/02)</w:t>
      </w:r>
    </w:p>
    <w:p w14:paraId="6BC9D72B" w14:textId="77777777" w:rsidR="004C5443" w:rsidRDefault="004C5443" w:rsidP="004C5443">
      <w:pPr>
        <w:spacing w:before="120" w:after="120" w:line="264" w:lineRule="auto"/>
        <w:jc w:val="center"/>
        <w:rPr>
          <w:b/>
          <w:bCs/>
        </w:rPr>
      </w:pPr>
    </w:p>
    <w:p w14:paraId="3A413305" w14:textId="39507BB4" w:rsidR="00986004" w:rsidRDefault="00986004" w:rsidP="004C5443">
      <w:pPr>
        <w:spacing w:before="120" w:after="120" w:line="264" w:lineRule="auto"/>
        <w:jc w:val="center"/>
        <w:rPr>
          <w:b/>
          <w:bCs/>
        </w:rPr>
      </w:pPr>
      <w:r w:rsidRPr="004C5443">
        <w:rPr>
          <w:b/>
          <w:bCs/>
        </w:rPr>
        <w:t>Tehniskā specifikācija</w:t>
      </w:r>
    </w:p>
    <w:p w14:paraId="5FA679FC" w14:textId="5F40C36B" w:rsidR="004C5443" w:rsidRPr="001B6C8B" w:rsidRDefault="001B6C8B" w:rsidP="001B6C8B">
      <w:pPr>
        <w:pStyle w:val="ListParagraph"/>
        <w:numPr>
          <w:ilvl w:val="0"/>
          <w:numId w:val="39"/>
        </w:numPr>
        <w:spacing w:before="120" w:after="120" w:line="264" w:lineRule="auto"/>
        <w:rPr>
          <w:b/>
          <w:bCs/>
        </w:rPr>
      </w:pPr>
      <w:r w:rsidRPr="001B6C8B">
        <w:rPr>
          <w:b/>
          <w:bCs/>
        </w:rPr>
        <w:t>VISPĀRĪGĀ INFORMĀCIJA</w:t>
      </w:r>
    </w:p>
    <w:p w14:paraId="068077D2" w14:textId="08017157" w:rsidR="00A546B6" w:rsidRPr="004C5443" w:rsidRDefault="00A546B6" w:rsidP="004C5443">
      <w:pPr>
        <w:spacing w:before="120" w:after="120" w:line="264" w:lineRule="auto"/>
        <w:jc w:val="both"/>
        <w:outlineLvl w:val="2"/>
        <w:rPr>
          <w:rFonts w:eastAsia="Times New Roman"/>
          <w:b/>
          <w:bCs/>
          <w:lang w:eastAsia="en-GB"/>
        </w:rPr>
      </w:pPr>
      <w:r w:rsidRPr="004C5443">
        <w:rPr>
          <w:rFonts w:eastAsia="Times New Roman"/>
          <w:b/>
          <w:bCs/>
          <w:lang w:eastAsia="en-GB"/>
        </w:rPr>
        <w:t>1</w:t>
      </w:r>
      <w:r w:rsidR="001B6C8B">
        <w:rPr>
          <w:rFonts w:eastAsia="Times New Roman"/>
          <w:b/>
          <w:bCs/>
          <w:lang w:eastAsia="en-GB"/>
        </w:rPr>
        <w:t>.1</w:t>
      </w:r>
      <w:r w:rsidRPr="004C5443">
        <w:rPr>
          <w:rFonts w:eastAsia="Times New Roman"/>
          <w:b/>
          <w:bCs/>
          <w:lang w:eastAsia="en-GB"/>
        </w:rPr>
        <w:t xml:space="preserve">. </w:t>
      </w:r>
      <w:r w:rsidR="004C5443">
        <w:rPr>
          <w:rFonts w:eastAsia="Times New Roman"/>
          <w:b/>
          <w:bCs/>
          <w:lang w:eastAsia="en-GB"/>
        </w:rPr>
        <w:t>Vispārīgais pakalpojuma apraksts</w:t>
      </w:r>
    </w:p>
    <w:p w14:paraId="69D38626" w14:textId="77777777" w:rsidR="0003768A" w:rsidRPr="004C5443" w:rsidRDefault="0003768A" w:rsidP="004C5443">
      <w:pPr>
        <w:pStyle w:val="TableParagraph"/>
        <w:spacing w:before="120" w:after="120" w:line="264" w:lineRule="auto"/>
        <w:ind w:left="107" w:right="97"/>
        <w:jc w:val="both"/>
        <w:rPr>
          <w:bCs/>
        </w:rPr>
      </w:pPr>
      <w:r w:rsidRPr="004C5443">
        <w:rPr>
          <w:bCs/>
        </w:rPr>
        <w:t>Projekta ietvaros Pasūtītājs veic pētījumu par pieejamo komponentu efektivitāti un tehniskajiem parametriem, izstrādā piemērotāko un efektīvāko bateriju pakas konfigurāciju, piemeklējot efektīvākos, tai skaitā izmaksu ziņā ražošanas risinājumus, lai radītu pēc iespējas tehniski un ekonomiski efektīvu risinājumu, kas varētu apmierināt tirgus pieprasījumu un celtu komersantu konkurētspēju.</w:t>
      </w:r>
    </w:p>
    <w:p w14:paraId="72CE5178" w14:textId="154F19FF" w:rsidR="0003768A" w:rsidRPr="004C08DC" w:rsidRDefault="0003768A" w:rsidP="004C5443">
      <w:pPr>
        <w:pStyle w:val="TableParagraph"/>
        <w:spacing w:before="120" w:after="120" w:line="264" w:lineRule="auto"/>
        <w:ind w:left="107" w:right="97"/>
        <w:jc w:val="both"/>
        <w:rPr>
          <w:bCs/>
        </w:rPr>
      </w:pPr>
      <w:r w:rsidRPr="004C5443">
        <w:rPr>
          <w:bCs/>
        </w:rPr>
        <w:t xml:space="preserve">Šī iepirkuma </w:t>
      </w:r>
      <w:r w:rsidRPr="004C08DC">
        <w:rPr>
          <w:bCs/>
        </w:rPr>
        <w:t>mērķis ir izstrādāt, izgatavot un testēt jauna veida daudzfunkcionālu energoefektīvu sistēmu bezpilota lidaparātiem (BPLA), kas ir saderīga ar Pasūtītāja izstrādātajām bateriju pakām. Izstrādes ietvaros nepieciešams iegūt bateriju paku parametru mērījumus, veikt bateriju paku saderības analīzi starp BPLA pamata komponentēm un iegūt datus tālākai baterijas paku apstrādei un analīzei.</w:t>
      </w:r>
    </w:p>
    <w:p w14:paraId="7018577C" w14:textId="7A3D0E7F" w:rsidR="0003768A" w:rsidRPr="004C08DC" w:rsidRDefault="0003768A" w:rsidP="004C5443">
      <w:pPr>
        <w:pStyle w:val="TableParagraph"/>
        <w:spacing w:before="120" w:after="120" w:line="264" w:lineRule="auto"/>
        <w:ind w:left="107" w:right="97"/>
        <w:jc w:val="both"/>
        <w:rPr>
          <w:bCs/>
        </w:rPr>
      </w:pPr>
      <w:r w:rsidRPr="004C08DC">
        <w:rPr>
          <w:bCs/>
        </w:rPr>
        <w:t xml:space="preserve">Gan Pasūtītāja izstrādāto BPLA bateriju paku, gan energoefektīvas sistēmas izstrādes ietvaros nepieciešams panākt iespējami efektīvu savstarpējo komponenšu saderību un </w:t>
      </w:r>
      <w:proofErr w:type="spellStart"/>
      <w:r w:rsidRPr="004C08DC">
        <w:rPr>
          <w:bCs/>
        </w:rPr>
        <w:t>mijiedarību</w:t>
      </w:r>
      <w:proofErr w:type="spellEnd"/>
      <w:r w:rsidRPr="004C08DC">
        <w:rPr>
          <w:bCs/>
        </w:rPr>
        <w:t xml:space="preserve">, kas optimizēta taktiskajām operācijām un komerciālai sērijveida ražošanai. BPLA komponenšu savstarpējās mijiedarbības rezultātā nepieciešams panākt BPLA lidojuma rādiusa palielinājumu, optimizējot enerģijas patēriņu, samazinot konstrukcijas masu, uzlabojot aerodinamiskās īpašības un samazinot gala produkta pašizmaksu. </w:t>
      </w:r>
      <w:r w:rsidR="004C5443" w:rsidRPr="004C08DC">
        <w:rPr>
          <w:bCs/>
        </w:rPr>
        <w:t>Izstrādes</w:t>
      </w:r>
      <w:r w:rsidRPr="004C08DC">
        <w:rPr>
          <w:bCs/>
        </w:rPr>
        <w:t xml:space="preserve"> ietvaros jāņem vērā, ka gala produkts sastāv no integrēta vienota rāmja, barošanas bloka (</w:t>
      </w:r>
      <w:r w:rsidR="004C5443" w:rsidRPr="004C08DC">
        <w:rPr>
          <w:bCs/>
        </w:rPr>
        <w:t xml:space="preserve">t.sk. bateriju pakas jeb </w:t>
      </w:r>
      <w:r w:rsidRPr="004C08DC">
        <w:rPr>
          <w:bCs/>
        </w:rPr>
        <w:t xml:space="preserve">akumulatoru sistēmas) un strāvas sadales sistēmas, tādējādi veidojot pilnīgu (vienotu) sistēmu, kas spēj izturēt ilgstošas slodzes bez deformācijas un vibrācijām. </w:t>
      </w:r>
    </w:p>
    <w:p w14:paraId="53FCD19E" w14:textId="77777777" w:rsidR="004C5443" w:rsidRPr="004C08DC" w:rsidRDefault="004C5443" w:rsidP="004C5443">
      <w:pPr>
        <w:spacing w:before="120" w:after="120" w:line="264" w:lineRule="auto"/>
        <w:rPr>
          <w:rFonts w:eastAsia="Times New Roman"/>
          <w:lang w:eastAsia="en-GB"/>
        </w:rPr>
      </w:pPr>
      <w:r w:rsidRPr="004C08DC">
        <w:rPr>
          <w:rFonts w:eastAsia="Times New Roman"/>
          <w:b/>
          <w:bCs/>
          <w:lang w:eastAsia="en-GB"/>
        </w:rPr>
        <w:t>Galvenie produkta elementi</w:t>
      </w:r>
    </w:p>
    <w:p w14:paraId="25028D44" w14:textId="77777777" w:rsidR="004C5443" w:rsidRPr="004C08DC" w:rsidRDefault="004C5443" w:rsidP="004C5443">
      <w:pPr>
        <w:widowControl/>
        <w:numPr>
          <w:ilvl w:val="0"/>
          <w:numId w:val="15"/>
        </w:numPr>
        <w:autoSpaceDE/>
        <w:autoSpaceDN/>
        <w:spacing w:before="120" w:after="120" w:line="264" w:lineRule="auto"/>
        <w:jc w:val="both"/>
        <w:rPr>
          <w:rFonts w:eastAsia="Times New Roman"/>
          <w:lang w:eastAsia="en-GB"/>
        </w:rPr>
      </w:pPr>
      <w:r w:rsidRPr="004C08DC">
        <w:rPr>
          <w:rFonts w:eastAsia="Times New Roman"/>
          <w:b/>
          <w:bCs/>
          <w:lang w:eastAsia="en-GB"/>
        </w:rPr>
        <w:t>Energoefektīva akumulatoru sistēma (bateriju pakas)</w:t>
      </w:r>
      <w:r w:rsidRPr="004C08DC">
        <w:rPr>
          <w:rFonts w:eastAsia="Times New Roman"/>
          <w:lang w:eastAsia="en-GB"/>
        </w:rPr>
        <w:t xml:space="preserve"> - ar optimizētu materiālu izmantojumu un aerodinamiskām īpašībām, attīstīta ar inovatīviem svara samazināšanas risinājumiem.</w:t>
      </w:r>
    </w:p>
    <w:p w14:paraId="6DF22EA2" w14:textId="076B0A63" w:rsidR="004C5443" w:rsidRPr="004C08DC" w:rsidRDefault="004C5443" w:rsidP="004C5443">
      <w:pPr>
        <w:widowControl/>
        <w:numPr>
          <w:ilvl w:val="0"/>
          <w:numId w:val="15"/>
        </w:numPr>
        <w:autoSpaceDE/>
        <w:autoSpaceDN/>
        <w:spacing w:before="120" w:after="120" w:line="264" w:lineRule="auto"/>
        <w:jc w:val="both"/>
        <w:rPr>
          <w:rFonts w:eastAsia="Times New Roman"/>
          <w:lang w:eastAsia="en-GB"/>
        </w:rPr>
      </w:pPr>
      <w:r w:rsidRPr="004C08DC">
        <w:rPr>
          <w:rFonts w:eastAsia="Times New Roman"/>
          <w:b/>
          <w:bCs/>
          <w:lang w:eastAsia="en-GB"/>
        </w:rPr>
        <w:t>ESC (elektroniskais ātruma regulators)</w:t>
      </w:r>
      <w:r w:rsidRPr="004C08DC">
        <w:rPr>
          <w:rFonts w:eastAsia="Times New Roman"/>
          <w:lang w:eastAsia="en-GB"/>
        </w:rPr>
        <w:t xml:space="preserve"> -- kontrolē barošanas padevi dzinēju grupai, nodrošinot efektīvu un pielāgojamu darbību atbilstoši lidojuma režīmiem.</w:t>
      </w:r>
    </w:p>
    <w:p w14:paraId="7EF4013F" w14:textId="77777777" w:rsidR="004C5443" w:rsidRPr="004C08DC" w:rsidRDefault="004C5443" w:rsidP="004C5443">
      <w:pPr>
        <w:widowControl/>
        <w:numPr>
          <w:ilvl w:val="0"/>
          <w:numId w:val="15"/>
        </w:numPr>
        <w:autoSpaceDE/>
        <w:autoSpaceDN/>
        <w:spacing w:before="120" w:after="120" w:line="264" w:lineRule="auto"/>
        <w:jc w:val="both"/>
        <w:rPr>
          <w:rFonts w:eastAsia="Times New Roman"/>
          <w:lang w:eastAsia="en-GB"/>
        </w:rPr>
      </w:pPr>
      <w:r w:rsidRPr="004C08DC">
        <w:rPr>
          <w:rFonts w:eastAsia="Times New Roman"/>
          <w:b/>
          <w:bCs/>
          <w:lang w:eastAsia="en-GB"/>
        </w:rPr>
        <w:t>Integrējošā platforma</w:t>
      </w:r>
      <w:r w:rsidRPr="004C08DC">
        <w:rPr>
          <w:rFonts w:eastAsia="Times New Roman"/>
          <w:lang w:eastAsia="en-GB"/>
        </w:rPr>
        <w:t xml:space="preserve"> -- izgatavota no optimizēta viegla un izturīga materiāla, kas nodrošina strukturālo stabilitāti, uzlabo aerodinamiku un mazina vibrācijas. Apvieno iepriekšminētos komponentus vienotā adaptīvā sistēmā un ir savietojama ar dažādām BPLA konfigurācijām, un citām komponentēm -- motoriem, propelleriem, elektroniskajām platēm.</w:t>
      </w:r>
    </w:p>
    <w:p w14:paraId="71E0CC96" w14:textId="7102F6E6" w:rsidR="004C5443" w:rsidRPr="004C08DC" w:rsidRDefault="001B6C8B" w:rsidP="004C5443">
      <w:pPr>
        <w:spacing w:before="120" w:after="120" w:line="264" w:lineRule="auto"/>
        <w:jc w:val="both"/>
        <w:outlineLvl w:val="2"/>
        <w:rPr>
          <w:rFonts w:eastAsia="Times New Roman"/>
          <w:b/>
          <w:bCs/>
          <w:lang w:eastAsia="en-GB"/>
        </w:rPr>
      </w:pPr>
      <w:r w:rsidRPr="004C08DC">
        <w:rPr>
          <w:rFonts w:eastAsia="Times New Roman"/>
          <w:b/>
          <w:bCs/>
          <w:lang w:eastAsia="en-GB"/>
        </w:rPr>
        <w:t>1.</w:t>
      </w:r>
      <w:r w:rsidR="004C5443" w:rsidRPr="004C08DC">
        <w:rPr>
          <w:rFonts w:eastAsia="Times New Roman"/>
          <w:b/>
          <w:bCs/>
          <w:lang w:eastAsia="en-GB"/>
        </w:rPr>
        <w:t>2. Iepirkuma ietvaros definētā pakalpojuma apjoms</w:t>
      </w:r>
    </w:p>
    <w:p w14:paraId="6264915D" w14:textId="2A57C289" w:rsidR="001B6C8B" w:rsidRDefault="001B6C8B" w:rsidP="001B6C8B">
      <w:pPr>
        <w:pStyle w:val="TableParagraph"/>
        <w:spacing w:before="120" w:after="120" w:line="264" w:lineRule="auto"/>
        <w:ind w:left="107" w:right="97"/>
        <w:jc w:val="both"/>
        <w:rPr>
          <w:bCs/>
        </w:rPr>
      </w:pPr>
      <w:r w:rsidRPr="004C08DC">
        <w:rPr>
          <w:bCs/>
        </w:rPr>
        <w:t xml:space="preserve">Kompleksa sistēmas risinājumu izpēte un izstrāde, kas ietver mehānisko konstrukciju, programmatūras risinājumus un tehnisko dokumentāciju, t.sk. padziļināti izvērtējot BPLA komponenšu un Pasūtītāja izstrādāto bateriju paku </w:t>
      </w:r>
      <w:proofErr w:type="spellStart"/>
      <w:r w:rsidRPr="004C08DC">
        <w:rPr>
          <w:bCs/>
        </w:rPr>
        <w:t>mijiedarības</w:t>
      </w:r>
      <w:proofErr w:type="spellEnd"/>
      <w:r w:rsidRPr="004C08DC">
        <w:rPr>
          <w:bCs/>
        </w:rPr>
        <w:t xml:space="preserve"> dažādās stadijās, kā arī savstarpējās mijiedarbības rezultātā ir tikuši iegūti bateriju paku parametru mērījumi, veikta bateriju paku saderības analīze starp BPLA pamata komponentēm un iegūti datus tālākai baterijas paku apstrādei un analīzei.</w:t>
      </w:r>
    </w:p>
    <w:p w14:paraId="03CEC390" w14:textId="77777777" w:rsidR="001B6C8B" w:rsidRDefault="001B6C8B" w:rsidP="001B6C8B">
      <w:pPr>
        <w:pStyle w:val="TableParagraph"/>
        <w:spacing w:before="120" w:after="120" w:line="264" w:lineRule="auto"/>
        <w:ind w:left="107" w:right="97"/>
        <w:jc w:val="both"/>
        <w:rPr>
          <w:bCs/>
        </w:rPr>
      </w:pPr>
    </w:p>
    <w:p w14:paraId="58159CB0" w14:textId="78A4EC05" w:rsidR="004C5443" w:rsidRPr="001B6C8B" w:rsidRDefault="001B6C8B" w:rsidP="001B6C8B">
      <w:pPr>
        <w:spacing w:before="120" w:after="120" w:line="264" w:lineRule="auto"/>
        <w:jc w:val="both"/>
        <w:outlineLvl w:val="2"/>
        <w:rPr>
          <w:rFonts w:eastAsia="Times New Roman"/>
          <w:b/>
          <w:bCs/>
          <w:lang w:eastAsia="en-GB"/>
        </w:rPr>
      </w:pPr>
      <w:r>
        <w:rPr>
          <w:rFonts w:eastAsia="Times New Roman"/>
          <w:b/>
          <w:bCs/>
          <w:lang w:eastAsia="en-GB"/>
        </w:rPr>
        <w:lastRenderedPageBreak/>
        <w:t>1.</w:t>
      </w:r>
      <w:r w:rsidR="004C5443" w:rsidRPr="004C5443">
        <w:rPr>
          <w:rFonts w:eastAsia="Times New Roman"/>
          <w:b/>
          <w:bCs/>
          <w:lang w:eastAsia="en-GB"/>
        </w:rPr>
        <w:t>3</w:t>
      </w:r>
      <w:r w:rsidR="004C5443">
        <w:rPr>
          <w:rFonts w:eastAsia="Times New Roman"/>
          <w:b/>
          <w:bCs/>
          <w:lang w:eastAsia="en-GB"/>
        </w:rPr>
        <w:t>.</w:t>
      </w:r>
      <w:r w:rsidR="004C5443" w:rsidRPr="004C5443">
        <w:rPr>
          <w:rFonts w:eastAsia="Times New Roman"/>
          <w:b/>
          <w:bCs/>
          <w:lang w:eastAsia="en-GB"/>
        </w:rPr>
        <w:t xml:space="preserve"> Kooperācija ar Pasūtītāju</w:t>
      </w:r>
    </w:p>
    <w:p w14:paraId="5028F210" w14:textId="77777777" w:rsidR="004C5443" w:rsidRPr="004C08DC" w:rsidRDefault="004C5443" w:rsidP="001B6C8B">
      <w:pPr>
        <w:pStyle w:val="TableParagraph"/>
        <w:spacing w:before="120" w:after="120" w:line="264" w:lineRule="auto"/>
        <w:ind w:left="107" w:right="97"/>
        <w:jc w:val="both"/>
        <w:rPr>
          <w:bCs/>
        </w:rPr>
      </w:pPr>
      <w:r w:rsidRPr="001B6C8B">
        <w:rPr>
          <w:bCs/>
        </w:rPr>
        <w:t xml:space="preserve">Darbi tiks veikti ciešā sadarbībā ar DK UNITY komandu, nodrošinot, ka projektā tiek izmantotas jau esošās </w:t>
      </w:r>
      <w:r w:rsidRPr="004C08DC">
        <w:rPr>
          <w:bCs/>
        </w:rPr>
        <w:t>koncepcijas un tehniskās idejas, kā arī pētniecībā iegūtie dati, lai izveidotu reālu, fizisku produktu.</w:t>
      </w:r>
    </w:p>
    <w:p w14:paraId="2A7A5F75" w14:textId="1D34E5E7" w:rsidR="001B6C8B" w:rsidRPr="004C08DC" w:rsidRDefault="001B6C8B" w:rsidP="001B6C8B">
      <w:pPr>
        <w:pStyle w:val="ListParagraph"/>
        <w:numPr>
          <w:ilvl w:val="0"/>
          <w:numId w:val="39"/>
        </w:numPr>
        <w:spacing w:before="120" w:after="120" w:line="264" w:lineRule="auto"/>
        <w:rPr>
          <w:b/>
          <w:bCs/>
        </w:rPr>
      </w:pPr>
      <w:r w:rsidRPr="004C08DC">
        <w:rPr>
          <w:b/>
          <w:bCs/>
        </w:rPr>
        <w:t>BATERIJU PAKAS BPLA komponenšu izvērtēšanai</w:t>
      </w:r>
    </w:p>
    <w:p w14:paraId="55240490" w14:textId="77777777" w:rsidR="00376759" w:rsidRPr="004C08DC" w:rsidRDefault="001B6C8B" w:rsidP="001B6C8B">
      <w:pPr>
        <w:pStyle w:val="TableParagraph"/>
        <w:spacing w:before="120" w:after="120" w:line="264" w:lineRule="auto"/>
        <w:ind w:left="107" w:right="97"/>
        <w:jc w:val="both"/>
        <w:rPr>
          <w:bCs/>
        </w:rPr>
      </w:pPr>
      <w:r w:rsidRPr="004C08DC">
        <w:rPr>
          <w:bCs/>
        </w:rPr>
        <w:t>Bateriju paku konfigurācijas - 6S3P (6 virknē, 3 paralēli) un 8S3P (8 virknē, 3 paralēli)</w:t>
      </w:r>
      <w:r w:rsidR="00376759" w:rsidRPr="004C08DC">
        <w:rPr>
          <w:bCs/>
        </w:rPr>
        <w:t>.</w:t>
      </w:r>
    </w:p>
    <w:p w14:paraId="11649A4D" w14:textId="61CFEEAA" w:rsidR="001B6C8B" w:rsidRPr="001B6C8B" w:rsidRDefault="00376759" w:rsidP="001B6C8B">
      <w:pPr>
        <w:pStyle w:val="TableParagraph"/>
        <w:spacing w:before="120" w:after="120" w:line="264" w:lineRule="auto"/>
        <w:ind w:left="107" w:right="97"/>
        <w:jc w:val="both"/>
        <w:rPr>
          <w:bCs/>
        </w:rPr>
      </w:pPr>
      <w:r w:rsidRPr="004C08DC">
        <w:rPr>
          <w:bCs/>
        </w:rPr>
        <w:t>Detalizētas baterijas paku specifikācijas un papildu tehniskā informācija tiks sniegta kvalificētajiem pretendentiem atlases procesa laikā.</w:t>
      </w:r>
    </w:p>
    <w:p w14:paraId="4DDB3FC1" w14:textId="2E310ADC" w:rsidR="004C5443" w:rsidRPr="001B6C8B" w:rsidRDefault="004C5443" w:rsidP="001B6C8B">
      <w:pPr>
        <w:pStyle w:val="ListParagraph"/>
        <w:numPr>
          <w:ilvl w:val="0"/>
          <w:numId w:val="39"/>
        </w:numPr>
        <w:spacing w:before="120" w:after="120" w:line="264" w:lineRule="auto"/>
        <w:rPr>
          <w:b/>
          <w:bCs/>
        </w:rPr>
      </w:pPr>
      <w:r w:rsidRPr="001B6C8B">
        <w:rPr>
          <w:b/>
          <w:bCs/>
        </w:rPr>
        <w:t>ENERGOSISTĒMAS UN MEHĀNISKĀS KONSTRUKCIJAS SPECIFIKĀCIJA</w:t>
      </w:r>
    </w:p>
    <w:p w14:paraId="6F29B730" w14:textId="0A0BFC3D" w:rsidR="004C5443" w:rsidRPr="001B6C8B" w:rsidRDefault="00376759" w:rsidP="00376759">
      <w:pPr>
        <w:spacing w:before="120" w:after="120" w:line="264" w:lineRule="auto"/>
        <w:jc w:val="both"/>
        <w:outlineLvl w:val="2"/>
        <w:rPr>
          <w:rFonts w:eastAsia="Times New Roman"/>
          <w:b/>
          <w:bCs/>
          <w:lang w:eastAsia="en-GB"/>
        </w:rPr>
      </w:pPr>
      <w:r>
        <w:rPr>
          <w:rFonts w:eastAsia="Times New Roman"/>
          <w:b/>
          <w:bCs/>
          <w:lang w:eastAsia="en-GB"/>
        </w:rPr>
        <w:t>3</w:t>
      </w:r>
      <w:r w:rsidR="004C5443" w:rsidRPr="001B6C8B">
        <w:rPr>
          <w:rFonts w:eastAsia="Times New Roman"/>
          <w:b/>
          <w:bCs/>
          <w:lang w:eastAsia="en-GB"/>
        </w:rPr>
        <w:t xml:space="preserve">.1 </w:t>
      </w:r>
      <w:proofErr w:type="spellStart"/>
      <w:r w:rsidR="004C5443" w:rsidRPr="001B6C8B">
        <w:rPr>
          <w:rFonts w:eastAsia="Times New Roman"/>
          <w:b/>
          <w:bCs/>
          <w:lang w:eastAsia="en-GB"/>
        </w:rPr>
        <w:t>Drona</w:t>
      </w:r>
      <w:proofErr w:type="spellEnd"/>
      <w:r w:rsidR="004C5443" w:rsidRPr="001B6C8B">
        <w:rPr>
          <w:rFonts w:eastAsia="Times New Roman"/>
          <w:b/>
          <w:bCs/>
          <w:lang w:eastAsia="en-GB"/>
        </w:rPr>
        <w:t xml:space="preserve"> Rāmis (13-15" konfigurācija) un tā dizains</w:t>
      </w:r>
    </w:p>
    <w:p w14:paraId="2E6591BE" w14:textId="77777777" w:rsidR="004C5443" w:rsidRPr="001B6C8B" w:rsidRDefault="004C5443" w:rsidP="00376759">
      <w:pPr>
        <w:spacing w:before="120" w:after="120" w:line="264" w:lineRule="auto"/>
        <w:rPr>
          <w:rFonts w:eastAsia="Times New Roman"/>
          <w:lang w:eastAsia="en-GB"/>
        </w:rPr>
      </w:pPr>
      <w:r w:rsidRPr="001B6C8B">
        <w:rPr>
          <w:rFonts w:eastAsia="Times New Roman"/>
          <w:lang w:eastAsia="en-GB"/>
        </w:rPr>
        <w:t>Daudzums: 5 gab. x 2 komplekti</w:t>
      </w:r>
    </w:p>
    <w:p w14:paraId="0994EFAE"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Produkta nosaukums:</w:t>
      </w:r>
      <w:r w:rsidRPr="004C5443">
        <w:rPr>
          <w:rFonts w:eastAsia="Times New Roman"/>
          <w:lang w:eastAsia="en-GB"/>
        </w:rPr>
        <w:t xml:space="preserve"> </w:t>
      </w:r>
      <w:proofErr w:type="spellStart"/>
      <w:r w:rsidRPr="004C5443">
        <w:rPr>
          <w:rFonts w:eastAsia="Times New Roman"/>
          <w:lang w:eastAsia="en-GB"/>
        </w:rPr>
        <w:t>Oktakoptera</w:t>
      </w:r>
      <w:proofErr w:type="spellEnd"/>
      <w:r w:rsidRPr="004C5443">
        <w:rPr>
          <w:rFonts w:eastAsia="Times New Roman"/>
          <w:lang w:eastAsia="en-GB"/>
        </w:rPr>
        <w:t xml:space="preserve"> rāmja un korpusa inženiertehniskais dizains </w:t>
      </w:r>
    </w:p>
    <w:p w14:paraId="31BBAEE5" w14:textId="72562BA9" w:rsidR="004C5443" w:rsidRPr="004C5443" w:rsidRDefault="00376759" w:rsidP="00376759">
      <w:pPr>
        <w:spacing w:before="120" w:after="120" w:line="264" w:lineRule="auto"/>
        <w:jc w:val="both"/>
        <w:outlineLvl w:val="2"/>
        <w:rPr>
          <w:rFonts w:eastAsia="Times New Roman"/>
          <w:b/>
          <w:bCs/>
          <w:lang w:eastAsia="en-GB"/>
        </w:rPr>
      </w:pPr>
      <w:r>
        <w:rPr>
          <w:rFonts w:eastAsia="Times New Roman"/>
          <w:b/>
          <w:bCs/>
          <w:lang w:eastAsia="en-GB"/>
        </w:rPr>
        <w:t>3</w:t>
      </w:r>
      <w:r w:rsidR="004C5443" w:rsidRPr="004C5443">
        <w:rPr>
          <w:rFonts w:eastAsia="Times New Roman"/>
          <w:b/>
          <w:bCs/>
          <w:lang w:eastAsia="en-GB"/>
        </w:rPr>
        <w:t>.1.1 Konstruktīvās prasības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6946"/>
      </w:tblGrid>
      <w:tr w:rsidR="004C5443" w:rsidRPr="004C5443" w14:paraId="7055656B" w14:textId="77777777" w:rsidTr="00376759">
        <w:trPr>
          <w:tblHeader/>
          <w:tblCellSpacing w:w="15" w:type="dxa"/>
        </w:trPr>
        <w:tc>
          <w:tcPr>
            <w:tcW w:w="2360" w:type="dxa"/>
            <w:vAlign w:val="center"/>
            <w:hideMark/>
          </w:tcPr>
          <w:p w14:paraId="08314204" w14:textId="77777777" w:rsidR="004C5443" w:rsidRPr="004C5443" w:rsidRDefault="004C5443" w:rsidP="00376759">
            <w:pPr>
              <w:spacing w:before="120" w:after="120" w:line="264" w:lineRule="auto"/>
              <w:rPr>
                <w:rFonts w:eastAsia="Times New Roman"/>
                <w:b/>
                <w:bCs/>
                <w:lang w:eastAsia="en-GB"/>
              </w:rPr>
            </w:pPr>
            <w:r w:rsidRPr="004C5443">
              <w:rPr>
                <w:rFonts w:eastAsia="Times New Roman"/>
                <w:b/>
                <w:bCs/>
                <w:lang w:eastAsia="en-GB"/>
              </w:rPr>
              <w:t>Parametrs</w:t>
            </w:r>
          </w:p>
        </w:tc>
        <w:tc>
          <w:tcPr>
            <w:tcW w:w="6901" w:type="dxa"/>
            <w:vAlign w:val="center"/>
            <w:hideMark/>
          </w:tcPr>
          <w:p w14:paraId="64BE371E" w14:textId="77777777" w:rsidR="004C5443" w:rsidRPr="004C5443" w:rsidRDefault="004C5443" w:rsidP="00376759">
            <w:pPr>
              <w:spacing w:before="120" w:after="120" w:line="264" w:lineRule="auto"/>
              <w:rPr>
                <w:rFonts w:eastAsia="Times New Roman"/>
                <w:b/>
                <w:bCs/>
                <w:lang w:eastAsia="en-GB"/>
              </w:rPr>
            </w:pPr>
            <w:r w:rsidRPr="004C5443">
              <w:rPr>
                <w:rFonts w:eastAsia="Times New Roman"/>
                <w:b/>
                <w:bCs/>
                <w:lang w:eastAsia="en-GB"/>
              </w:rPr>
              <w:t>Specifikācija</w:t>
            </w:r>
          </w:p>
        </w:tc>
      </w:tr>
      <w:tr w:rsidR="004C5443" w:rsidRPr="004C5443" w14:paraId="1C6A35E3" w14:textId="77777777" w:rsidTr="00376759">
        <w:trPr>
          <w:tblCellSpacing w:w="15" w:type="dxa"/>
        </w:trPr>
        <w:tc>
          <w:tcPr>
            <w:tcW w:w="2360" w:type="dxa"/>
            <w:vAlign w:val="center"/>
            <w:hideMark/>
          </w:tcPr>
          <w:p w14:paraId="1720ACD0"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Propelleru izmērs</w:t>
            </w:r>
          </w:p>
        </w:tc>
        <w:tc>
          <w:tcPr>
            <w:tcW w:w="6901" w:type="dxa"/>
            <w:vAlign w:val="center"/>
            <w:hideMark/>
          </w:tcPr>
          <w:p w14:paraId="5B92739D"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13-15 collu propelleru atbalsts</w:t>
            </w:r>
          </w:p>
        </w:tc>
      </w:tr>
      <w:tr w:rsidR="004C5443" w:rsidRPr="004C5443" w14:paraId="19C598E5" w14:textId="77777777" w:rsidTr="00376759">
        <w:trPr>
          <w:tblCellSpacing w:w="15" w:type="dxa"/>
        </w:trPr>
        <w:tc>
          <w:tcPr>
            <w:tcW w:w="2360" w:type="dxa"/>
            <w:vAlign w:val="center"/>
            <w:hideMark/>
          </w:tcPr>
          <w:p w14:paraId="31A215DD"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Motoru skaits</w:t>
            </w:r>
          </w:p>
        </w:tc>
        <w:tc>
          <w:tcPr>
            <w:tcW w:w="6901" w:type="dxa"/>
            <w:vAlign w:val="center"/>
            <w:hideMark/>
          </w:tcPr>
          <w:p w14:paraId="322D954E"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4 vai 8 motoru konfigurācija</w:t>
            </w:r>
          </w:p>
        </w:tc>
      </w:tr>
      <w:tr w:rsidR="004C5443" w:rsidRPr="004C5443" w14:paraId="272EB47F" w14:textId="77777777" w:rsidTr="00376759">
        <w:trPr>
          <w:tblCellSpacing w:w="15" w:type="dxa"/>
        </w:trPr>
        <w:tc>
          <w:tcPr>
            <w:tcW w:w="2360" w:type="dxa"/>
            <w:vAlign w:val="center"/>
            <w:hideMark/>
          </w:tcPr>
          <w:p w14:paraId="4C874E93"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Konstrukcijas tips</w:t>
            </w:r>
          </w:p>
        </w:tc>
        <w:tc>
          <w:tcPr>
            <w:tcW w:w="6901" w:type="dxa"/>
            <w:vAlign w:val="center"/>
            <w:hideMark/>
          </w:tcPr>
          <w:p w14:paraId="7DDE3EE1"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 xml:space="preserve">Modulārā </w:t>
            </w:r>
            <w:proofErr w:type="spellStart"/>
            <w:r w:rsidRPr="004C5443">
              <w:rPr>
                <w:rFonts w:eastAsia="Times New Roman"/>
                <w:lang w:eastAsia="en-GB"/>
              </w:rPr>
              <w:t>divkomponentu</w:t>
            </w:r>
            <w:proofErr w:type="spellEnd"/>
            <w:r w:rsidRPr="004C5443">
              <w:rPr>
                <w:rFonts w:eastAsia="Times New Roman"/>
                <w:lang w:eastAsia="en-GB"/>
              </w:rPr>
              <w:t xml:space="preserve"> arhitektūra:</w:t>
            </w:r>
          </w:p>
          <w:p w14:paraId="521F4A01" w14:textId="77777777" w:rsidR="004C5443" w:rsidRPr="004C5443" w:rsidRDefault="004C5443" w:rsidP="00376759">
            <w:pPr>
              <w:pStyle w:val="ListParagraph"/>
              <w:widowControl/>
              <w:numPr>
                <w:ilvl w:val="0"/>
                <w:numId w:val="35"/>
              </w:numPr>
              <w:autoSpaceDE/>
              <w:autoSpaceDN/>
              <w:spacing w:before="120" w:after="120" w:line="264" w:lineRule="auto"/>
              <w:rPr>
                <w:rFonts w:eastAsia="Times New Roman"/>
                <w:lang w:eastAsia="en-GB"/>
              </w:rPr>
            </w:pPr>
            <w:r w:rsidRPr="004C5443">
              <w:rPr>
                <w:rFonts w:eastAsia="Times New Roman"/>
                <w:lang w:eastAsia="en-GB"/>
              </w:rPr>
              <w:t>Aerodinamiski optimizēts viegls un izturīgs materiāls ārējam korpusam</w:t>
            </w:r>
          </w:p>
          <w:p w14:paraId="1566E367" w14:textId="77777777" w:rsidR="004C5443" w:rsidRPr="004C5443" w:rsidRDefault="004C5443" w:rsidP="00376759">
            <w:pPr>
              <w:pStyle w:val="ListParagraph"/>
              <w:widowControl/>
              <w:numPr>
                <w:ilvl w:val="0"/>
                <w:numId w:val="35"/>
              </w:numPr>
              <w:autoSpaceDE/>
              <w:autoSpaceDN/>
              <w:spacing w:before="120" w:after="120" w:line="264" w:lineRule="auto"/>
              <w:rPr>
                <w:rFonts w:eastAsia="Times New Roman"/>
                <w:lang w:eastAsia="en-GB"/>
              </w:rPr>
            </w:pPr>
            <w:r w:rsidRPr="004C5443">
              <w:rPr>
                <w:rFonts w:eastAsia="Times New Roman"/>
                <w:lang w:eastAsia="en-GB"/>
              </w:rPr>
              <w:t>Strukturāls nesošais rāmis</w:t>
            </w:r>
          </w:p>
        </w:tc>
      </w:tr>
      <w:tr w:rsidR="004C5443" w:rsidRPr="004C5443" w14:paraId="28E35D0E" w14:textId="77777777" w:rsidTr="00376759">
        <w:trPr>
          <w:tblCellSpacing w:w="15" w:type="dxa"/>
        </w:trPr>
        <w:tc>
          <w:tcPr>
            <w:tcW w:w="2360" w:type="dxa"/>
            <w:vAlign w:val="center"/>
            <w:hideMark/>
          </w:tcPr>
          <w:p w14:paraId="45CF29F4"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Dizaina mērķis</w:t>
            </w:r>
          </w:p>
        </w:tc>
        <w:tc>
          <w:tcPr>
            <w:tcW w:w="6901" w:type="dxa"/>
            <w:vAlign w:val="center"/>
            <w:hideMark/>
          </w:tcPr>
          <w:p w14:paraId="378949DC"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Strukturālā stabilitāte + aerodinamika</w:t>
            </w:r>
          </w:p>
        </w:tc>
      </w:tr>
      <w:tr w:rsidR="004C5443" w:rsidRPr="004C5443" w14:paraId="7A299670" w14:textId="77777777" w:rsidTr="00376759">
        <w:trPr>
          <w:tblCellSpacing w:w="15" w:type="dxa"/>
        </w:trPr>
        <w:tc>
          <w:tcPr>
            <w:tcW w:w="2360" w:type="dxa"/>
            <w:vAlign w:val="center"/>
            <w:hideMark/>
          </w:tcPr>
          <w:p w14:paraId="3575BDA6"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Vibrāciju slāpēšana</w:t>
            </w:r>
          </w:p>
        </w:tc>
        <w:tc>
          <w:tcPr>
            <w:tcW w:w="6901" w:type="dxa"/>
            <w:vAlign w:val="center"/>
            <w:hideMark/>
          </w:tcPr>
          <w:p w14:paraId="00F961CD"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Integrēta vibrāciju mazināšanas sistēma</w:t>
            </w:r>
          </w:p>
        </w:tc>
      </w:tr>
    </w:tbl>
    <w:p w14:paraId="68A27B49" w14:textId="1CE4A62E" w:rsidR="004C5443" w:rsidRPr="004C5443" w:rsidRDefault="00376759" w:rsidP="00376759">
      <w:pPr>
        <w:spacing w:before="120" w:after="120" w:line="264" w:lineRule="auto"/>
        <w:rPr>
          <w:rFonts w:eastAsia="Times New Roman"/>
          <w:lang w:eastAsia="en-GB"/>
        </w:rPr>
      </w:pPr>
      <w:r>
        <w:rPr>
          <w:rFonts w:eastAsia="Times New Roman"/>
          <w:b/>
          <w:bCs/>
          <w:lang w:eastAsia="en-GB"/>
        </w:rPr>
        <w:t>3</w:t>
      </w:r>
      <w:r w:rsidR="004C5443" w:rsidRPr="004C5443">
        <w:rPr>
          <w:rFonts w:eastAsia="Times New Roman"/>
          <w:b/>
          <w:bCs/>
          <w:lang w:eastAsia="en-GB"/>
        </w:rPr>
        <w:t>.1.2 Sistēmas integrācija</w:t>
      </w:r>
    </w:p>
    <w:p w14:paraId="3C608A38" w14:textId="659C5045" w:rsidR="004C5443" w:rsidRPr="004C5443" w:rsidRDefault="004C5443" w:rsidP="00376759">
      <w:pPr>
        <w:widowControl/>
        <w:numPr>
          <w:ilvl w:val="0"/>
          <w:numId w:val="36"/>
        </w:numPr>
        <w:autoSpaceDE/>
        <w:autoSpaceDN/>
        <w:spacing w:before="120" w:after="120" w:line="264" w:lineRule="auto"/>
        <w:rPr>
          <w:rFonts w:eastAsia="Times New Roman"/>
          <w:lang w:eastAsia="en-GB"/>
        </w:rPr>
      </w:pPr>
      <w:r w:rsidRPr="004C5443">
        <w:rPr>
          <w:rFonts w:eastAsia="Times New Roman"/>
          <w:b/>
          <w:bCs/>
          <w:lang w:eastAsia="en-GB"/>
        </w:rPr>
        <w:t>Modulārā konstrukcija</w:t>
      </w:r>
      <w:r w:rsidRPr="004C5443">
        <w:rPr>
          <w:rFonts w:eastAsia="Times New Roman"/>
          <w:lang w:eastAsia="en-GB"/>
        </w:rPr>
        <w:t xml:space="preserve"> - savietojama ar dažādām BPLA konfigurācijām</w:t>
      </w:r>
      <w:r w:rsidR="00376759">
        <w:rPr>
          <w:rFonts w:eastAsia="Times New Roman"/>
          <w:lang w:eastAsia="en-GB"/>
        </w:rPr>
        <w:t>;</w:t>
      </w:r>
    </w:p>
    <w:p w14:paraId="5EA352FE" w14:textId="38C05ECD" w:rsidR="004C5443" w:rsidRPr="004C5443" w:rsidRDefault="004C5443" w:rsidP="00376759">
      <w:pPr>
        <w:widowControl/>
        <w:numPr>
          <w:ilvl w:val="0"/>
          <w:numId w:val="36"/>
        </w:numPr>
        <w:autoSpaceDE/>
        <w:autoSpaceDN/>
        <w:spacing w:before="120" w:after="120" w:line="264" w:lineRule="auto"/>
        <w:rPr>
          <w:rFonts w:eastAsia="Times New Roman"/>
          <w:lang w:eastAsia="en-GB"/>
        </w:rPr>
      </w:pPr>
      <w:r w:rsidRPr="004C5443">
        <w:rPr>
          <w:rFonts w:eastAsia="Times New Roman"/>
          <w:b/>
          <w:bCs/>
          <w:lang w:eastAsia="en-GB"/>
        </w:rPr>
        <w:t>Komponentu savietojamība</w:t>
      </w:r>
      <w:r w:rsidRPr="004C5443">
        <w:rPr>
          <w:rFonts w:eastAsia="Times New Roman"/>
          <w:lang w:eastAsia="en-GB"/>
        </w:rPr>
        <w:t xml:space="preserve"> - motori, propelleri, elektroniskās plates</w:t>
      </w:r>
      <w:r w:rsidR="00376759">
        <w:rPr>
          <w:rFonts w:eastAsia="Times New Roman"/>
          <w:lang w:eastAsia="en-GB"/>
        </w:rPr>
        <w:t>;</w:t>
      </w:r>
    </w:p>
    <w:p w14:paraId="3AB3D382" w14:textId="4701C25A" w:rsidR="004C5443" w:rsidRPr="004C5443" w:rsidRDefault="004C5443" w:rsidP="00376759">
      <w:pPr>
        <w:widowControl/>
        <w:numPr>
          <w:ilvl w:val="0"/>
          <w:numId w:val="36"/>
        </w:numPr>
        <w:autoSpaceDE/>
        <w:autoSpaceDN/>
        <w:spacing w:before="120" w:after="120" w:line="264" w:lineRule="auto"/>
        <w:rPr>
          <w:rFonts w:eastAsia="Times New Roman"/>
          <w:lang w:eastAsia="en-GB"/>
        </w:rPr>
      </w:pPr>
      <w:r w:rsidRPr="004C5443">
        <w:rPr>
          <w:rFonts w:eastAsia="Times New Roman"/>
          <w:b/>
          <w:bCs/>
          <w:lang w:eastAsia="en-GB"/>
        </w:rPr>
        <w:t>Adaptīvā sistēma</w:t>
      </w:r>
      <w:r w:rsidRPr="004C5443">
        <w:rPr>
          <w:rFonts w:eastAsia="Times New Roman"/>
          <w:lang w:eastAsia="en-GB"/>
        </w:rPr>
        <w:t xml:space="preserve"> - vienota platforma visiem komponentiem</w:t>
      </w:r>
      <w:r w:rsidR="00376759">
        <w:rPr>
          <w:rFonts w:eastAsia="Times New Roman"/>
          <w:lang w:eastAsia="en-GB"/>
        </w:rPr>
        <w:t>;</w:t>
      </w:r>
    </w:p>
    <w:p w14:paraId="1FC5F806" w14:textId="2989D568" w:rsidR="004C5443" w:rsidRPr="004C5443" w:rsidRDefault="004C5443" w:rsidP="00376759">
      <w:pPr>
        <w:widowControl/>
        <w:numPr>
          <w:ilvl w:val="0"/>
          <w:numId w:val="36"/>
        </w:numPr>
        <w:autoSpaceDE/>
        <w:autoSpaceDN/>
        <w:spacing w:before="120" w:after="120" w:line="264" w:lineRule="auto"/>
        <w:rPr>
          <w:rFonts w:eastAsia="Times New Roman"/>
          <w:lang w:eastAsia="en-GB"/>
        </w:rPr>
      </w:pPr>
      <w:r w:rsidRPr="004C5443">
        <w:rPr>
          <w:rFonts w:eastAsia="Times New Roman"/>
          <w:b/>
          <w:bCs/>
          <w:lang w:eastAsia="en-GB"/>
        </w:rPr>
        <w:t>Montāžas risinājumi</w:t>
      </w:r>
      <w:r w:rsidRPr="004C5443">
        <w:rPr>
          <w:rFonts w:eastAsia="Times New Roman"/>
          <w:lang w:eastAsia="en-GB"/>
        </w:rPr>
        <w:t xml:space="preserve"> - ātrai komponenšu nomaiņai un apkopei</w:t>
      </w:r>
      <w:r w:rsidR="00376759">
        <w:rPr>
          <w:rFonts w:eastAsia="Times New Roman"/>
          <w:lang w:eastAsia="en-GB"/>
        </w:rPr>
        <w:t>.</w:t>
      </w:r>
    </w:p>
    <w:p w14:paraId="08C8B0D6" w14:textId="349F710A" w:rsidR="004C5443" w:rsidRPr="004C5443" w:rsidRDefault="00376759" w:rsidP="00376759">
      <w:pPr>
        <w:spacing w:before="120" w:after="120" w:line="264" w:lineRule="auto"/>
        <w:outlineLvl w:val="3"/>
        <w:rPr>
          <w:rFonts w:eastAsia="Times New Roman"/>
          <w:b/>
          <w:bCs/>
          <w:lang w:eastAsia="en-GB"/>
        </w:rPr>
      </w:pPr>
      <w:r>
        <w:rPr>
          <w:rFonts w:eastAsia="Times New Roman"/>
          <w:b/>
          <w:bCs/>
          <w:lang w:eastAsia="en-GB"/>
        </w:rPr>
        <w:t>3</w:t>
      </w:r>
      <w:r w:rsidR="004C5443" w:rsidRPr="004C5443">
        <w:rPr>
          <w:rFonts w:eastAsia="Times New Roman"/>
          <w:b/>
          <w:bCs/>
          <w:lang w:eastAsia="en-GB"/>
        </w:rPr>
        <w:t>.1.3. Materiālu prasības</w:t>
      </w:r>
    </w:p>
    <w:p w14:paraId="1634AD21" w14:textId="27CCC109" w:rsidR="004C5443" w:rsidRPr="004C5443" w:rsidRDefault="004C5443" w:rsidP="00376759">
      <w:pPr>
        <w:widowControl/>
        <w:numPr>
          <w:ilvl w:val="0"/>
          <w:numId w:val="16"/>
        </w:numPr>
        <w:autoSpaceDE/>
        <w:autoSpaceDN/>
        <w:spacing w:before="120" w:after="120" w:line="264" w:lineRule="auto"/>
        <w:rPr>
          <w:rFonts w:eastAsia="Times New Roman"/>
          <w:lang w:eastAsia="en-GB"/>
        </w:rPr>
      </w:pPr>
      <w:proofErr w:type="spellStart"/>
      <w:r w:rsidRPr="004C5443">
        <w:rPr>
          <w:rFonts w:eastAsia="Times New Roman"/>
          <w:lang w:eastAsia="en-GB"/>
        </w:rPr>
        <w:t>Augstizturīga</w:t>
      </w:r>
      <w:proofErr w:type="spellEnd"/>
      <w:r w:rsidRPr="004C5443">
        <w:rPr>
          <w:rFonts w:eastAsia="Times New Roman"/>
          <w:lang w:eastAsia="en-GB"/>
        </w:rPr>
        <w:t xml:space="preserve"> kompozītmateriālu konstrukcija</w:t>
      </w:r>
      <w:r w:rsidR="00376759">
        <w:rPr>
          <w:rFonts w:eastAsia="Times New Roman"/>
          <w:lang w:eastAsia="en-GB"/>
        </w:rPr>
        <w:t>;</w:t>
      </w:r>
    </w:p>
    <w:p w14:paraId="7DE284FB" w14:textId="75165055" w:rsidR="004C5443" w:rsidRPr="004C5443" w:rsidRDefault="004C5443" w:rsidP="00376759">
      <w:pPr>
        <w:widowControl/>
        <w:numPr>
          <w:ilvl w:val="0"/>
          <w:numId w:val="16"/>
        </w:numPr>
        <w:autoSpaceDE/>
        <w:autoSpaceDN/>
        <w:spacing w:before="120" w:after="120" w:line="264" w:lineRule="auto"/>
        <w:rPr>
          <w:rFonts w:eastAsia="Times New Roman"/>
          <w:lang w:eastAsia="en-GB"/>
        </w:rPr>
      </w:pPr>
      <w:r w:rsidRPr="004C5443">
        <w:rPr>
          <w:rFonts w:eastAsia="Times New Roman"/>
          <w:lang w:eastAsia="en-GB"/>
        </w:rPr>
        <w:t>Optimizēta masveida ražošanas procesiem</w:t>
      </w:r>
      <w:r w:rsidR="00376759">
        <w:rPr>
          <w:rFonts w:eastAsia="Times New Roman"/>
          <w:lang w:eastAsia="en-GB"/>
        </w:rPr>
        <w:t>;</w:t>
      </w:r>
    </w:p>
    <w:p w14:paraId="761481A6" w14:textId="7414B374" w:rsidR="004C5443" w:rsidRPr="004C5443" w:rsidRDefault="004C5443" w:rsidP="00376759">
      <w:pPr>
        <w:widowControl/>
        <w:numPr>
          <w:ilvl w:val="0"/>
          <w:numId w:val="16"/>
        </w:numPr>
        <w:autoSpaceDE/>
        <w:autoSpaceDN/>
        <w:spacing w:before="120" w:after="120" w:line="264" w:lineRule="auto"/>
        <w:rPr>
          <w:rFonts w:eastAsia="Times New Roman"/>
          <w:lang w:eastAsia="en-GB"/>
        </w:rPr>
      </w:pPr>
      <w:proofErr w:type="spellStart"/>
      <w:r w:rsidRPr="004C5443">
        <w:rPr>
          <w:rFonts w:eastAsia="Times New Roman"/>
          <w:lang w:eastAsia="en-GB"/>
        </w:rPr>
        <w:t>Antikorozijas</w:t>
      </w:r>
      <w:proofErr w:type="spellEnd"/>
      <w:r w:rsidRPr="004C5443">
        <w:rPr>
          <w:rFonts w:eastAsia="Times New Roman"/>
          <w:lang w:eastAsia="en-GB"/>
        </w:rPr>
        <w:t xml:space="preserve"> aizsardzība visiem metāla elementiem</w:t>
      </w:r>
      <w:r w:rsidR="00376759">
        <w:rPr>
          <w:rFonts w:eastAsia="Times New Roman"/>
          <w:lang w:eastAsia="en-GB"/>
        </w:rPr>
        <w:t>.</w:t>
      </w:r>
    </w:p>
    <w:p w14:paraId="0BBEAFE0" w14:textId="6367ECD2" w:rsidR="004C5443" w:rsidRPr="004C5443" w:rsidRDefault="00376759" w:rsidP="00376759">
      <w:pPr>
        <w:spacing w:before="120" w:after="120" w:line="264" w:lineRule="auto"/>
        <w:outlineLvl w:val="3"/>
        <w:rPr>
          <w:rFonts w:eastAsia="Times New Roman"/>
          <w:b/>
          <w:bCs/>
          <w:lang w:eastAsia="en-GB"/>
        </w:rPr>
      </w:pPr>
      <w:r>
        <w:rPr>
          <w:rFonts w:eastAsia="Times New Roman"/>
          <w:b/>
          <w:bCs/>
          <w:lang w:eastAsia="en-GB"/>
        </w:rPr>
        <w:t>3</w:t>
      </w:r>
      <w:r w:rsidR="004C5443" w:rsidRPr="004C5443">
        <w:rPr>
          <w:rFonts w:eastAsia="Times New Roman"/>
          <w:b/>
          <w:bCs/>
          <w:lang w:eastAsia="en-GB"/>
        </w:rPr>
        <w:t>.1.4 Energoapgāde un barošanas bloka integrācija</w:t>
      </w:r>
    </w:p>
    <w:p w14:paraId="2D6DCD83" w14:textId="59355C9B" w:rsidR="004C5443" w:rsidRPr="004C5443" w:rsidRDefault="004C5443" w:rsidP="00376759">
      <w:pPr>
        <w:widowControl/>
        <w:numPr>
          <w:ilvl w:val="0"/>
          <w:numId w:val="17"/>
        </w:numPr>
        <w:autoSpaceDE/>
        <w:autoSpaceDN/>
        <w:spacing w:before="120" w:after="120" w:line="264" w:lineRule="auto"/>
        <w:rPr>
          <w:rFonts w:eastAsia="Times New Roman"/>
          <w:lang w:eastAsia="en-GB"/>
        </w:rPr>
      </w:pPr>
      <w:r w:rsidRPr="004C5443">
        <w:rPr>
          <w:rFonts w:eastAsia="Times New Roman"/>
          <w:lang w:eastAsia="en-GB"/>
        </w:rPr>
        <w:t>Izmantotas jau esošās koncepcijas un tehniskās idejas, kā arī pētniecībā iegūtie dati</w:t>
      </w:r>
      <w:r w:rsidR="00376759">
        <w:rPr>
          <w:rFonts w:eastAsia="Times New Roman"/>
          <w:lang w:eastAsia="en-GB"/>
        </w:rPr>
        <w:t>;</w:t>
      </w:r>
    </w:p>
    <w:p w14:paraId="6871E9B6" w14:textId="6F2E7CB3" w:rsidR="004C5443" w:rsidRPr="004C5443" w:rsidRDefault="004C5443" w:rsidP="00376759">
      <w:pPr>
        <w:widowControl/>
        <w:numPr>
          <w:ilvl w:val="0"/>
          <w:numId w:val="17"/>
        </w:numPr>
        <w:autoSpaceDE/>
        <w:autoSpaceDN/>
        <w:spacing w:before="120" w:after="120" w:line="264" w:lineRule="auto"/>
        <w:rPr>
          <w:rFonts w:eastAsia="Times New Roman"/>
          <w:lang w:eastAsia="en-GB"/>
        </w:rPr>
      </w:pPr>
      <w:r w:rsidRPr="004C5443">
        <w:rPr>
          <w:rFonts w:eastAsia="Times New Roman"/>
          <w:b/>
          <w:bCs/>
          <w:lang w:eastAsia="en-GB"/>
        </w:rPr>
        <w:t>Akumulatoru konfigurācija:</w:t>
      </w:r>
      <w:r w:rsidRPr="004C5443">
        <w:rPr>
          <w:rFonts w:eastAsia="Times New Roman"/>
          <w:lang w:eastAsia="en-GB"/>
        </w:rPr>
        <w:t xml:space="preserve"> 6S-12S (</w:t>
      </w:r>
      <w:proofErr w:type="spellStart"/>
      <w:r w:rsidRPr="004C5443">
        <w:rPr>
          <w:rFonts w:eastAsia="Times New Roman"/>
          <w:lang w:eastAsia="en-GB"/>
        </w:rPr>
        <w:t>lītija</w:t>
      </w:r>
      <w:proofErr w:type="spellEnd"/>
      <w:r w:rsidRPr="004C5443">
        <w:rPr>
          <w:rFonts w:eastAsia="Times New Roman"/>
          <w:lang w:eastAsia="en-GB"/>
        </w:rPr>
        <w:t xml:space="preserve"> polimēra)</w:t>
      </w:r>
      <w:r w:rsidR="00376759">
        <w:rPr>
          <w:rFonts w:eastAsia="Times New Roman"/>
          <w:lang w:eastAsia="en-GB"/>
        </w:rPr>
        <w:t>;</w:t>
      </w:r>
    </w:p>
    <w:p w14:paraId="751FE420" w14:textId="11B384E7" w:rsidR="004C5443" w:rsidRPr="004C5443" w:rsidRDefault="004C5443" w:rsidP="00376759">
      <w:pPr>
        <w:widowControl/>
        <w:numPr>
          <w:ilvl w:val="0"/>
          <w:numId w:val="17"/>
        </w:numPr>
        <w:autoSpaceDE/>
        <w:autoSpaceDN/>
        <w:spacing w:before="120" w:after="120" w:line="264" w:lineRule="auto"/>
        <w:jc w:val="both"/>
        <w:rPr>
          <w:rFonts w:eastAsia="Times New Roman"/>
          <w:lang w:eastAsia="en-GB"/>
        </w:rPr>
      </w:pPr>
      <w:r w:rsidRPr="004C5443">
        <w:rPr>
          <w:rFonts w:eastAsia="Times New Roman"/>
          <w:b/>
          <w:bCs/>
          <w:lang w:eastAsia="en-GB"/>
        </w:rPr>
        <w:lastRenderedPageBreak/>
        <w:t>Modulārā akumulatoru sistēma</w:t>
      </w:r>
      <w:r w:rsidRPr="004C5443">
        <w:rPr>
          <w:rFonts w:eastAsia="Times New Roman"/>
          <w:lang w:eastAsia="en-GB"/>
        </w:rPr>
        <w:t xml:space="preserve"> ar ērtu nomaiņas mehānismu, optimizētu materiālu izmantojumu un aerodinamiskām īpašībām un inovatīviem svara samazināšanas</w:t>
      </w:r>
      <w:r w:rsidR="00376759">
        <w:rPr>
          <w:rFonts w:eastAsia="Times New Roman"/>
          <w:lang w:eastAsia="en-GB"/>
        </w:rPr>
        <w:t xml:space="preserve"> </w:t>
      </w:r>
      <w:r w:rsidRPr="004C5443">
        <w:rPr>
          <w:rFonts w:eastAsia="Times New Roman"/>
          <w:lang w:eastAsia="en-GB"/>
        </w:rPr>
        <w:t>risinājumiem</w:t>
      </w:r>
      <w:r w:rsidR="00376759">
        <w:rPr>
          <w:rFonts w:eastAsia="Times New Roman"/>
          <w:lang w:eastAsia="en-GB"/>
        </w:rPr>
        <w:t>;</w:t>
      </w:r>
    </w:p>
    <w:p w14:paraId="637F86E0" w14:textId="2EFE3A3B" w:rsidR="004C5443" w:rsidRPr="004C5443" w:rsidRDefault="004C5443" w:rsidP="00376759">
      <w:pPr>
        <w:widowControl/>
        <w:numPr>
          <w:ilvl w:val="0"/>
          <w:numId w:val="17"/>
        </w:numPr>
        <w:autoSpaceDE/>
        <w:autoSpaceDN/>
        <w:spacing w:before="120" w:after="120" w:line="264" w:lineRule="auto"/>
        <w:rPr>
          <w:rFonts w:eastAsia="Times New Roman"/>
          <w:lang w:eastAsia="en-GB"/>
        </w:rPr>
      </w:pPr>
      <w:r w:rsidRPr="004C5443">
        <w:rPr>
          <w:rFonts w:eastAsia="Times New Roman"/>
          <w:lang w:eastAsia="en-GB"/>
        </w:rPr>
        <w:t>Integrēta barošanas vadības elektronika</w:t>
      </w:r>
      <w:r w:rsidR="00376759">
        <w:rPr>
          <w:rFonts w:eastAsia="Times New Roman"/>
          <w:lang w:eastAsia="en-GB"/>
        </w:rPr>
        <w:t>.</w:t>
      </w:r>
    </w:p>
    <w:p w14:paraId="2E6624E7" w14:textId="0513F878" w:rsidR="004C5443" w:rsidRPr="004C5443" w:rsidRDefault="00376759" w:rsidP="00376759">
      <w:pPr>
        <w:spacing w:before="120" w:after="120" w:line="264" w:lineRule="auto"/>
        <w:outlineLvl w:val="3"/>
        <w:rPr>
          <w:rFonts w:eastAsia="Times New Roman"/>
          <w:b/>
          <w:bCs/>
          <w:lang w:eastAsia="en-GB"/>
        </w:rPr>
      </w:pPr>
      <w:r>
        <w:rPr>
          <w:rFonts w:eastAsia="Times New Roman"/>
          <w:b/>
          <w:bCs/>
          <w:lang w:eastAsia="en-GB"/>
        </w:rPr>
        <w:t>3</w:t>
      </w:r>
      <w:r w:rsidR="004C5443" w:rsidRPr="004C5443">
        <w:rPr>
          <w:rFonts w:eastAsia="Times New Roman"/>
          <w:b/>
          <w:bCs/>
          <w:lang w:eastAsia="en-GB"/>
        </w:rPr>
        <w:t>.1.5 Apkopes prasības</w:t>
      </w:r>
    </w:p>
    <w:p w14:paraId="1FA2907B" w14:textId="6A2FD05C" w:rsidR="004C5443" w:rsidRPr="004C5443" w:rsidRDefault="004C5443" w:rsidP="00376759">
      <w:pPr>
        <w:widowControl/>
        <w:numPr>
          <w:ilvl w:val="0"/>
          <w:numId w:val="18"/>
        </w:numPr>
        <w:autoSpaceDE/>
        <w:autoSpaceDN/>
        <w:spacing w:before="120" w:after="120" w:line="264" w:lineRule="auto"/>
        <w:rPr>
          <w:rFonts w:eastAsia="Times New Roman"/>
          <w:lang w:eastAsia="en-GB"/>
        </w:rPr>
      </w:pPr>
      <w:r w:rsidRPr="004C5443">
        <w:rPr>
          <w:rFonts w:eastAsia="Times New Roman"/>
          <w:lang w:eastAsia="en-GB"/>
        </w:rPr>
        <w:t>Rīcībā orientēts dizains (</w:t>
      </w:r>
      <w:proofErr w:type="spellStart"/>
      <w:r w:rsidRPr="004C5443">
        <w:rPr>
          <w:rFonts w:eastAsia="Times New Roman"/>
          <w:lang w:eastAsia="en-GB"/>
        </w:rPr>
        <w:t>serviceability-focused</w:t>
      </w:r>
      <w:proofErr w:type="spellEnd"/>
      <w:r w:rsidRPr="004C5443">
        <w:rPr>
          <w:rFonts w:eastAsia="Times New Roman"/>
          <w:lang w:eastAsia="en-GB"/>
        </w:rPr>
        <w:t xml:space="preserve"> </w:t>
      </w:r>
      <w:proofErr w:type="spellStart"/>
      <w:r w:rsidRPr="004C5443">
        <w:rPr>
          <w:rFonts w:eastAsia="Times New Roman"/>
          <w:lang w:eastAsia="en-GB"/>
        </w:rPr>
        <w:t>design</w:t>
      </w:r>
      <w:proofErr w:type="spellEnd"/>
      <w:r w:rsidRPr="004C5443">
        <w:rPr>
          <w:rFonts w:eastAsia="Times New Roman"/>
          <w:lang w:eastAsia="en-GB"/>
        </w:rPr>
        <w:t>)</w:t>
      </w:r>
      <w:r w:rsidR="00376759">
        <w:rPr>
          <w:rFonts w:eastAsia="Times New Roman"/>
          <w:lang w:eastAsia="en-GB"/>
        </w:rPr>
        <w:t>;</w:t>
      </w:r>
    </w:p>
    <w:p w14:paraId="3A8D7B00" w14:textId="47593F2D" w:rsidR="004C5443" w:rsidRPr="004C5443" w:rsidRDefault="004C5443" w:rsidP="00376759">
      <w:pPr>
        <w:widowControl/>
        <w:numPr>
          <w:ilvl w:val="0"/>
          <w:numId w:val="18"/>
        </w:numPr>
        <w:autoSpaceDE/>
        <w:autoSpaceDN/>
        <w:spacing w:before="120" w:after="120" w:line="264" w:lineRule="auto"/>
        <w:rPr>
          <w:rFonts w:eastAsia="Times New Roman"/>
          <w:lang w:eastAsia="en-GB"/>
        </w:rPr>
      </w:pPr>
      <w:r w:rsidRPr="004C5443">
        <w:rPr>
          <w:rFonts w:eastAsia="Times New Roman"/>
          <w:lang w:eastAsia="en-GB"/>
        </w:rPr>
        <w:t>Instrumentu minimāla lietošana komponentu maiņai</w:t>
      </w:r>
      <w:r w:rsidR="00376759">
        <w:rPr>
          <w:rFonts w:eastAsia="Times New Roman"/>
          <w:lang w:eastAsia="en-GB"/>
        </w:rPr>
        <w:t>.</w:t>
      </w:r>
    </w:p>
    <w:p w14:paraId="60B4914E" w14:textId="6B8E6458" w:rsidR="004C5443" w:rsidRPr="004C5443" w:rsidRDefault="00376759" w:rsidP="00376759">
      <w:pPr>
        <w:spacing w:before="120" w:after="120" w:line="264" w:lineRule="auto"/>
        <w:outlineLvl w:val="3"/>
        <w:rPr>
          <w:rFonts w:eastAsia="Times New Roman"/>
          <w:b/>
          <w:bCs/>
          <w:lang w:eastAsia="en-GB"/>
        </w:rPr>
      </w:pPr>
      <w:r>
        <w:rPr>
          <w:rFonts w:eastAsia="Times New Roman"/>
          <w:b/>
          <w:bCs/>
          <w:lang w:eastAsia="en-GB"/>
        </w:rPr>
        <w:t>3</w:t>
      </w:r>
      <w:r w:rsidR="004C5443" w:rsidRPr="004C5443">
        <w:rPr>
          <w:rFonts w:eastAsia="Times New Roman"/>
          <w:b/>
          <w:bCs/>
          <w:lang w:eastAsia="en-GB"/>
        </w:rPr>
        <w:t>.1.6 Vizuālā specifikācija</w:t>
      </w:r>
    </w:p>
    <w:p w14:paraId="0A37432B" w14:textId="45D96E73" w:rsidR="004C5443" w:rsidRPr="004C5443" w:rsidRDefault="004C5443" w:rsidP="00376759">
      <w:pPr>
        <w:widowControl/>
        <w:numPr>
          <w:ilvl w:val="0"/>
          <w:numId w:val="19"/>
        </w:numPr>
        <w:autoSpaceDE/>
        <w:autoSpaceDN/>
        <w:spacing w:before="120" w:after="120" w:line="264" w:lineRule="auto"/>
        <w:jc w:val="both"/>
        <w:rPr>
          <w:rFonts w:eastAsia="Times New Roman"/>
          <w:lang w:eastAsia="en-GB"/>
        </w:rPr>
      </w:pPr>
      <w:r w:rsidRPr="004C5443">
        <w:rPr>
          <w:rFonts w:eastAsia="Times New Roman"/>
          <w:b/>
          <w:bCs/>
          <w:lang w:eastAsia="en-GB"/>
        </w:rPr>
        <w:t>Standarta apdare:</w:t>
      </w:r>
      <w:r w:rsidRPr="004C5443">
        <w:rPr>
          <w:rFonts w:eastAsia="Times New Roman"/>
          <w:lang w:eastAsia="en-GB"/>
        </w:rPr>
        <w:t xml:space="preserve"> Matēti melna krāsojuma sistēma (krāsa var mainīties atkarībā no pasūtītāja prasībām izstrādes procesā)</w:t>
      </w:r>
      <w:r w:rsidR="00376759">
        <w:rPr>
          <w:rFonts w:eastAsia="Times New Roman"/>
          <w:lang w:eastAsia="en-GB"/>
        </w:rPr>
        <w:t>;</w:t>
      </w:r>
    </w:p>
    <w:p w14:paraId="05187655" w14:textId="416F0818" w:rsidR="004C5443" w:rsidRPr="004C5443" w:rsidRDefault="004C5443" w:rsidP="00376759">
      <w:pPr>
        <w:widowControl/>
        <w:numPr>
          <w:ilvl w:val="0"/>
          <w:numId w:val="19"/>
        </w:numPr>
        <w:autoSpaceDE/>
        <w:autoSpaceDN/>
        <w:spacing w:before="120" w:after="120" w:line="264" w:lineRule="auto"/>
        <w:rPr>
          <w:rFonts w:eastAsia="Times New Roman"/>
          <w:lang w:eastAsia="en-GB"/>
        </w:rPr>
      </w:pPr>
      <w:r w:rsidRPr="004C5443">
        <w:rPr>
          <w:rFonts w:eastAsia="Times New Roman"/>
          <w:lang w:eastAsia="en-GB"/>
        </w:rPr>
        <w:t xml:space="preserve">Zema vizuālā </w:t>
      </w:r>
      <w:proofErr w:type="spellStart"/>
      <w:r w:rsidRPr="004C5443">
        <w:rPr>
          <w:rFonts w:eastAsia="Times New Roman"/>
          <w:lang w:eastAsia="en-GB"/>
        </w:rPr>
        <w:t>pamanāmība</w:t>
      </w:r>
      <w:proofErr w:type="spellEnd"/>
      <w:r w:rsidR="00376759">
        <w:rPr>
          <w:rFonts w:eastAsia="Times New Roman"/>
          <w:lang w:eastAsia="en-GB"/>
        </w:rPr>
        <w:t>.</w:t>
      </w:r>
    </w:p>
    <w:p w14:paraId="168046B7" w14:textId="14E4F42E" w:rsidR="004C5443" w:rsidRPr="001B6C8B" w:rsidRDefault="004C5443" w:rsidP="001B6C8B">
      <w:pPr>
        <w:pStyle w:val="ListParagraph"/>
        <w:numPr>
          <w:ilvl w:val="0"/>
          <w:numId w:val="39"/>
        </w:numPr>
        <w:spacing w:before="120" w:after="120" w:line="264" w:lineRule="auto"/>
        <w:rPr>
          <w:b/>
          <w:bCs/>
        </w:rPr>
      </w:pPr>
      <w:r w:rsidRPr="001B6C8B">
        <w:rPr>
          <w:b/>
          <w:bCs/>
        </w:rPr>
        <w:t>ELEKTRONISKO KOMPONENTU SPECIFIKĀCIJAS</w:t>
      </w:r>
    </w:p>
    <w:p w14:paraId="522597EC" w14:textId="06816EC0" w:rsidR="004C5443" w:rsidRPr="004C5443" w:rsidRDefault="00376759" w:rsidP="00376759">
      <w:pPr>
        <w:spacing w:before="120" w:after="120" w:line="264" w:lineRule="auto"/>
        <w:outlineLvl w:val="2"/>
        <w:rPr>
          <w:rFonts w:eastAsia="Times New Roman"/>
          <w:b/>
          <w:bCs/>
          <w:lang w:eastAsia="en-GB"/>
        </w:rPr>
      </w:pPr>
      <w:r>
        <w:rPr>
          <w:rFonts w:eastAsia="Times New Roman"/>
          <w:b/>
          <w:bCs/>
          <w:lang w:eastAsia="en-GB"/>
        </w:rPr>
        <w:t>4</w:t>
      </w:r>
      <w:r w:rsidR="004C5443" w:rsidRPr="004C5443">
        <w:rPr>
          <w:rFonts w:eastAsia="Times New Roman"/>
          <w:b/>
          <w:bCs/>
          <w:lang w:eastAsia="en-GB"/>
        </w:rPr>
        <w:t>.1 Elektroniskais Ātruma Kontrolieris (4-in-1 ESC)</w:t>
      </w:r>
    </w:p>
    <w:p w14:paraId="0742107B" w14:textId="77777777" w:rsidR="004C5443" w:rsidRPr="00376759" w:rsidRDefault="004C5443" w:rsidP="00376759">
      <w:pPr>
        <w:spacing w:before="120" w:after="120" w:line="264" w:lineRule="auto"/>
        <w:rPr>
          <w:rFonts w:eastAsia="Times New Roman"/>
          <w:lang w:eastAsia="en-GB"/>
        </w:rPr>
      </w:pPr>
      <w:r w:rsidRPr="00376759">
        <w:rPr>
          <w:rFonts w:eastAsia="Times New Roman"/>
          <w:lang w:eastAsia="en-GB"/>
        </w:rPr>
        <w:t>Daudzums: 10 gab. x 2 komplekti</w:t>
      </w:r>
    </w:p>
    <w:p w14:paraId="0C7EE6B3" w14:textId="5EBDC10C" w:rsidR="004C5443" w:rsidRPr="004C5443" w:rsidRDefault="00376759" w:rsidP="00376759">
      <w:pPr>
        <w:spacing w:before="120" w:after="120" w:line="264" w:lineRule="auto"/>
        <w:outlineLvl w:val="3"/>
        <w:rPr>
          <w:rFonts w:eastAsia="Times New Roman"/>
          <w:b/>
          <w:bCs/>
          <w:lang w:eastAsia="en-GB"/>
        </w:rPr>
      </w:pPr>
      <w:r>
        <w:rPr>
          <w:rFonts w:eastAsia="Times New Roman"/>
          <w:b/>
          <w:bCs/>
          <w:lang w:eastAsia="en-GB"/>
        </w:rPr>
        <w:t>4</w:t>
      </w:r>
      <w:r w:rsidR="004C5443" w:rsidRPr="004C5443">
        <w:rPr>
          <w:rFonts w:eastAsia="Times New Roman"/>
          <w:b/>
          <w:bCs/>
          <w:lang w:eastAsia="en-GB"/>
        </w:rPr>
        <w:t>.1.1 Vispārējās tehniskās prasības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3"/>
        <w:gridCol w:w="6627"/>
      </w:tblGrid>
      <w:tr w:rsidR="004C5443" w:rsidRPr="004C5443" w14:paraId="4D070F61" w14:textId="77777777" w:rsidTr="00376759">
        <w:trPr>
          <w:tblHeader/>
          <w:tblCellSpacing w:w="15" w:type="dxa"/>
        </w:trPr>
        <w:tc>
          <w:tcPr>
            <w:tcW w:w="0" w:type="auto"/>
            <w:vAlign w:val="center"/>
            <w:hideMark/>
          </w:tcPr>
          <w:p w14:paraId="7B65145A" w14:textId="77777777" w:rsidR="004C5443" w:rsidRPr="004C5443" w:rsidRDefault="004C5443" w:rsidP="00376759">
            <w:pPr>
              <w:spacing w:before="120" w:after="120" w:line="264" w:lineRule="auto"/>
              <w:rPr>
                <w:rFonts w:eastAsia="Times New Roman"/>
                <w:b/>
                <w:bCs/>
                <w:lang w:eastAsia="en-GB"/>
              </w:rPr>
            </w:pPr>
            <w:r w:rsidRPr="004C5443">
              <w:rPr>
                <w:rFonts w:eastAsia="Times New Roman"/>
                <w:b/>
                <w:bCs/>
                <w:lang w:eastAsia="en-GB"/>
              </w:rPr>
              <w:t>Parametrs</w:t>
            </w:r>
          </w:p>
        </w:tc>
        <w:tc>
          <w:tcPr>
            <w:tcW w:w="0" w:type="auto"/>
            <w:vAlign w:val="center"/>
            <w:hideMark/>
          </w:tcPr>
          <w:p w14:paraId="6FCAAACB" w14:textId="77777777" w:rsidR="004C5443" w:rsidRPr="004C5443" w:rsidRDefault="004C5443" w:rsidP="00376759">
            <w:pPr>
              <w:spacing w:before="120" w:after="120" w:line="264" w:lineRule="auto"/>
              <w:rPr>
                <w:rFonts w:eastAsia="Times New Roman"/>
                <w:b/>
                <w:bCs/>
                <w:lang w:eastAsia="en-GB"/>
              </w:rPr>
            </w:pPr>
            <w:r w:rsidRPr="004C5443">
              <w:rPr>
                <w:rFonts w:eastAsia="Times New Roman"/>
                <w:b/>
                <w:bCs/>
                <w:lang w:eastAsia="en-GB"/>
              </w:rPr>
              <w:t>Specifikācija</w:t>
            </w:r>
          </w:p>
        </w:tc>
      </w:tr>
      <w:tr w:rsidR="004C5443" w:rsidRPr="004C5443" w14:paraId="63269082" w14:textId="77777777" w:rsidTr="00376759">
        <w:trPr>
          <w:tblCellSpacing w:w="15" w:type="dxa"/>
        </w:trPr>
        <w:tc>
          <w:tcPr>
            <w:tcW w:w="0" w:type="auto"/>
            <w:vAlign w:val="center"/>
            <w:hideMark/>
          </w:tcPr>
          <w:p w14:paraId="22E5C9CB"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Konfigurācija</w:t>
            </w:r>
          </w:p>
        </w:tc>
        <w:tc>
          <w:tcPr>
            <w:tcW w:w="0" w:type="auto"/>
            <w:vAlign w:val="center"/>
            <w:hideMark/>
          </w:tcPr>
          <w:p w14:paraId="647B2425"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4-in-1 ESC (četru kanālu integrēts)</w:t>
            </w:r>
          </w:p>
        </w:tc>
      </w:tr>
      <w:tr w:rsidR="004C5443" w:rsidRPr="004C5443" w14:paraId="296EF8DE" w14:textId="77777777" w:rsidTr="00376759">
        <w:trPr>
          <w:tblCellSpacing w:w="15" w:type="dxa"/>
        </w:trPr>
        <w:tc>
          <w:tcPr>
            <w:tcW w:w="0" w:type="auto"/>
            <w:vAlign w:val="center"/>
            <w:hideMark/>
          </w:tcPr>
          <w:p w14:paraId="5982A8BC"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Montāžas standarts</w:t>
            </w:r>
          </w:p>
        </w:tc>
        <w:tc>
          <w:tcPr>
            <w:tcW w:w="0" w:type="auto"/>
            <w:vAlign w:val="center"/>
            <w:hideMark/>
          </w:tcPr>
          <w:p w14:paraId="04902884"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30,5 x 30,5 mm caurumu izvietojums</w:t>
            </w:r>
          </w:p>
        </w:tc>
      </w:tr>
      <w:tr w:rsidR="004C5443" w:rsidRPr="004C5443" w14:paraId="0AA81029" w14:textId="77777777" w:rsidTr="00376759">
        <w:trPr>
          <w:tblCellSpacing w:w="15" w:type="dxa"/>
        </w:trPr>
        <w:tc>
          <w:tcPr>
            <w:tcW w:w="0" w:type="auto"/>
            <w:vAlign w:val="center"/>
            <w:hideMark/>
          </w:tcPr>
          <w:p w14:paraId="214E16DF"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PCB maksimālie izmēri</w:t>
            </w:r>
          </w:p>
        </w:tc>
        <w:tc>
          <w:tcPr>
            <w:tcW w:w="0" w:type="auto"/>
            <w:vAlign w:val="center"/>
            <w:hideMark/>
          </w:tcPr>
          <w:p w14:paraId="4BD021A8" w14:textId="77777777" w:rsidR="004C5443" w:rsidRPr="004C5443" w:rsidRDefault="004C5443" w:rsidP="00376759">
            <w:pPr>
              <w:spacing w:before="120" w:after="120" w:line="264" w:lineRule="auto"/>
              <w:rPr>
                <w:rFonts w:eastAsia="Times New Roman"/>
                <w:lang w:eastAsia="en-GB"/>
              </w:rPr>
            </w:pPr>
            <w:r w:rsidRPr="004C5443">
              <w:rPr>
                <w:rFonts w:eastAsia="Times New Roman"/>
                <w:color w:val="000000" w:themeColor="text1"/>
                <w:lang w:eastAsia="en-GB"/>
              </w:rPr>
              <w:t xml:space="preserve">XT </w:t>
            </w:r>
            <w:proofErr w:type="spellStart"/>
            <w:r w:rsidRPr="004C5443">
              <w:rPr>
                <w:rFonts w:eastAsia="Times New Roman"/>
                <w:color w:val="000000" w:themeColor="text1"/>
                <w:lang w:eastAsia="en-GB"/>
              </w:rPr>
              <w:t>konektoru</w:t>
            </w:r>
            <w:proofErr w:type="spellEnd"/>
            <w:r w:rsidRPr="004C5443">
              <w:rPr>
                <w:rFonts w:eastAsia="Times New Roman"/>
                <w:color w:val="000000" w:themeColor="text1"/>
                <w:lang w:eastAsia="en-GB"/>
              </w:rPr>
              <w:t xml:space="preserve"> izmēru variantus uz PCB piedāvāt projektēšanas laikā</w:t>
            </w:r>
          </w:p>
        </w:tc>
      </w:tr>
      <w:tr w:rsidR="004C5443" w:rsidRPr="004C5443" w14:paraId="102BE84A" w14:textId="77777777" w:rsidTr="00376759">
        <w:trPr>
          <w:tblCellSpacing w:w="15" w:type="dxa"/>
        </w:trPr>
        <w:tc>
          <w:tcPr>
            <w:tcW w:w="0" w:type="auto"/>
            <w:vAlign w:val="center"/>
            <w:hideMark/>
          </w:tcPr>
          <w:p w14:paraId="6C80BE79"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Dizaina formāti</w:t>
            </w:r>
          </w:p>
        </w:tc>
        <w:tc>
          <w:tcPr>
            <w:tcW w:w="0" w:type="auto"/>
            <w:vAlign w:val="center"/>
            <w:hideMark/>
          </w:tcPr>
          <w:p w14:paraId="22181009" w14:textId="77777777" w:rsidR="004C5443" w:rsidRPr="004C5443" w:rsidRDefault="004C5443" w:rsidP="00376759">
            <w:pPr>
              <w:spacing w:before="120" w:after="120" w:line="264" w:lineRule="auto"/>
              <w:rPr>
                <w:rFonts w:eastAsia="Times New Roman"/>
                <w:lang w:eastAsia="en-GB"/>
              </w:rPr>
            </w:pPr>
            <w:proofErr w:type="spellStart"/>
            <w:r w:rsidRPr="004C5443">
              <w:rPr>
                <w:rFonts w:eastAsia="Times New Roman"/>
                <w:lang w:eastAsia="en-GB"/>
              </w:rPr>
              <w:t>Altium</w:t>
            </w:r>
            <w:proofErr w:type="spellEnd"/>
            <w:r w:rsidRPr="004C5443">
              <w:rPr>
                <w:rFonts w:eastAsia="Times New Roman"/>
                <w:lang w:eastAsia="en-GB"/>
              </w:rPr>
              <w:t xml:space="preserve"> </w:t>
            </w:r>
            <w:proofErr w:type="spellStart"/>
            <w:r w:rsidRPr="004C5443">
              <w:rPr>
                <w:rFonts w:eastAsia="Times New Roman"/>
                <w:lang w:eastAsia="en-GB"/>
              </w:rPr>
              <w:t>Designer</w:t>
            </w:r>
            <w:proofErr w:type="spellEnd"/>
            <w:r w:rsidRPr="004C5443">
              <w:rPr>
                <w:rFonts w:eastAsia="Times New Roman"/>
                <w:lang w:eastAsia="en-GB"/>
              </w:rPr>
              <w:t xml:space="preserve">, </w:t>
            </w:r>
            <w:proofErr w:type="spellStart"/>
            <w:r w:rsidRPr="004C5443">
              <w:rPr>
                <w:rFonts w:eastAsia="Times New Roman"/>
                <w:lang w:eastAsia="en-GB"/>
              </w:rPr>
              <w:t>CircuitStudio</w:t>
            </w:r>
            <w:proofErr w:type="spellEnd"/>
            <w:r w:rsidRPr="004C5443">
              <w:rPr>
                <w:rFonts w:eastAsia="Times New Roman"/>
                <w:lang w:eastAsia="en-GB"/>
              </w:rPr>
              <w:t xml:space="preserve">, </w:t>
            </w:r>
            <w:proofErr w:type="spellStart"/>
            <w:r w:rsidRPr="004C5443">
              <w:rPr>
                <w:rFonts w:eastAsia="Times New Roman"/>
                <w:lang w:eastAsia="en-GB"/>
              </w:rPr>
              <w:t>KiCad</w:t>
            </w:r>
            <w:proofErr w:type="spellEnd"/>
            <w:r w:rsidRPr="004C5443">
              <w:rPr>
                <w:rFonts w:eastAsia="Times New Roman"/>
                <w:lang w:eastAsia="en-GB"/>
              </w:rPr>
              <w:t xml:space="preserve"> vai </w:t>
            </w:r>
            <w:proofErr w:type="spellStart"/>
            <w:r w:rsidRPr="004C5443">
              <w:rPr>
                <w:rFonts w:eastAsia="Times New Roman"/>
                <w:lang w:eastAsia="en-GB"/>
              </w:rPr>
              <w:t>EasyEDA</w:t>
            </w:r>
            <w:proofErr w:type="spellEnd"/>
          </w:p>
        </w:tc>
      </w:tr>
      <w:tr w:rsidR="004C5443" w:rsidRPr="004C5443" w14:paraId="4CD302A2" w14:textId="77777777" w:rsidTr="00376759">
        <w:trPr>
          <w:tblCellSpacing w:w="15" w:type="dxa"/>
        </w:trPr>
        <w:tc>
          <w:tcPr>
            <w:tcW w:w="0" w:type="auto"/>
            <w:vAlign w:val="center"/>
            <w:hideMark/>
          </w:tcPr>
          <w:p w14:paraId="7F7B0924"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Programmatūras atbalsts</w:t>
            </w:r>
          </w:p>
        </w:tc>
        <w:tc>
          <w:tcPr>
            <w:tcW w:w="0" w:type="auto"/>
            <w:vAlign w:val="center"/>
            <w:hideMark/>
          </w:tcPr>
          <w:p w14:paraId="2E1A9501"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 xml:space="preserve">AM32.ca </w:t>
            </w:r>
            <w:proofErr w:type="spellStart"/>
            <w:r w:rsidRPr="004C5443">
              <w:rPr>
                <w:rFonts w:eastAsia="Times New Roman"/>
                <w:lang w:eastAsia="en-GB"/>
              </w:rPr>
              <w:t>firmware</w:t>
            </w:r>
            <w:proofErr w:type="spellEnd"/>
          </w:p>
        </w:tc>
      </w:tr>
    </w:tbl>
    <w:p w14:paraId="5618CE54" w14:textId="1A1ED82E" w:rsidR="004C5443" w:rsidRPr="004C5443" w:rsidRDefault="00376759" w:rsidP="00376759">
      <w:pPr>
        <w:spacing w:before="120" w:after="120" w:line="264" w:lineRule="auto"/>
        <w:outlineLvl w:val="3"/>
        <w:rPr>
          <w:rFonts w:eastAsia="Times New Roman"/>
          <w:b/>
          <w:bCs/>
          <w:lang w:eastAsia="en-GB"/>
        </w:rPr>
      </w:pPr>
      <w:r>
        <w:rPr>
          <w:rFonts w:eastAsia="Times New Roman"/>
          <w:b/>
          <w:bCs/>
          <w:lang w:eastAsia="en-GB"/>
        </w:rPr>
        <w:t>4</w:t>
      </w:r>
      <w:r w:rsidR="004C5443" w:rsidRPr="004C5443">
        <w:rPr>
          <w:rFonts w:eastAsia="Times New Roman"/>
          <w:b/>
          <w:bCs/>
          <w:lang w:eastAsia="en-GB"/>
        </w:rPr>
        <w:t>.1.2 Elektriskie parametri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6688"/>
      </w:tblGrid>
      <w:tr w:rsidR="004C5443" w:rsidRPr="004C5443" w14:paraId="5B371799" w14:textId="77777777" w:rsidTr="004F2162">
        <w:trPr>
          <w:tblHeader/>
          <w:tblCellSpacing w:w="15" w:type="dxa"/>
        </w:trPr>
        <w:tc>
          <w:tcPr>
            <w:tcW w:w="2927" w:type="dxa"/>
            <w:vAlign w:val="center"/>
            <w:hideMark/>
          </w:tcPr>
          <w:p w14:paraId="10B03F51" w14:textId="77777777" w:rsidR="004C5443" w:rsidRPr="004C5443" w:rsidRDefault="004C5443" w:rsidP="00376759">
            <w:pPr>
              <w:spacing w:before="120" w:after="120" w:line="264" w:lineRule="auto"/>
              <w:rPr>
                <w:rFonts w:eastAsia="Times New Roman"/>
                <w:b/>
                <w:bCs/>
                <w:lang w:eastAsia="en-GB"/>
              </w:rPr>
            </w:pPr>
            <w:r w:rsidRPr="004C5443">
              <w:rPr>
                <w:rFonts w:eastAsia="Times New Roman"/>
                <w:b/>
                <w:bCs/>
                <w:lang w:eastAsia="en-GB"/>
              </w:rPr>
              <w:t>Raksturlielums</w:t>
            </w:r>
          </w:p>
        </w:tc>
        <w:tc>
          <w:tcPr>
            <w:tcW w:w="6643" w:type="dxa"/>
            <w:vAlign w:val="center"/>
            <w:hideMark/>
          </w:tcPr>
          <w:p w14:paraId="5479AEE3" w14:textId="77777777" w:rsidR="004C5443" w:rsidRPr="004C5443" w:rsidRDefault="004C5443" w:rsidP="00376759">
            <w:pPr>
              <w:spacing w:before="120" w:after="120" w:line="264" w:lineRule="auto"/>
              <w:rPr>
                <w:rFonts w:eastAsia="Times New Roman"/>
                <w:b/>
                <w:bCs/>
                <w:lang w:eastAsia="en-GB"/>
              </w:rPr>
            </w:pPr>
            <w:r w:rsidRPr="004C5443">
              <w:rPr>
                <w:rFonts w:eastAsia="Times New Roman"/>
                <w:b/>
                <w:bCs/>
                <w:lang w:eastAsia="en-GB"/>
              </w:rPr>
              <w:t>Vērtība</w:t>
            </w:r>
          </w:p>
        </w:tc>
      </w:tr>
      <w:tr w:rsidR="004C5443" w:rsidRPr="004C5443" w14:paraId="1B855A1F" w14:textId="77777777" w:rsidTr="004F2162">
        <w:trPr>
          <w:tblCellSpacing w:w="15" w:type="dxa"/>
        </w:trPr>
        <w:tc>
          <w:tcPr>
            <w:tcW w:w="2927" w:type="dxa"/>
            <w:vAlign w:val="center"/>
            <w:hideMark/>
          </w:tcPr>
          <w:p w14:paraId="6B914051"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Barošanas spriegums</w:t>
            </w:r>
          </w:p>
        </w:tc>
        <w:tc>
          <w:tcPr>
            <w:tcW w:w="6643" w:type="dxa"/>
            <w:vAlign w:val="center"/>
            <w:hideMark/>
          </w:tcPr>
          <w:p w14:paraId="3E5D474E"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 xml:space="preserve">6S - 12S </w:t>
            </w:r>
            <w:proofErr w:type="spellStart"/>
            <w:r w:rsidRPr="004C5443">
              <w:rPr>
                <w:rFonts w:eastAsia="Times New Roman"/>
                <w:lang w:eastAsia="en-GB"/>
              </w:rPr>
              <w:t>Li-Po</w:t>
            </w:r>
            <w:proofErr w:type="spellEnd"/>
            <w:r w:rsidRPr="004C5443">
              <w:rPr>
                <w:rFonts w:eastAsia="Times New Roman"/>
                <w:lang w:eastAsia="en-GB"/>
              </w:rPr>
              <w:t xml:space="preserve"> (nominālais 22,2V - 55V)</w:t>
            </w:r>
          </w:p>
        </w:tc>
      </w:tr>
      <w:tr w:rsidR="004C5443" w:rsidRPr="004C5443" w14:paraId="3416BADD" w14:textId="77777777" w:rsidTr="004F2162">
        <w:trPr>
          <w:tblCellSpacing w:w="15" w:type="dxa"/>
        </w:trPr>
        <w:tc>
          <w:tcPr>
            <w:tcW w:w="2927" w:type="dxa"/>
            <w:vAlign w:val="center"/>
            <w:hideMark/>
          </w:tcPr>
          <w:p w14:paraId="65DF287B"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 xml:space="preserve">Barošanas </w:t>
            </w:r>
            <w:proofErr w:type="spellStart"/>
            <w:r w:rsidRPr="004C5443">
              <w:rPr>
                <w:rFonts w:eastAsia="Times New Roman"/>
                <w:b/>
                <w:bCs/>
                <w:lang w:eastAsia="en-GB"/>
              </w:rPr>
              <w:t>konektori</w:t>
            </w:r>
            <w:proofErr w:type="spellEnd"/>
          </w:p>
        </w:tc>
        <w:tc>
          <w:tcPr>
            <w:tcW w:w="6643" w:type="dxa"/>
            <w:vAlign w:val="center"/>
            <w:hideMark/>
          </w:tcPr>
          <w:p w14:paraId="3D20F2FD"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 xml:space="preserve">2 x XT60 + 1 x XT90 (atsevišķa plate). Skici un prasības atsevišķai platei specificēt projektēšanas laikā. Izanalizēt </w:t>
            </w:r>
            <w:proofErr w:type="spellStart"/>
            <w:r w:rsidRPr="004C5443">
              <w:rPr>
                <w:rFonts w:eastAsia="Times New Roman"/>
                <w:lang w:eastAsia="en-GB"/>
              </w:rPr>
              <w:t>Short-circuit</w:t>
            </w:r>
            <w:proofErr w:type="spellEnd"/>
            <w:r w:rsidRPr="004C5443">
              <w:rPr>
                <w:rFonts w:eastAsia="Times New Roman"/>
                <w:lang w:eastAsia="en-GB"/>
              </w:rPr>
              <w:t xml:space="preserve"> un Anti-</w:t>
            </w:r>
            <w:proofErr w:type="spellStart"/>
            <w:r w:rsidRPr="004C5443">
              <w:rPr>
                <w:rFonts w:eastAsia="Times New Roman"/>
                <w:lang w:eastAsia="en-GB"/>
              </w:rPr>
              <w:t>Spark</w:t>
            </w:r>
            <w:proofErr w:type="spellEnd"/>
            <w:r w:rsidRPr="004C5443">
              <w:rPr>
                <w:rFonts w:eastAsia="Times New Roman"/>
                <w:lang w:eastAsia="en-GB"/>
              </w:rPr>
              <w:t xml:space="preserve"> aizsardzības izvietojumu uz plates.</w:t>
            </w:r>
          </w:p>
        </w:tc>
      </w:tr>
      <w:tr w:rsidR="004C5443" w:rsidRPr="004C5443" w14:paraId="08C773D7" w14:textId="77777777" w:rsidTr="004F2162">
        <w:trPr>
          <w:tblCellSpacing w:w="15" w:type="dxa"/>
        </w:trPr>
        <w:tc>
          <w:tcPr>
            <w:tcW w:w="2927" w:type="dxa"/>
            <w:vAlign w:val="center"/>
            <w:hideMark/>
          </w:tcPr>
          <w:p w14:paraId="670B79CA"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Vadu šķērsgriezums</w:t>
            </w:r>
          </w:p>
        </w:tc>
        <w:tc>
          <w:tcPr>
            <w:tcW w:w="6643" w:type="dxa"/>
            <w:vAlign w:val="center"/>
            <w:hideMark/>
          </w:tcPr>
          <w:p w14:paraId="3E4C1B7E"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8AWG barošanas vadi</w:t>
            </w:r>
          </w:p>
        </w:tc>
      </w:tr>
      <w:tr w:rsidR="004C5443" w:rsidRPr="004C5443" w14:paraId="17255B07" w14:textId="77777777" w:rsidTr="004F2162">
        <w:trPr>
          <w:tblCellSpacing w:w="15" w:type="dxa"/>
        </w:trPr>
        <w:tc>
          <w:tcPr>
            <w:tcW w:w="2927" w:type="dxa"/>
            <w:vAlign w:val="center"/>
            <w:hideMark/>
          </w:tcPr>
          <w:p w14:paraId="66B3A205"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Nepārtraukta strāva</w:t>
            </w:r>
          </w:p>
        </w:tc>
        <w:tc>
          <w:tcPr>
            <w:tcW w:w="6643" w:type="dxa"/>
            <w:vAlign w:val="center"/>
            <w:hideMark/>
          </w:tcPr>
          <w:p w14:paraId="145B8C62"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120A (summārā visiem 4 kanāliem)</w:t>
            </w:r>
          </w:p>
        </w:tc>
      </w:tr>
      <w:tr w:rsidR="004C5443" w:rsidRPr="004C5443" w14:paraId="1EDBF2A0" w14:textId="77777777" w:rsidTr="004F2162">
        <w:trPr>
          <w:tblCellSpacing w:w="15" w:type="dxa"/>
        </w:trPr>
        <w:tc>
          <w:tcPr>
            <w:tcW w:w="2927" w:type="dxa"/>
            <w:vAlign w:val="center"/>
            <w:hideMark/>
          </w:tcPr>
          <w:p w14:paraId="0F21E3B4" w14:textId="77777777" w:rsidR="004C5443" w:rsidRPr="004C5443" w:rsidRDefault="004C5443" w:rsidP="00376759">
            <w:pPr>
              <w:spacing w:before="120" w:after="120" w:line="264" w:lineRule="auto"/>
              <w:rPr>
                <w:rFonts w:eastAsia="Times New Roman"/>
                <w:lang w:eastAsia="en-GB"/>
              </w:rPr>
            </w:pPr>
            <w:r w:rsidRPr="004C5443">
              <w:rPr>
                <w:rFonts w:eastAsia="Times New Roman"/>
                <w:b/>
                <w:bCs/>
                <w:lang w:eastAsia="en-GB"/>
              </w:rPr>
              <w:t>Maksimālā strāva</w:t>
            </w:r>
          </w:p>
        </w:tc>
        <w:tc>
          <w:tcPr>
            <w:tcW w:w="6643" w:type="dxa"/>
            <w:vAlign w:val="center"/>
            <w:hideMark/>
          </w:tcPr>
          <w:p w14:paraId="222920CC" w14:textId="77777777" w:rsidR="004C5443" w:rsidRPr="004C5443" w:rsidRDefault="004C5443" w:rsidP="00376759">
            <w:pPr>
              <w:spacing w:before="120" w:after="120" w:line="264" w:lineRule="auto"/>
              <w:rPr>
                <w:rFonts w:eastAsia="Times New Roman"/>
                <w:lang w:eastAsia="en-GB"/>
              </w:rPr>
            </w:pPr>
            <w:r w:rsidRPr="004C5443">
              <w:rPr>
                <w:rFonts w:eastAsia="Times New Roman"/>
                <w:lang w:eastAsia="en-GB"/>
              </w:rPr>
              <w:t>200A uz 30 sekundēm (summārā)</w:t>
            </w:r>
          </w:p>
        </w:tc>
      </w:tr>
    </w:tbl>
    <w:p w14:paraId="76F7A6A9" w14:textId="492156BB" w:rsidR="004C5443" w:rsidRPr="004C5443" w:rsidRDefault="00376759" w:rsidP="00376759">
      <w:pPr>
        <w:spacing w:before="120" w:after="120" w:line="264" w:lineRule="auto"/>
        <w:outlineLvl w:val="3"/>
        <w:rPr>
          <w:rFonts w:eastAsia="Times New Roman"/>
          <w:b/>
          <w:bCs/>
          <w:lang w:eastAsia="en-GB"/>
        </w:rPr>
      </w:pPr>
      <w:r>
        <w:rPr>
          <w:rFonts w:eastAsia="Times New Roman"/>
          <w:b/>
          <w:bCs/>
          <w:lang w:eastAsia="en-GB"/>
        </w:rPr>
        <w:t>4</w:t>
      </w:r>
      <w:r w:rsidR="004C5443" w:rsidRPr="004C5443">
        <w:rPr>
          <w:rFonts w:eastAsia="Times New Roman"/>
          <w:b/>
          <w:bCs/>
          <w:lang w:eastAsia="en-GB"/>
        </w:rPr>
        <w:t>.1.3 Papildu funkcionalitāte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6662"/>
      </w:tblGrid>
      <w:tr w:rsidR="004C5443" w:rsidRPr="004C5443" w14:paraId="5A4F5A3C" w14:textId="77777777" w:rsidTr="004F2162">
        <w:trPr>
          <w:tblHeader/>
          <w:tblCellSpacing w:w="15" w:type="dxa"/>
        </w:trPr>
        <w:tc>
          <w:tcPr>
            <w:tcW w:w="2927" w:type="dxa"/>
            <w:vAlign w:val="center"/>
            <w:hideMark/>
          </w:tcPr>
          <w:p w14:paraId="15C186A0" w14:textId="77777777" w:rsidR="004C5443" w:rsidRPr="004C5443" w:rsidRDefault="004C5443" w:rsidP="004F2162">
            <w:pPr>
              <w:spacing w:before="120" w:after="120" w:line="264" w:lineRule="auto"/>
              <w:rPr>
                <w:rFonts w:eastAsia="Times New Roman"/>
                <w:b/>
                <w:bCs/>
                <w:lang w:eastAsia="en-GB"/>
              </w:rPr>
            </w:pPr>
            <w:r w:rsidRPr="004C5443">
              <w:rPr>
                <w:rFonts w:eastAsia="Times New Roman"/>
                <w:b/>
                <w:bCs/>
                <w:lang w:eastAsia="en-GB"/>
              </w:rPr>
              <w:lastRenderedPageBreak/>
              <w:t>Komponente</w:t>
            </w:r>
          </w:p>
        </w:tc>
        <w:tc>
          <w:tcPr>
            <w:tcW w:w="6617" w:type="dxa"/>
            <w:vAlign w:val="center"/>
            <w:hideMark/>
          </w:tcPr>
          <w:p w14:paraId="3C566AE3" w14:textId="77777777" w:rsidR="004C5443" w:rsidRPr="004C5443" w:rsidRDefault="004C5443" w:rsidP="004F2162">
            <w:pPr>
              <w:spacing w:before="120" w:after="120" w:line="264" w:lineRule="auto"/>
              <w:rPr>
                <w:rFonts w:eastAsia="Times New Roman"/>
                <w:b/>
                <w:bCs/>
                <w:lang w:eastAsia="en-GB"/>
              </w:rPr>
            </w:pPr>
            <w:r w:rsidRPr="004C5443">
              <w:rPr>
                <w:rFonts w:eastAsia="Times New Roman"/>
                <w:b/>
                <w:bCs/>
                <w:lang w:eastAsia="en-GB"/>
              </w:rPr>
              <w:t>Specifikācija</w:t>
            </w:r>
          </w:p>
        </w:tc>
      </w:tr>
      <w:tr w:rsidR="004C5443" w:rsidRPr="004C5443" w14:paraId="1A1BACB4" w14:textId="77777777" w:rsidTr="004F2162">
        <w:trPr>
          <w:tblCellSpacing w:w="15" w:type="dxa"/>
        </w:trPr>
        <w:tc>
          <w:tcPr>
            <w:tcW w:w="2927" w:type="dxa"/>
            <w:vAlign w:val="center"/>
            <w:hideMark/>
          </w:tcPr>
          <w:p w14:paraId="31458C7C"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BEC 5V izeja</w:t>
            </w:r>
          </w:p>
        </w:tc>
        <w:tc>
          <w:tcPr>
            <w:tcW w:w="6617" w:type="dxa"/>
            <w:vAlign w:val="center"/>
            <w:hideMark/>
          </w:tcPr>
          <w:p w14:paraId="542B3EF9"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vismaz 3A, neizolēta, ar EMI aizsardzību</w:t>
            </w:r>
          </w:p>
        </w:tc>
      </w:tr>
      <w:tr w:rsidR="004C5443" w:rsidRPr="004C5443" w14:paraId="3AC8035A" w14:textId="77777777" w:rsidTr="004F2162">
        <w:trPr>
          <w:tblCellSpacing w:w="15" w:type="dxa"/>
        </w:trPr>
        <w:tc>
          <w:tcPr>
            <w:tcW w:w="2927" w:type="dxa"/>
            <w:vAlign w:val="center"/>
            <w:hideMark/>
          </w:tcPr>
          <w:p w14:paraId="32BD2B7D"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BEC 12V izeja</w:t>
            </w:r>
          </w:p>
        </w:tc>
        <w:tc>
          <w:tcPr>
            <w:tcW w:w="6617" w:type="dxa"/>
            <w:vAlign w:val="center"/>
            <w:hideMark/>
          </w:tcPr>
          <w:p w14:paraId="1E3A39CC"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Vismaz 2A, neizolēta, ar EMI aizsardzību</w:t>
            </w:r>
          </w:p>
        </w:tc>
      </w:tr>
      <w:tr w:rsidR="004C5443" w:rsidRPr="004C5443" w14:paraId="4B5CF841" w14:textId="77777777" w:rsidTr="004F2162">
        <w:trPr>
          <w:tblCellSpacing w:w="15" w:type="dxa"/>
        </w:trPr>
        <w:tc>
          <w:tcPr>
            <w:tcW w:w="2927" w:type="dxa"/>
            <w:vAlign w:val="center"/>
            <w:hideMark/>
          </w:tcPr>
          <w:p w14:paraId="26356F09"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Strāvas sensors</w:t>
            </w:r>
          </w:p>
        </w:tc>
        <w:tc>
          <w:tcPr>
            <w:tcW w:w="6617" w:type="dxa"/>
            <w:vAlign w:val="center"/>
            <w:hideMark/>
          </w:tcPr>
          <w:p w14:paraId="6AF16FDA"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0-300A mērīšanas diapazons</w:t>
            </w:r>
          </w:p>
        </w:tc>
      </w:tr>
      <w:tr w:rsidR="004C5443" w:rsidRPr="004C5443" w14:paraId="4BA49CDB" w14:textId="77777777" w:rsidTr="004F2162">
        <w:trPr>
          <w:tblCellSpacing w:w="15" w:type="dxa"/>
        </w:trPr>
        <w:tc>
          <w:tcPr>
            <w:tcW w:w="2927" w:type="dxa"/>
            <w:vAlign w:val="center"/>
            <w:hideMark/>
          </w:tcPr>
          <w:p w14:paraId="48ACAB68"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FC savienojums</w:t>
            </w:r>
          </w:p>
        </w:tc>
        <w:tc>
          <w:tcPr>
            <w:tcW w:w="6617" w:type="dxa"/>
            <w:vAlign w:val="center"/>
            <w:hideMark/>
          </w:tcPr>
          <w:p w14:paraId="23388DCC"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 xml:space="preserve">8-pin JST-GH </w:t>
            </w:r>
            <w:proofErr w:type="spellStart"/>
            <w:r w:rsidRPr="004C5443">
              <w:rPr>
                <w:rFonts w:eastAsia="Times New Roman"/>
                <w:lang w:eastAsia="en-GB"/>
              </w:rPr>
              <w:t>konektors</w:t>
            </w:r>
            <w:proofErr w:type="spellEnd"/>
            <w:r w:rsidRPr="004C5443">
              <w:rPr>
                <w:rFonts w:eastAsia="Times New Roman"/>
                <w:lang w:eastAsia="en-GB"/>
              </w:rPr>
              <w:t xml:space="preserve"> ar dublētām lodēšanas vietām</w:t>
            </w:r>
          </w:p>
        </w:tc>
      </w:tr>
    </w:tbl>
    <w:p w14:paraId="05225DEC" w14:textId="3BC246DC" w:rsidR="004C5443" w:rsidRPr="004C5443" w:rsidRDefault="00376759" w:rsidP="00376759">
      <w:pPr>
        <w:spacing w:before="120" w:after="120" w:line="264" w:lineRule="auto"/>
        <w:outlineLvl w:val="3"/>
        <w:rPr>
          <w:rFonts w:eastAsia="Times New Roman"/>
          <w:b/>
          <w:bCs/>
          <w:lang w:eastAsia="en-GB"/>
        </w:rPr>
      </w:pPr>
      <w:r>
        <w:rPr>
          <w:rFonts w:eastAsia="Times New Roman"/>
          <w:b/>
          <w:bCs/>
          <w:lang w:eastAsia="en-GB"/>
        </w:rPr>
        <w:t>4</w:t>
      </w:r>
      <w:r w:rsidR="004C5443" w:rsidRPr="004C5443">
        <w:rPr>
          <w:rFonts w:eastAsia="Times New Roman"/>
          <w:b/>
          <w:bCs/>
          <w:lang w:eastAsia="en-GB"/>
        </w:rPr>
        <w:t>.1.4 Aizsardzības sistēmas</w:t>
      </w:r>
    </w:p>
    <w:p w14:paraId="1279CA7A" w14:textId="1ED427C7" w:rsidR="004C5443" w:rsidRPr="004C5443" w:rsidRDefault="004C5443" w:rsidP="004F2162">
      <w:pPr>
        <w:widowControl/>
        <w:numPr>
          <w:ilvl w:val="0"/>
          <w:numId w:val="37"/>
        </w:numPr>
        <w:suppressAutoHyphens/>
        <w:autoSpaceDE/>
        <w:autoSpaceDN/>
        <w:spacing w:before="120" w:after="120" w:line="264" w:lineRule="auto"/>
        <w:jc w:val="both"/>
        <w:rPr>
          <w:rFonts w:eastAsia="Times New Roman"/>
          <w:lang w:eastAsia="en-GB"/>
        </w:rPr>
      </w:pPr>
      <w:r w:rsidRPr="004C5443">
        <w:rPr>
          <w:rFonts w:eastAsia="Times New Roman"/>
          <w:b/>
          <w:bCs/>
          <w:lang w:eastAsia="en-GB"/>
        </w:rPr>
        <w:t>Pārslodzes aizsardzība</w:t>
      </w:r>
      <w:r w:rsidRPr="004C5443">
        <w:rPr>
          <w:rFonts w:eastAsia="Times New Roman"/>
          <w:lang w:eastAsia="en-GB"/>
        </w:rPr>
        <w:t xml:space="preserve"> (</w:t>
      </w:r>
      <w:proofErr w:type="spellStart"/>
      <w:r w:rsidRPr="004C5443">
        <w:rPr>
          <w:rFonts w:eastAsia="Times New Roman"/>
          <w:lang w:eastAsia="en-GB"/>
        </w:rPr>
        <w:t>Over-current</w:t>
      </w:r>
      <w:proofErr w:type="spellEnd"/>
      <w:r w:rsidRPr="004C5443">
        <w:rPr>
          <w:rFonts w:eastAsia="Times New Roman"/>
          <w:lang w:eastAsia="en-GB"/>
        </w:rPr>
        <w:t xml:space="preserve"> </w:t>
      </w:r>
      <w:proofErr w:type="spellStart"/>
      <w:r w:rsidRPr="004C5443">
        <w:rPr>
          <w:rFonts w:eastAsia="Times New Roman"/>
          <w:lang w:eastAsia="en-GB"/>
        </w:rPr>
        <w:t>protection</w:t>
      </w:r>
      <w:proofErr w:type="spellEnd"/>
      <w:r w:rsidRPr="004C5443">
        <w:rPr>
          <w:rFonts w:eastAsia="Times New Roman"/>
          <w:lang w:eastAsia="en-GB"/>
        </w:rPr>
        <w:t xml:space="preserve">). Iebūvēta AM32 </w:t>
      </w:r>
      <w:proofErr w:type="spellStart"/>
      <w:r w:rsidRPr="004C5443">
        <w:rPr>
          <w:rFonts w:eastAsia="Times New Roman"/>
          <w:lang w:eastAsia="en-GB"/>
        </w:rPr>
        <w:t>Firmware</w:t>
      </w:r>
      <w:proofErr w:type="spellEnd"/>
      <w:r w:rsidRPr="004C5443">
        <w:rPr>
          <w:rFonts w:eastAsia="Times New Roman"/>
          <w:lang w:eastAsia="en-GB"/>
        </w:rPr>
        <w:t xml:space="preserve"> katram ESC kanālam, kontrolējams slieksnis caur </w:t>
      </w:r>
      <w:proofErr w:type="spellStart"/>
      <w:r w:rsidRPr="004C5443">
        <w:rPr>
          <w:rFonts w:eastAsia="Times New Roman"/>
          <w:lang w:eastAsia="en-GB"/>
        </w:rPr>
        <w:t>configurator</w:t>
      </w:r>
      <w:proofErr w:type="spellEnd"/>
      <w:r w:rsidR="004F2162">
        <w:rPr>
          <w:rFonts w:eastAsia="Times New Roman"/>
          <w:lang w:eastAsia="en-GB"/>
        </w:rPr>
        <w:t>;</w:t>
      </w:r>
    </w:p>
    <w:p w14:paraId="65597672" w14:textId="4C06D0C3" w:rsidR="004C5443" w:rsidRPr="004C5443" w:rsidRDefault="004C5443" w:rsidP="004F2162">
      <w:pPr>
        <w:widowControl/>
        <w:numPr>
          <w:ilvl w:val="0"/>
          <w:numId w:val="37"/>
        </w:numPr>
        <w:suppressAutoHyphens/>
        <w:autoSpaceDE/>
        <w:autoSpaceDN/>
        <w:spacing w:before="120" w:after="120" w:line="264" w:lineRule="auto"/>
        <w:jc w:val="both"/>
        <w:rPr>
          <w:rFonts w:eastAsia="Times New Roman"/>
          <w:lang w:eastAsia="en-GB"/>
        </w:rPr>
      </w:pPr>
      <w:r w:rsidRPr="004C5443">
        <w:rPr>
          <w:rFonts w:eastAsia="Times New Roman"/>
          <w:b/>
          <w:bCs/>
          <w:lang w:eastAsia="en-GB"/>
        </w:rPr>
        <w:t>Pārkaršanas aizsardzība</w:t>
      </w:r>
      <w:r w:rsidRPr="004C5443">
        <w:rPr>
          <w:rFonts w:eastAsia="Times New Roman"/>
          <w:lang w:eastAsia="en-GB"/>
        </w:rPr>
        <w:t xml:space="preserve"> (</w:t>
      </w:r>
      <w:proofErr w:type="spellStart"/>
      <w:r w:rsidRPr="004C5443">
        <w:rPr>
          <w:rFonts w:eastAsia="Times New Roman"/>
          <w:lang w:eastAsia="en-GB"/>
        </w:rPr>
        <w:t>Over-temperature</w:t>
      </w:r>
      <w:proofErr w:type="spellEnd"/>
      <w:r w:rsidRPr="004C5443">
        <w:rPr>
          <w:rFonts w:eastAsia="Times New Roman"/>
          <w:lang w:eastAsia="en-GB"/>
        </w:rPr>
        <w:t xml:space="preserve"> </w:t>
      </w:r>
      <w:proofErr w:type="spellStart"/>
      <w:r w:rsidRPr="004C5443">
        <w:rPr>
          <w:rFonts w:eastAsia="Times New Roman"/>
          <w:lang w:eastAsia="en-GB"/>
        </w:rPr>
        <w:t>protection</w:t>
      </w:r>
      <w:proofErr w:type="spellEnd"/>
      <w:r w:rsidRPr="004C5443">
        <w:rPr>
          <w:rFonts w:eastAsia="Times New Roman"/>
          <w:lang w:eastAsia="en-GB"/>
        </w:rPr>
        <w:t xml:space="preserve">). Iebūvēta AM32 </w:t>
      </w:r>
      <w:proofErr w:type="spellStart"/>
      <w:r w:rsidRPr="004C5443">
        <w:rPr>
          <w:rFonts w:eastAsia="Times New Roman"/>
          <w:lang w:eastAsia="en-GB"/>
        </w:rPr>
        <w:t>Firmware</w:t>
      </w:r>
      <w:proofErr w:type="spellEnd"/>
      <w:r w:rsidRPr="004C5443">
        <w:rPr>
          <w:rFonts w:eastAsia="Times New Roman"/>
          <w:lang w:eastAsia="en-GB"/>
        </w:rPr>
        <w:t xml:space="preserve"> katram ESC kanālam, kontrolējams slieksnis caur </w:t>
      </w:r>
      <w:proofErr w:type="spellStart"/>
      <w:r w:rsidRPr="004C5443">
        <w:rPr>
          <w:rFonts w:eastAsia="Times New Roman"/>
          <w:lang w:eastAsia="en-GB"/>
        </w:rPr>
        <w:t>configurator</w:t>
      </w:r>
      <w:proofErr w:type="spellEnd"/>
      <w:r w:rsidR="004F2162">
        <w:rPr>
          <w:rFonts w:eastAsia="Times New Roman"/>
          <w:lang w:eastAsia="en-GB"/>
        </w:rPr>
        <w:t>;</w:t>
      </w:r>
    </w:p>
    <w:p w14:paraId="3421E23C" w14:textId="77777777" w:rsidR="004C5443" w:rsidRPr="001B6C8B" w:rsidRDefault="004C5443" w:rsidP="004F2162">
      <w:pPr>
        <w:widowControl/>
        <w:numPr>
          <w:ilvl w:val="0"/>
          <w:numId w:val="37"/>
        </w:numPr>
        <w:suppressAutoHyphens/>
        <w:autoSpaceDE/>
        <w:autoSpaceDN/>
        <w:spacing w:before="120" w:after="120" w:line="264" w:lineRule="auto"/>
        <w:jc w:val="both"/>
        <w:rPr>
          <w:b/>
          <w:bCs/>
        </w:rPr>
      </w:pPr>
      <w:r w:rsidRPr="004C5443">
        <w:rPr>
          <w:rFonts w:eastAsia="Times New Roman"/>
          <w:b/>
          <w:bCs/>
          <w:lang w:eastAsia="en-GB"/>
        </w:rPr>
        <w:t>Īssavienojuma aizsardzība</w:t>
      </w:r>
      <w:r w:rsidRPr="004C5443">
        <w:rPr>
          <w:rFonts w:eastAsia="Times New Roman"/>
          <w:lang w:eastAsia="en-GB"/>
        </w:rPr>
        <w:t xml:space="preserve"> (</w:t>
      </w:r>
      <w:proofErr w:type="spellStart"/>
      <w:r w:rsidRPr="004C5443">
        <w:rPr>
          <w:rFonts w:eastAsia="Times New Roman"/>
          <w:lang w:eastAsia="en-GB"/>
        </w:rPr>
        <w:t>Short-circuit</w:t>
      </w:r>
      <w:proofErr w:type="spellEnd"/>
      <w:r w:rsidRPr="004C5443">
        <w:rPr>
          <w:rFonts w:eastAsia="Times New Roman"/>
          <w:lang w:eastAsia="en-GB"/>
        </w:rPr>
        <w:t xml:space="preserve"> </w:t>
      </w:r>
      <w:proofErr w:type="spellStart"/>
      <w:r w:rsidRPr="004C5443">
        <w:rPr>
          <w:rFonts w:eastAsia="Times New Roman"/>
          <w:lang w:eastAsia="en-GB"/>
        </w:rPr>
        <w:t>protection</w:t>
      </w:r>
      <w:proofErr w:type="spellEnd"/>
      <w:r w:rsidRPr="004C5443">
        <w:rPr>
          <w:rFonts w:eastAsia="Times New Roman"/>
          <w:lang w:eastAsia="en-GB"/>
        </w:rPr>
        <w:t>). Kopā ar anti-</w:t>
      </w:r>
      <w:proofErr w:type="spellStart"/>
      <w:r w:rsidRPr="004C5443">
        <w:rPr>
          <w:rFonts w:eastAsia="Times New Roman"/>
          <w:lang w:eastAsia="en-GB"/>
        </w:rPr>
        <w:t>spark</w:t>
      </w:r>
      <w:proofErr w:type="spellEnd"/>
      <w:r w:rsidRPr="004C5443">
        <w:rPr>
          <w:rFonts w:eastAsia="Times New Roman"/>
          <w:lang w:eastAsia="en-GB"/>
        </w:rPr>
        <w:t>-</w:t>
      </w:r>
      <w:proofErr w:type="spellStart"/>
      <w:r w:rsidRPr="004C5443">
        <w:rPr>
          <w:rFonts w:eastAsia="Times New Roman"/>
          <w:lang w:eastAsia="en-GB"/>
        </w:rPr>
        <w:t>protection</w:t>
      </w:r>
      <w:proofErr w:type="spellEnd"/>
      <w:r w:rsidRPr="004C5443">
        <w:rPr>
          <w:rFonts w:eastAsia="Times New Roman"/>
          <w:lang w:eastAsia="en-GB"/>
        </w:rPr>
        <w:t xml:space="preserve">, </w:t>
      </w:r>
      <w:r w:rsidRPr="001B6C8B">
        <w:rPr>
          <w:b/>
          <w:bCs/>
        </w:rPr>
        <w:t xml:space="preserve">primāri jādarbojas uz pieslēgšanas brīdi. </w:t>
      </w:r>
    </w:p>
    <w:p w14:paraId="12F0E414" w14:textId="03AD9C1E" w:rsidR="004C5443" w:rsidRPr="001B6C8B" w:rsidRDefault="004C5443" w:rsidP="001B6C8B">
      <w:pPr>
        <w:pStyle w:val="ListParagraph"/>
        <w:numPr>
          <w:ilvl w:val="0"/>
          <w:numId w:val="39"/>
        </w:numPr>
        <w:spacing w:before="120" w:after="120" w:line="264" w:lineRule="auto"/>
        <w:rPr>
          <w:b/>
          <w:bCs/>
        </w:rPr>
      </w:pPr>
      <w:r w:rsidRPr="001B6C8B">
        <w:rPr>
          <w:b/>
          <w:bCs/>
        </w:rPr>
        <w:t>PROGRAMMATŪRAS RISINĀJUMI</w:t>
      </w:r>
    </w:p>
    <w:p w14:paraId="3E6A834C" w14:textId="77777777" w:rsidR="004C5443" w:rsidRPr="004C5443" w:rsidRDefault="004C5443" w:rsidP="004C5443">
      <w:pPr>
        <w:spacing w:before="100" w:beforeAutospacing="1" w:after="100" w:afterAutospacing="1"/>
        <w:outlineLvl w:val="2"/>
        <w:rPr>
          <w:rFonts w:eastAsia="Times New Roman"/>
          <w:b/>
          <w:bCs/>
          <w:lang w:eastAsia="en-GB"/>
        </w:rPr>
      </w:pPr>
      <w:r w:rsidRPr="004C5443">
        <w:rPr>
          <w:rFonts w:eastAsia="Times New Roman"/>
          <w:b/>
          <w:bCs/>
          <w:lang w:eastAsia="en-GB"/>
        </w:rPr>
        <w:t>5.1 Enerģijas pārvaldības sistēma (EMS)</w:t>
      </w:r>
    </w:p>
    <w:p w14:paraId="173BBEA6"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Produkta nosaukums:</w:t>
      </w:r>
      <w:r w:rsidRPr="004C5443">
        <w:rPr>
          <w:rFonts w:eastAsia="Times New Roman"/>
          <w:lang w:eastAsia="en-GB"/>
        </w:rPr>
        <w:t xml:space="preserve"> Integrēta enerģijas vadības programmatūra </w:t>
      </w:r>
    </w:p>
    <w:p w14:paraId="6A0D9715" w14:textId="77777777" w:rsidR="004C5443" w:rsidRPr="004C5443" w:rsidRDefault="004C5443" w:rsidP="004F2162">
      <w:pPr>
        <w:spacing w:before="120" w:after="120" w:line="264" w:lineRule="auto"/>
        <w:outlineLvl w:val="3"/>
        <w:rPr>
          <w:rFonts w:eastAsia="Times New Roman"/>
          <w:b/>
          <w:bCs/>
          <w:lang w:eastAsia="en-GB"/>
        </w:rPr>
      </w:pPr>
      <w:r w:rsidRPr="004C5443">
        <w:rPr>
          <w:rFonts w:eastAsia="Times New Roman"/>
          <w:b/>
          <w:bCs/>
          <w:lang w:eastAsia="en-GB"/>
        </w:rPr>
        <w:t>5.1.1 Sistēmas arhitektūra</w:t>
      </w:r>
    </w:p>
    <w:p w14:paraId="2669E3FC" w14:textId="47E45D17" w:rsidR="004C5443" w:rsidRPr="004C5443" w:rsidRDefault="004C5443" w:rsidP="004F2162">
      <w:pPr>
        <w:widowControl/>
        <w:numPr>
          <w:ilvl w:val="0"/>
          <w:numId w:val="20"/>
        </w:numPr>
        <w:autoSpaceDE/>
        <w:autoSpaceDN/>
        <w:spacing w:before="120" w:after="120" w:line="264" w:lineRule="auto"/>
        <w:rPr>
          <w:rFonts w:eastAsia="Times New Roman"/>
          <w:lang w:eastAsia="en-GB"/>
        </w:rPr>
      </w:pPr>
      <w:r w:rsidRPr="004C5443">
        <w:rPr>
          <w:rFonts w:eastAsia="Times New Roman"/>
          <w:lang w:eastAsia="en-GB"/>
        </w:rPr>
        <w:t>Pilna integrācija ar lidojuma kontrolieri (</w:t>
      </w:r>
      <w:proofErr w:type="spellStart"/>
      <w:r w:rsidRPr="004C5443">
        <w:rPr>
          <w:rFonts w:eastAsia="Times New Roman"/>
          <w:lang w:eastAsia="en-GB"/>
        </w:rPr>
        <w:t>Flight</w:t>
      </w:r>
      <w:proofErr w:type="spellEnd"/>
      <w:r w:rsidRPr="004C5443">
        <w:rPr>
          <w:rFonts w:eastAsia="Times New Roman"/>
          <w:lang w:eastAsia="en-GB"/>
        </w:rPr>
        <w:t xml:space="preserve"> </w:t>
      </w:r>
      <w:proofErr w:type="spellStart"/>
      <w:r w:rsidRPr="004C5443">
        <w:rPr>
          <w:rFonts w:eastAsia="Times New Roman"/>
          <w:lang w:eastAsia="en-GB"/>
        </w:rPr>
        <w:t>Controller</w:t>
      </w:r>
      <w:proofErr w:type="spellEnd"/>
      <w:r w:rsidRPr="004C5443">
        <w:rPr>
          <w:rFonts w:eastAsia="Times New Roman"/>
          <w:lang w:eastAsia="en-GB"/>
        </w:rPr>
        <w:t>)</w:t>
      </w:r>
      <w:r w:rsidR="004F2162">
        <w:rPr>
          <w:rFonts w:eastAsia="Times New Roman"/>
          <w:lang w:eastAsia="en-GB"/>
        </w:rPr>
        <w:t>;</w:t>
      </w:r>
    </w:p>
    <w:p w14:paraId="475C0ED7" w14:textId="3C83B004" w:rsidR="004C5443" w:rsidRPr="004C5443" w:rsidRDefault="004C5443" w:rsidP="004F2162">
      <w:pPr>
        <w:widowControl/>
        <w:numPr>
          <w:ilvl w:val="0"/>
          <w:numId w:val="20"/>
        </w:numPr>
        <w:autoSpaceDE/>
        <w:autoSpaceDN/>
        <w:spacing w:before="120" w:after="120" w:line="264" w:lineRule="auto"/>
        <w:rPr>
          <w:rFonts w:eastAsia="Times New Roman"/>
          <w:lang w:eastAsia="en-GB"/>
        </w:rPr>
      </w:pPr>
      <w:r w:rsidRPr="004C5443">
        <w:rPr>
          <w:rFonts w:eastAsia="Times New Roman"/>
          <w:lang w:eastAsia="en-GB"/>
        </w:rPr>
        <w:t>Alternatīvi: Borta datora (</w:t>
      </w:r>
      <w:proofErr w:type="spellStart"/>
      <w:r w:rsidRPr="004C5443">
        <w:rPr>
          <w:rFonts w:eastAsia="Times New Roman"/>
          <w:lang w:eastAsia="en-GB"/>
        </w:rPr>
        <w:t>onboard</w:t>
      </w:r>
      <w:proofErr w:type="spellEnd"/>
      <w:r w:rsidRPr="004C5443">
        <w:rPr>
          <w:rFonts w:eastAsia="Times New Roman"/>
          <w:lang w:eastAsia="en-GB"/>
        </w:rPr>
        <w:t xml:space="preserve"> </w:t>
      </w:r>
      <w:proofErr w:type="spellStart"/>
      <w:r w:rsidRPr="004C5443">
        <w:rPr>
          <w:rFonts w:eastAsia="Times New Roman"/>
          <w:lang w:eastAsia="en-GB"/>
        </w:rPr>
        <w:t>computer</w:t>
      </w:r>
      <w:proofErr w:type="spellEnd"/>
      <w:r w:rsidRPr="004C5443">
        <w:rPr>
          <w:rFonts w:eastAsia="Times New Roman"/>
          <w:lang w:eastAsia="en-GB"/>
        </w:rPr>
        <w:t>) risinājums</w:t>
      </w:r>
      <w:r w:rsidR="004F2162">
        <w:rPr>
          <w:rFonts w:eastAsia="Times New Roman"/>
          <w:lang w:eastAsia="en-GB"/>
        </w:rPr>
        <w:t>.</w:t>
      </w:r>
    </w:p>
    <w:p w14:paraId="31B23535" w14:textId="77777777" w:rsidR="004C5443" w:rsidRPr="004C5443" w:rsidRDefault="004C5443" w:rsidP="004F2162">
      <w:pPr>
        <w:spacing w:before="120" w:after="120" w:line="264" w:lineRule="auto"/>
        <w:outlineLvl w:val="3"/>
        <w:rPr>
          <w:rFonts w:eastAsia="Times New Roman"/>
          <w:b/>
          <w:bCs/>
          <w:lang w:eastAsia="en-GB"/>
        </w:rPr>
      </w:pPr>
      <w:r w:rsidRPr="004C5443">
        <w:rPr>
          <w:rFonts w:eastAsia="Times New Roman"/>
          <w:b/>
          <w:bCs/>
          <w:lang w:eastAsia="en-GB"/>
        </w:rPr>
        <w:t>5.1.2 Enerģijas pārvaldības funkcionalitāte</w:t>
      </w:r>
    </w:p>
    <w:p w14:paraId="1CB009B3" w14:textId="230467DD" w:rsidR="004C5443" w:rsidRPr="004C5443" w:rsidRDefault="004C5443" w:rsidP="004F2162">
      <w:pPr>
        <w:widowControl/>
        <w:numPr>
          <w:ilvl w:val="0"/>
          <w:numId w:val="21"/>
        </w:numPr>
        <w:autoSpaceDE/>
        <w:autoSpaceDN/>
        <w:spacing w:before="120" w:after="120" w:line="264" w:lineRule="auto"/>
        <w:rPr>
          <w:rFonts w:eastAsia="Times New Roman"/>
          <w:lang w:eastAsia="en-GB"/>
        </w:rPr>
      </w:pPr>
      <w:r w:rsidRPr="004C5443">
        <w:rPr>
          <w:rFonts w:eastAsia="Times New Roman"/>
          <w:b/>
          <w:bCs/>
          <w:lang w:eastAsia="en-GB"/>
        </w:rPr>
        <w:t>Slodzes balansēšana</w:t>
      </w:r>
      <w:r w:rsidRPr="004C5443">
        <w:rPr>
          <w:rFonts w:eastAsia="Times New Roman"/>
          <w:lang w:eastAsia="en-GB"/>
        </w:rPr>
        <w:t xml:space="preserve"> starp vairākiem akumulatoriem (6S-12S konfigurāciju atbalsts)</w:t>
      </w:r>
      <w:r w:rsidR="004F2162">
        <w:rPr>
          <w:rFonts w:eastAsia="Times New Roman"/>
          <w:lang w:eastAsia="en-GB"/>
        </w:rPr>
        <w:t>.</w:t>
      </w:r>
    </w:p>
    <w:p w14:paraId="2870CA88" w14:textId="77777777" w:rsidR="004C5443" w:rsidRPr="004C5443" w:rsidRDefault="004C5443" w:rsidP="004F2162">
      <w:pPr>
        <w:spacing w:before="120" w:after="120" w:line="264" w:lineRule="auto"/>
        <w:outlineLvl w:val="3"/>
        <w:rPr>
          <w:rFonts w:eastAsia="Times New Roman"/>
          <w:b/>
          <w:bCs/>
          <w:lang w:eastAsia="en-GB"/>
        </w:rPr>
      </w:pPr>
      <w:r w:rsidRPr="004C5443">
        <w:rPr>
          <w:rFonts w:eastAsia="Times New Roman"/>
          <w:b/>
          <w:bCs/>
          <w:lang w:eastAsia="en-GB"/>
        </w:rPr>
        <w:t>5.1.3 Stabilizācijas algoritmi</w:t>
      </w:r>
    </w:p>
    <w:p w14:paraId="0A168738" w14:textId="7B115E07" w:rsidR="004C5443" w:rsidRPr="004C5443" w:rsidRDefault="004C5443" w:rsidP="004F2162">
      <w:pPr>
        <w:widowControl/>
        <w:numPr>
          <w:ilvl w:val="0"/>
          <w:numId w:val="22"/>
        </w:numPr>
        <w:autoSpaceDE/>
        <w:autoSpaceDN/>
        <w:spacing w:before="120" w:after="120" w:line="264" w:lineRule="auto"/>
        <w:rPr>
          <w:rFonts w:eastAsia="Times New Roman"/>
          <w:lang w:eastAsia="en-GB"/>
        </w:rPr>
      </w:pPr>
      <w:r w:rsidRPr="004C5443">
        <w:rPr>
          <w:rFonts w:eastAsia="Times New Roman"/>
          <w:lang w:eastAsia="en-GB"/>
        </w:rPr>
        <w:t>Sprieguma svārstību kompensācija</w:t>
      </w:r>
      <w:r w:rsidR="004F2162">
        <w:rPr>
          <w:rFonts w:eastAsia="Times New Roman"/>
          <w:lang w:eastAsia="en-GB"/>
        </w:rPr>
        <w:t>;</w:t>
      </w:r>
    </w:p>
    <w:p w14:paraId="1D4E3195" w14:textId="64511D17" w:rsidR="004C5443" w:rsidRPr="004C5443" w:rsidRDefault="004C5443" w:rsidP="004F2162">
      <w:pPr>
        <w:widowControl/>
        <w:numPr>
          <w:ilvl w:val="0"/>
          <w:numId w:val="22"/>
        </w:numPr>
        <w:autoSpaceDE/>
        <w:autoSpaceDN/>
        <w:spacing w:before="120" w:after="120" w:line="264" w:lineRule="auto"/>
        <w:rPr>
          <w:rFonts w:eastAsia="Times New Roman"/>
          <w:lang w:eastAsia="en-GB"/>
        </w:rPr>
      </w:pPr>
      <w:r w:rsidRPr="004C5443">
        <w:rPr>
          <w:rFonts w:eastAsia="Times New Roman"/>
          <w:lang w:eastAsia="en-GB"/>
        </w:rPr>
        <w:t xml:space="preserve">Netraucēts barošanas avotu </w:t>
      </w:r>
      <w:proofErr w:type="spellStart"/>
      <w:r w:rsidRPr="004C5443">
        <w:rPr>
          <w:rFonts w:eastAsia="Times New Roman"/>
          <w:lang w:eastAsia="en-GB"/>
        </w:rPr>
        <w:t>pārslēgums</w:t>
      </w:r>
      <w:proofErr w:type="spellEnd"/>
      <w:r w:rsidRPr="004C5443">
        <w:rPr>
          <w:rFonts w:eastAsia="Times New Roman"/>
          <w:lang w:eastAsia="en-GB"/>
        </w:rPr>
        <w:t xml:space="preserve"> (</w:t>
      </w:r>
      <w:proofErr w:type="spellStart"/>
      <w:r w:rsidRPr="004C5443">
        <w:rPr>
          <w:rFonts w:eastAsia="Times New Roman"/>
          <w:lang w:eastAsia="en-GB"/>
        </w:rPr>
        <w:t>seamless</w:t>
      </w:r>
      <w:proofErr w:type="spellEnd"/>
      <w:r w:rsidRPr="004C5443">
        <w:rPr>
          <w:rFonts w:eastAsia="Times New Roman"/>
          <w:lang w:eastAsia="en-GB"/>
        </w:rPr>
        <w:t xml:space="preserve"> </w:t>
      </w:r>
      <w:proofErr w:type="spellStart"/>
      <w:r w:rsidRPr="004C5443">
        <w:rPr>
          <w:rFonts w:eastAsia="Times New Roman"/>
          <w:lang w:eastAsia="en-GB"/>
        </w:rPr>
        <w:t>power</w:t>
      </w:r>
      <w:proofErr w:type="spellEnd"/>
      <w:r w:rsidRPr="004C5443">
        <w:rPr>
          <w:rFonts w:eastAsia="Times New Roman"/>
          <w:lang w:eastAsia="en-GB"/>
        </w:rPr>
        <w:t xml:space="preserve"> </w:t>
      </w:r>
      <w:proofErr w:type="spellStart"/>
      <w:r w:rsidRPr="004C5443">
        <w:rPr>
          <w:rFonts w:eastAsia="Times New Roman"/>
          <w:lang w:eastAsia="en-GB"/>
        </w:rPr>
        <w:t>switching</w:t>
      </w:r>
      <w:proofErr w:type="spellEnd"/>
      <w:r w:rsidRPr="004C5443">
        <w:rPr>
          <w:rFonts w:eastAsia="Times New Roman"/>
          <w:lang w:eastAsia="en-GB"/>
        </w:rPr>
        <w:t>)</w:t>
      </w:r>
      <w:r w:rsidR="004F2162">
        <w:rPr>
          <w:rFonts w:eastAsia="Times New Roman"/>
          <w:lang w:eastAsia="en-GB"/>
        </w:rPr>
        <w:t>;</w:t>
      </w:r>
    </w:p>
    <w:p w14:paraId="5BD0EA7B" w14:textId="16D5E096" w:rsidR="004C5443" w:rsidRPr="004C5443" w:rsidRDefault="004C5443" w:rsidP="004F2162">
      <w:pPr>
        <w:widowControl/>
        <w:numPr>
          <w:ilvl w:val="0"/>
          <w:numId w:val="22"/>
        </w:numPr>
        <w:autoSpaceDE/>
        <w:autoSpaceDN/>
        <w:spacing w:before="120" w:after="120" w:line="264" w:lineRule="auto"/>
        <w:rPr>
          <w:rFonts w:eastAsia="Times New Roman"/>
          <w:lang w:eastAsia="en-GB"/>
        </w:rPr>
      </w:pPr>
      <w:r w:rsidRPr="004C5443">
        <w:rPr>
          <w:rFonts w:eastAsia="Times New Roman"/>
          <w:lang w:eastAsia="en-GB"/>
        </w:rPr>
        <w:t>Nepārtrauktas vilces (</w:t>
      </w:r>
      <w:proofErr w:type="spellStart"/>
      <w:r w:rsidRPr="004C5443">
        <w:rPr>
          <w:rFonts w:eastAsia="Times New Roman"/>
          <w:lang w:eastAsia="en-GB"/>
        </w:rPr>
        <w:t>continuous</w:t>
      </w:r>
      <w:proofErr w:type="spellEnd"/>
      <w:r w:rsidRPr="004C5443">
        <w:rPr>
          <w:rFonts w:eastAsia="Times New Roman"/>
          <w:lang w:eastAsia="en-GB"/>
        </w:rPr>
        <w:t xml:space="preserve"> </w:t>
      </w:r>
      <w:proofErr w:type="spellStart"/>
      <w:r w:rsidRPr="004C5443">
        <w:rPr>
          <w:rFonts w:eastAsia="Times New Roman"/>
          <w:lang w:eastAsia="en-GB"/>
        </w:rPr>
        <w:t>thrust</w:t>
      </w:r>
      <w:proofErr w:type="spellEnd"/>
      <w:r w:rsidRPr="004C5443">
        <w:rPr>
          <w:rFonts w:eastAsia="Times New Roman"/>
          <w:lang w:eastAsia="en-GB"/>
        </w:rPr>
        <w:t>) garantēšana</w:t>
      </w:r>
      <w:r w:rsidR="004F2162">
        <w:rPr>
          <w:rFonts w:eastAsia="Times New Roman"/>
          <w:lang w:eastAsia="en-GB"/>
        </w:rPr>
        <w:t>.</w:t>
      </w:r>
    </w:p>
    <w:p w14:paraId="78C06A37" w14:textId="77777777" w:rsidR="004C5443" w:rsidRPr="004C5443" w:rsidRDefault="004C5443" w:rsidP="004F2162">
      <w:pPr>
        <w:spacing w:before="120" w:after="120" w:line="264" w:lineRule="auto"/>
        <w:outlineLvl w:val="3"/>
        <w:rPr>
          <w:rFonts w:eastAsia="Times New Roman"/>
          <w:b/>
          <w:bCs/>
          <w:lang w:eastAsia="en-GB"/>
        </w:rPr>
      </w:pPr>
      <w:r w:rsidRPr="004C5443">
        <w:rPr>
          <w:rFonts w:eastAsia="Times New Roman"/>
          <w:b/>
          <w:bCs/>
          <w:lang w:eastAsia="en-GB"/>
        </w:rPr>
        <w:t>5.1.4 Lidojuma režīmi</w:t>
      </w:r>
    </w:p>
    <w:p w14:paraId="08B7B1A7" w14:textId="26159D2E" w:rsidR="004C5443" w:rsidRPr="004C5443" w:rsidRDefault="004C5443" w:rsidP="004F2162">
      <w:pPr>
        <w:widowControl/>
        <w:numPr>
          <w:ilvl w:val="0"/>
          <w:numId w:val="23"/>
        </w:numPr>
        <w:autoSpaceDE/>
        <w:autoSpaceDN/>
        <w:spacing w:before="120" w:after="120" w:line="264" w:lineRule="auto"/>
        <w:rPr>
          <w:rFonts w:eastAsia="Times New Roman"/>
          <w:lang w:eastAsia="en-GB"/>
        </w:rPr>
      </w:pPr>
      <w:r w:rsidRPr="004C5443">
        <w:rPr>
          <w:rFonts w:eastAsia="Times New Roman"/>
          <w:b/>
          <w:bCs/>
          <w:lang w:eastAsia="en-GB"/>
        </w:rPr>
        <w:t>Ekonomiskais režīms:</w:t>
      </w:r>
      <w:r w:rsidRPr="004C5443">
        <w:rPr>
          <w:rFonts w:eastAsia="Times New Roman"/>
          <w:lang w:eastAsia="en-GB"/>
        </w:rPr>
        <w:t xml:space="preserve"> Maksimāla enerģijas efektivitāte</w:t>
      </w:r>
      <w:r w:rsidR="004F2162">
        <w:rPr>
          <w:rFonts w:eastAsia="Times New Roman"/>
          <w:lang w:eastAsia="en-GB"/>
        </w:rPr>
        <w:t>;</w:t>
      </w:r>
    </w:p>
    <w:p w14:paraId="0A26F5EA" w14:textId="263BBA84" w:rsidR="004C5443" w:rsidRPr="004C5443" w:rsidRDefault="004C5443" w:rsidP="004F2162">
      <w:pPr>
        <w:widowControl/>
        <w:numPr>
          <w:ilvl w:val="0"/>
          <w:numId w:val="23"/>
        </w:numPr>
        <w:autoSpaceDE/>
        <w:autoSpaceDN/>
        <w:spacing w:before="120" w:after="120" w:line="264" w:lineRule="auto"/>
        <w:rPr>
          <w:rFonts w:eastAsia="Times New Roman"/>
          <w:lang w:eastAsia="en-GB"/>
        </w:rPr>
      </w:pPr>
      <w:r w:rsidRPr="004C5443">
        <w:rPr>
          <w:rFonts w:eastAsia="Times New Roman"/>
          <w:b/>
          <w:bCs/>
          <w:lang w:eastAsia="en-GB"/>
        </w:rPr>
        <w:t>Veiktspējas režīms:</w:t>
      </w:r>
      <w:r w:rsidRPr="004C5443">
        <w:rPr>
          <w:rFonts w:eastAsia="Times New Roman"/>
          <w:lang w:eastAsia="en-GB"/>
        </w:rPr>
        <w:t xml:space="preserve"> Augsta dinamika un manevri</w:t>
      </w:r>
      <w:r w:rsidR="004F2162">
        <w:rPr>
          <w:rFonts w:eastAsia="Times New Roman"/>
          <w:lang w:eastAsia="en-GB"/>
        </w:rPr>
        <w:t>.</w:t>
      </w:r>
    </w:p>
    <w:p w14:paraId="13B4C5DC" w14:textId="77777777" w:rsidR="004C5443" w:rsidRPr="004C5443" w:rsidRDefault="004C5443" w:rsidP="004F2162">
      <w:pPr>
        <w:spacing w:before="120" w:after="120" w:line="264" w:lineRule="auto"/>
        <w:outlineLvl w:val="3"/>
        <w:rPr>
          <w:rFonts w:eastAsia="Times New Roman"/>
          <w:b/>
          <w:bCs/>
          <w:lang w:eastAsia="en-GB"/>
        </w:rPr>
      </w:pPr>
      <w:r w:rsidRPr="004C5443">
        <w:rPr>
          <w:rFonts w:eastAsia="Times New Roman"/>
          <w:b/>
          <w:bCs/>
          <w:lang w:eastAsia="en-GB"/>
        </w:rPr>
        <w:t>5.1.5 Telemetrijas sistēma</w:t>
      </w:r>
    </w:p>
    <w:p w14:paraId="19175713" w14:textId="5C6F1465" w:rsidR="004C5443" w:rsidRPr="004C5443" w:rsidRDefault="004C5443" w:rsidP="004F2162">
      <w:pPr>
        <w:widowControl/>
        <w:numPr>
          <w:ilvl w:val="0"/>
          <w:numId w:val="24"/>
        </w:numPr>
        <w:autoSpaceDE/>
        <w:autoSpaceDN/>
        <w:spacing w:before="120" w:after="120" w:line="264" w:lineRule="auto"/>
        <w:rPr>
          <w:rFonts w:eastAsia="Times New Roman"/>
          <w:lang w:eastAsia="en-GB"/>
        </w:rPr>
      </w:pPr>
      <w:r w:rsidRPr="004C5443">
        <w:rPr>
          <w:rFonts w:eastAsia="Times New Roman"/>
          <w:lang w:eastAsia="en-GB"/>
        </w:rPr>
        <w:t>Precīza lidojuma profilu konfigurācija</w:t>
      </w:r>
      <w:r w:rsidR="004F2162">
        <w:rPr>
          <w:rFonts w:eastAsia="Times New Roman"/>
          <w:lang w:eastAsia="en-GB"/>
        </w:rPr>
        <w:t>.</w:t>
      </w:r>
    </w:p>
    <w:p w14:paraId="18AF880A" w14:textId="77777777" w:rsidR="004C5443" w:rsidRPr="004C5443" w:rsidRDefault="004C5443" w:rsidP="004F2162">
      <w:pPr>
        <w:spacing w:before="120" w:after="120" w:line="264" w:lineRule="auto"/>
        <w:outlineLvl w:val="2"/>
        <w:rPr>
          <w:rFonts w:eastAsia="Times New Roman"/>
          <w:b/>
          <w:bCs/>
          <w:lang w:eastAsia="en-GB"/>
        </w:rPr>
      </w:pPr>
      <w:r w:rsidRPr="004C5443">
        <w:rPr>
          <w:rFonts w:eastAsia="Times New Roman"/>
          <w:b/>
          <w:bCs/>
          <w:lang w:eastAsia="en-GB"/>
        </w:rPr>
        <w:t>5.2 Elektronisko ātruma kontrolieru vadība</w:t>
      </w:r>
    </w:p>
    <w:p w14:paraId="2102A1C8" w14:textId="2C6E5A9B"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Produkta nosaukums:</w:t>
      </w:r>
      <w:r w:rsidRPr="004C5443">
        <w:rPr>
          <w:rFonts w:eastAsia="Times New Roman"/>
          <w:lang w:eastAsia="en-GB"/>
        </w:rPr>
        <w:t xml:space="preserve"> ESC (</w:t>
      </w:r>
      <w:proofErr w:type="spellStart"/>
      <w:r w:rsidRPr="004C5443">
        <w:rPr>
          <w:rFonts w:eastAsia="Times New Roman"/>
          <w:lang w:eastAsia="en-GB"/>
        </w:rPr>
        <w:t>Electronic</w:t>
      </w:r>
      <w:proofErr w:type="spellEnd"/>
      <w:r w:rsidRPr="004C5443">
        <w:rPr>
          <w:rFonts w:eastAsia="Times New Roman"/>
          <w:lang w:eastAsia="en-GB"/>
        </w:rPr>
        <w:t xml:space="preserve"> </w:t>
      </w:r>
      <w:proofErr w:type="spellStart"/>
      <w:r w:rsidRPr="004C5443">
        <w:rPr>
          <w:rFonts w:eastAsia="Times New Roman"/>
          <w:lang w:eastAsia="en-GB"/>
        </w:rPr>
        <w:t>Speed</w:t>
      </w:r>
      <w:proofErr w:type="spellEnd"/>
      <w:r w:rsidRPr="004C5443">
        <w:rPr>
          <w:rFonts w:eastAsia="Times New Roman"/>
          <w:lang w:eastAsia="en-GB"/>
        </w:rPr>
        <w:t xml:space="preserve"> </w:t>
      </w:r>
      <w:proofErr w:type="spellStart"/>
      <w:r w:rsidRPr="004C5443">
        <w:rPr>
          <w:rFonts w:eastAsia="Times New Roman"/>
          <w:lang w:eastAsia="en-GB"/>
        </w:rPr>
        <w:t>Controller</w:t>
      </w:r>
      <w:proofErr w:type="spellEnd"/>
      <w:r w:rsidRPr="004C5443">
        <w:rPr>
          <w:rFonts w:eastAsia="Times New Roman"/>
          <w:lang w:eastAsia="en-GB"/>
        </w:rPr>
        <w:t xml:space="preserve">) vadības programmatūra </w:t>
      </w:r>
      <w:r w:rsidR="004F2162">
        <w:rPr>
          <w:rFonts w:eastAsia="Times New Roman"/>
          <w:lang w:eastAsia="en-GB"/>
        </w:rPr>
        <w:t>.</w:t>
      </w:r>
    </w:p>
    <w:p w14:paraId="7D052755" w14:textId="77777777" w:rsidR="004C5443" w:rsidRPr="004C5443" w:rsidRDefault="004C5443" w:rsidP="004F2162">
      <w:pPr>
        <w:spacing w:before="120" w:after="120" w:line="264" w:lineRule="auto"/>
        <w:outlineLvl w:val="3"/>
        <w:rPr>
          <w:rFonts w:eastAsia="Times New Roman"/>
          <w:b/>
          <w:bCs/>
          <w:lang w:eastAsia="en-GB"/>
        </w:rPr>
      </w:pPr>
      <w:r w:rsidRPr="004C5443">
        <w:rPr>
          <w:rFonts w:eastAsia="Times New Roman"/>
          <w:b/>
          <w:bCs/>
          <w:lang w:eastAsia="en-GB"/>
        </w:rPr>
        <w:t>5.2.1 Sistēmas integrācija</w:t>
      </w:r>
    </w:p>
    <w:p w14:paraId="49C2D221" w14:textId="2096C613" w:rsidR="004C5443" w:rsidRPr="004C5443" w:rsidRDefault="004C5443" w:rsidP="004F2162">
      <w:pPr>
        <w:widowControl/>
        <w:numPr>
          <w:ilvl w:val="0"/>
          <w:numId w:val="25"/>
        </w:numPr>
        <w:autoSpaceDE/>
        <w:autoSpaceDN/>
        <w:spacing w:before="120" w:after="120" w:line="264" w:lineRule="auto"/>
        <w:rPr>
          <w:rFonts w:eastAsia="Times New Roman"/>
          <w:lang w:eastAsia="en-GB"/>
        </w:rPr>
      </w:pPr>
      <w:r w:rsidRPr="004C5443">
        <w:rPr>
          <w:rFonts w:eastAsia="Times New Roman"/>
          <w:lang w:eastAsia="en-GB"/>
        </w:rPr>
        <w:t>Pilna saderība ar integrētu enerģijas pārvaldības sistēmu</w:t>
      </w:r>
      <w:r w:rsidR="004F2162">
        <w:rPr>
          <w:rFonts w:eastAsia="Times New Roman"/>
          <w:lang w:eastAsia="en-GB"/>
        </w:rPr>
        <w:t>;</w:t>
      </w:r>
    </w:p>
    <w:p w14:paraId="52040558" w14:textId="5339919B" w:rsidR="004C5443" w:rsidRPr="004C5443" w:rsidRDefault="004C5443" w:rsidP="004F2162">
      <w:pPr>
        <w:widowControl/>
        <w:numPr>
          <w:ilvl w:val="0"/>
          <w:numId w:val="25"/>
        </w:numPr>
        <w:autoSpaceDE/>
        <w:autoSpaceDN/>
        <w:spacing w:before="120" w:after="120" w:line="264" w:lineRule="auto"/>
        <w:rPr>
          <w:rFonts w:eastAsia="Times New Roman"/>
          <w:lang w:eastAsia="en-GB"/>
        </w:rPr>
      </w:pPr>
      <w:r w:rsidRPr="004C5443">
        <w:rPr>
          <w:rFonts w:eastAsia="Times New Roman"/>
          <w:lang w:eastAsia="en-GB"/>
        </w:rPr>
        <w:t>Optimizēta 6S-12S akumulatoru konfigurācijām</w:t>
      </w:r>
      <w:r w:rsidR="004F2162">
        <w:rPr>
          <w:rFonts w:eastAsia="Times New Roman"/>
          <w:lang w:eastAsia="en-GB"/>
        </w:rPr>
        <w:t>;</w:t>
      </w:r>
    </w:p>
    <w:p w14:paraId="7F4DD423" w14:textId="6293C4D1" w:rsidR="004C5443" w:rsidRPr="004C5443" w:rsidRDefault="004C5443" w:rsidP="004F2162">
      <w:pPr>
        <w:widowControl/>
        <w:numPr>
          <w:ilvl w:val="0"/>
          <w:numId w:val="25"/>
        </w:numPr>
        <w:autoSpaceDE/>
        <w:autoSpaceDN/>
        <w:spacing w:before="120" w:after="120" w:line="264" w:lineRule="auto"/>
        <w:rPr>
          <w:rFonts w:eastAsia="Times New Roman"/>
          <w:lang w:eastAsia="en-GB"/>
        </w:rPr>
      </w:pPr>
      <w:r w:rsidRPr="004C5443">
        <w:rPr>
          <w:rFonts w:eastAsia="Times New Roman"/>
          <w:lang w:eastAsia="en-GB"/>
        </w:rPr>
        <w:lastRenderedPageBreak/>
        <w:t>Progresīva BLDC (</w:t>
      </w:r>
      <w:proofErr w:type="spellStart"/>
      <w:r w:rsidRPr="004C5443">
        <w:rPr>
          <w:rFonts w:eastAsia="Times New Roman"/>
          <w:lang w:eastAsia="en-GB"/>
        </w:rPr>
        <w:t>Brushless</w:t>
      </w:r>
      <w:proofErr w:type="spellEnd"/>
      <w:r w:rsidRPr="004C5443">
        <w:rPr>
          <w:rFonts w:eastAsia="Times New Roman"/>
          <w:lang w:eastAsia="en-GB"/>
        </w:rPr>
        <w:t xml:space="preserve"> DC) motoru vadība</w:t>
      </w:r>
      <w:r w:rsidR="004F2162">
        <w:rPr>
          <w:rFonts w:eastAsia="Times New Roman"/>
          <w:lang w:eastAsia="en-GB"/>
        </w:rPr>
        <w:t>.</w:t>
      </w:r>
    </w:p>
    <w:p w14:paraId="67D03461" w14:textId="77777777" w:rsidR="004C5443" w:rsidRPr="004C5443" w:rsidRDefault="004C5443" w:rsidP="004F2162">
      <w:pPr>
        <w:spacing w:before="120" w:after="120" w:line="264" w:lineRule="auto"/>
        <w:outlineLvl w:val="3"/>
        <w:rPr>
          <w:rFonts w:eastAsia="Times New Roman"/>
          <w:b/>
          <w:bCs/>
          <w:lang w:eastAsia="en-GB"/>
        </w:rPr>
      </w:pPr>
      <w:r w:rsidRPr="004C5443">
        <w:rPr>
          <w:rFonts w:eastAsia="Times New Roman"/>
          <w:b/>
          <w:bCs/>
          <w:lang w:eastAsia="en-GB"/>
        </w:rPr>
        <w:t>5.2.2 Diagnostikas un monitoringa sistēma</w:t>
      </w:r>
    </w:p>
    <w:p w14:paraId="39765C35" w14:textId="59F27A23" w:rsidR="004C5443" w:rsidRPr="004C5443" w:rsidRDefault="004C5443" w:rsidP="004F2162">
      <w:pPr>
        <w:widowControl/>
        <w:numPr>
          <w:ilvl w:val="0"/>
          <w:numId w:val="26"/>
        </w:numPr>
        <w:autoSpaceDE/>
        <w:autoSpaceDN/>
        <w:spacing w:before="120" w:after="120" w:line="264" w:lineRule="auto"/>
        <w:rPr>
          <w:rFonts w:eastAsia="Times New Roman"/>
          <w:lang w:eastAsia="en-GB"/>
        </w:rPr>
      </w:pPr>
      <w:r w:rsidRPr="004C5443">
        <w:rPr>
          <w:rFonts w:eastAsia="Times New Roman"/>
          <w:lang w:eastAsia="en-GB"/>
        </w:rPr>
        <w:t>Reāllaika ESC stāvokļa monitorings</w:t>
      </w:r>
      <w:r w:rsidR="004F2162">
        <w:rPr>
          <w:rFonts w:eastAsia="Times New Roman"/>
          <w:lang w:eastAsia="en-GB"/>
        </w:rPr>
        <w:t>;</w:t>
      </w:r>
    </w:p>
    <w:p w14:paraId="0CBC3779" w14:textId="4644865A" w:rsidR="004C5443" w:rsidRPr="004C5443" w:rsidRDefault="004C5443" w:rsidP="004F2162">
      <w:pPr>
        <w:widowControl/>
        <w:numPr>
          <w:ilvl w:val="0"/>
          <w:numId w:val="26"/>
        </w:numPr>
        <w:autoSpaceDE/>
        <w:autoSpaceDN/>
        <w:spacing w:before="120" w:after="120" w:line="264" w:lineRule="auto"/>
        <w:rPr>
          <w:rFonts w:eastAsia="Times New Roman"/>
          <w:lang w:eastAsia="en-GB"/>
        </w:rPr>
      </w:pPr>
      <w:r w:rsidRPr="004C5443">
        <w:rPr>
          <w:rFonts w:eastAsia="Times New Roman"/>
          <w:lang w:eastAsia="en-GB"/>
        </w:rPr>
        <w:t>Termiskā aizsardzība un pārslodzes kontrole</w:t>
      </w:r>
      <w:r w:rsidR="004F2162">
        <w:rPr>
          <w:rFonts w:eastAsia="Times New Roman"/>
          <w:lang w:eastAsia="en-GB"/>
        </w:rPr>
        <w:t>;</w:t>
      </w:r>
    </w:p>
    <w:p w14:paraId="2BA8C4BF" w14:textId="4DE30B47" w:rsidR="004C5443" w:rsidRPr="004C5443" w:rsidRDefault="004C5443" w:rsidP="004F2162">
      <w:pPr>
        <w:widowControl/>
        <w:numPr>
          <w:ilvl w:val="0"/>
          <w:numId w:val="26"/>
        </w:numPr>
        <w:autoSpaceDE/>
        <w:autoSpaceDN/>
        <w:spacing w:before="120" w:after="120" w:line="264" w:lineRule="auto"/>
        <w:rPr>
          <w:rFonts w:eastAsia="Times New Roman"/>
          <w:lang w:eastAsia="en-GB"/>
        </w:rPr>
      </w:pPr>
      <w:r w:rsidRPr="004C5443">
        <w:rPr>
          <w:rFonts w:eastAsia="Times New Roman"/>
          <w:lang w:eastAsia="en-GB"/>
        </w:rPr>
        <w:t>Vibrāciju un anomāliju detektēšana</w:t>
      </w:r>
      <w:r w:rsidR="004F2162">
        <w:rPr>
          <w:rFonts w:eastAsia="Times New Roman"/>
          <w:lang w:eastAsia="en-GB"/>
        </w:rPr>
        <w:t>.</w:t>
      </w:r>
    </w:p>
    <w:p w14:paraId="0490982D" w14:textId="7D1CD8D2" w:rsidR="004C5443" w:rsidRPr="001B6C8B" w:rsidRDefault="004C5443" w:rsidP="001B6C8B">
      <w:pPr>
        <w:pStyle w:val="ListParagraph"/>
        <w:numPr>
          <w:ilvl w:val="0"/>
          <w:numId w:val="39"/>
        </w:numPr>
        <w:spacing w:before="120" w:after="120" w:line="264" w:lineRule="auto"/>
        <w:rPr>
          <w:b/>
          <w:bCs/>
        </w:rPr>
      </w:pPr>
      <w:r w:rsidRPr="001B6C8B">
        <w:rPr>
          <w:b/>
          <w:bCs/>
        </w:rPr>
        <w:t>SISTĒMAS PRASĪBAS UN IEROBEŽOJUMI</w:t>
      </w:r>
    </w:p>
    <w:p w14:paraId="3A2AA015" w14:textId="77777777" w:rsidR="004C5443" w:rsidRPr="004C5443" w:rsidRDefault="004C5443" w:rsidP="004C5443">
      <w:pPr>
        <w:spacing w:before="100" w:beforeAutospacing="1" w:after="100" w:afterAutospacing="1"/>
        <w:outlineLvl w:val="2"/>
        <w:rPr>
          <w:rFonts w:eastAsia="Times New Roman"/>
          <w:b/>
          <w:bCs/>
          <w:lang w:eastAsia="en-GB"/>
        </w:rPr>
      </w:pPr>
      <w:r w:rsidRPr="004C5443">
        <w:rPr>
          <w:rFonts w:eastAsia="Times New Roman"/>
          <w:b/>
          <w:bCs/>
          <w:lang w:eastAsia="en-GB"/>
        </w:rPr>
        <w:t>6.1 Veiktspējas parametri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0"/>
        <w:gridCol w:w="6391"/>
      </w:tblGrid>
      <w:tr w:rsidR="004C5443" w:rsidRPr="004C5443" w14:paraId="7DD7AA5C" w14:textId="77777777" w:rsidTr="004F2162">
        <w:trPr>
          <w:tblHeader/>
          <w:tblCellSpacing w:w="15" w:type="dxa"/>
        </w:trPr>
        <w:tc>
          <w:tcPr>
            <w:tcW w:w="0" w:type="auto"/>
            <w:vAlign w:val="center"/>
            <w:hideMark/>
          </w:tcPr>
          <w:p w14:paraId="104C2624" w14:textId="77777777" w:rsidR="004C5443" w:rsidRPr="004C5443" w:rsidRDefault="004C5443" w:rsidP="004F2162">
            <w:pPr>
              <w:spacing w:before="120" w:after="120" w:line="264" w:lineRule="auto"/>
              <w:rPr>
                <w:rFonts w:eastAsia="Times New Roman"/>
                <w:b/>
                <w:bCs/>
                <w:lang w:eastAsia="en-GB"/>
              </w:rPr>
            </w:pPr>
            <w:r w:rsidRPr="004C5443">
              <w:rPr>
                <w:rFonts w:eastAsia="Times New Roman"/>
                <w:b/>
                <w:bCs/>
                <w:lang w:eastAsia="en-GB"/>
              </w:rPr>
              <w:t>Raksturlielums</w:t>
            </w:r>
          </w:p>
        </w:tc>
        <w:tc>
          <w:tcPr>
            <w:tcW w:w="6346" w:type="dxa"/>
            <w:vAlign w:val="center"/>
            <w:hideMark/>
          </w:tcPr>
          <w:p w14:paraId="545FE4C1" w14:textId="77777777" w:rsidR="004C5443" w:rsidRPr="004C5443" w:rsidRDefault="004C5443" w:rsidP="004F2162">
            <w:pPr>
              <w:spacing w:before="120" w:after="120" w:line="264" w:lineRule="auto"/>
              <w:rPr>
                <w:rFonts w:eastAsia="Times New Roman"/>
                <w:b/>
                <w:bCs/>
                <w:lang w:eastAsia="en-GB"/>
              </w:rPr>
            </w:pPr>
            <w:r w:rsidRPr="004C5443">
              <w:rPr>
                <w:rFonts w:eastAsia="Times New Roman"/>
                <w:b/>
                <w:bCs/>
                <w:lang w:eastAsia="en-GB"/>
              </w:rPr>
              <w:t>Vērtība</w:t>
            </w:r>
          </w:p>
        </w:tc>
      </w:tr>
      <w:tr w:rsidR="004C5443" w:rsidRPr="004C5443" w14:paraId="621159A4" w14:textId="77777777" w:rsidTr="004F2162">
        <w:trPr>
          <w:tblCellSpacing w:w="15" w:type="dxa"/>
        </w:trPr>
        <w:tc>
          <w:tcPr>
            <w:tcW w:w="0" w:type="auto"/>
            <w:vAlign w:val="center"/>
            <w:hideMark/>
          </w:tcPr>
          <w:p w14:paraId="55AF7AFD"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Maksimālā sistēmas masa</w:t>
            </w:r>
          </w:p>
        </w:tc>
        <w:tc>
          <w:tcPr>
            <w:tcW w:w="6346" w:type="dxa"/>
            <w:vAlign w:val="center"/>
            <w:hideMark/>
          </w:tcPr>
          <w:p w14:paraId="480E2795"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 7,5 kg (ieskaitot akumulatorus, bez kravas)</w:t>
            </w:r>
          </w:p>
        </w:tc>
      </w:tr>
      <w:tr w:rsidR="004C5443" w:rsidRPr="004C5443" w14:paraId="601C8A44" w14:textId="77777777" w:rsidTr="004F2162">
        <w:trPr>
          <w:tblCellSpacing w:w="15" w:type="dxa"/>
        </w:trPr>
        <w:tc>
          <w:tcPr>
            <w:tcW w:w="0" w:type="auto"/>
            <w:vAlign w:val="center"/>
            <w:hideMark/>
          </w:tcPr>
          <w:p w14:paraId="4EA8D29A"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Kravas kapacitāte</w:t>
            </w:r>
          </w:p>
        </w:tc>
        <w:tc>
          <w:tcPr>
            <w:tcW w:w="6346" w:type="dxa"/>
            <w:vAlign w:val="center"/>
            <w:hideMark/>
          </w:tcPr>
          <w:p w14:paraId="3DA4389C"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 3 kg</w:t>
            </w:r>
          </w:p>
        </w:tc>
      </w:tr>
      <w:tr w:rsidR="004C5443" w:rsidRPr="004C5443" w14:paraId="0460F9DC" w14:textId="77777777" w:rsidTr="004F2162">
        <w:trPr>
          <w:tblCellSpacing w:w="15" w:type="dxa"/>
        </w:trPr>
        <w:tc>
          <w:tcPr>
            <w:tcW w:w="0" w:type="auto"/>
            <w:vAlign w:val="center"/>
            <w:hideMark/>
          </w:tcPr>
          <w:p w14:paraId="41F14B7D"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Darbības attālums</w:t>
            </w:r>
          </w:p>
        </w:tc>
        <w:tc>
          <w:tcPr>
            <w:tcW w:w="6346" w:type="dxa"/>
            <w:vAlign w:val="center"/>
            <w:hideMark/>
          </w:tcPr>
          <w:p w14:paraId="60E9CCC1"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40 km</w:t>
            </w:r>
          </w:p>
        </w:tc>
      </w:tr>
      <w:tr w:rsidR="004C5443" w:rsidRPr="004C5443" w14:paraId="64CC360C" w14:textId="77777777" w:rsidTr="004F2162">
        <w:trPr>
          <w:tblCellSpacing w:w="15" w:type="dxa"/>
        </w:trPr>
        <w:tc>
          <w:tcPr>
            <w:tcW w:w="0" w:type="auto"/>
            <w:vAlign w:val="center"/>
            <w:hideMark/>
          </w:tcPr>
          <w:p w14:paraId="175E160F"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Kruīza ātrums</w:t>
            </w:r>
          </w:p>
        </w:tc>
        <w:tc>
          <w:tcPr>
            <w:tcW w:w="6346" w:type="dxa"/>
            <w:vAlign w:val="center"/>
            <w:hideMark/>
          </w:tcPr>
          <w:p w14:paraId="0F810C94"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100 km/h</w:t>
            </w:r>
          </w:p>
        </w:tc>
      </w:tr>
      <w:tr w:rsidR="004C5443" w:rsidRPr="004C5443" w14:paraId="037ECA59" w14:textId="77777777" w:rsidTr="004F2162">
        <w:trPr>
          <w:tblCellSpacing w:w="15" w:type="dxa"/>
        </w:trPr>
        <w:tc>
          <w:tcPr>
            <w:tcW w:w="0" w:type="auto"/>
            <w:vAlign w:val="center"/>
            <w:hideMark/>
          </w:tcPr>
          <w:p w14:paraId="0942519D"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Akumulatoru masa</w:t>
            </w:r>
          </w:p>
        </w:tc>
        <w:tc>
          <w:tcPr>
            <w:tcW w:w="6346" w:type="dxa"/>
            <w:vAlign w:val="center"/>
            <w:hideMark/>
          </w:tcPr>
          <w:p w14:paraId="5041B30D"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2,62 - 5,24 kg</w:t>
            </w:r>
          </w:p>
        </w:tc>
      </w:tr>
      <w:tr w:rsidR="004C5443" w:rsidRPr="004C5443" w14:paraId="06F5547A" w14:textId="77777777" w:rsidTr="004F2162">
        <w:trPr>
          <w:tblCellSpacing w:w="15" w:type="dxa"/>
        </w:trPr>
        <w:tc>
          <w:tcPr>
            <w:tcW w:w="0" w:type="auto"/>
            <w:vAlign w:val="center"/>
            <w:hideMark/>
          </w:tcPr>
          <w:p w14:paraId="32257CE5"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Motoru masa</w:t>
            </w:r>
          </w:p>
        </w:tc>
        <w:tc>
          <w:tcPr>
            <w:tcW w:w="6346" w:type="dxa"/>
            <w:vAlign w:val="center"/>
            <w:hideMark/>
          </w:tcPr>
          <w:p w14:paraId="63351862"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 1,4 kg</w:t>
            </w:r>
          </w:p>
        </w:tc>
      </w:tr>
    </w:tbl>
    <w:p w14:paraId="0CB67CE1" w14:textId="77777777" w:rsidR="004C5443" w:rsidRPr="004C5443" w:rsidRDefault="004C5443" w:rsidP="004F2162">
      <w:pPr>
        <w:spacing w:before="120" w:after="120" w:line="264" w:lineRule="auto"/>
        <w:outlineLvl w:val="2"/>
        <w:rPr>
          <w:rFonts w:eastAsia="Times New Roman"/>
          <w:b/>
          <w:bCs/>
          <w:lang w:eastAsia="en-GB"/>
        </w:rPr>
      </w:pPr>
      <w:r w:rsidRPr="004C5443">
        <w:rPr>
          <w:rFonts w:eastAsia="Times New Roman"/>
          <w:b/>
          <w:bCs/>
          <w:lang w:eastAsia="en-GB"/>
        </w:rPr>
        <w:t>6.2 Ražošanas prasības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6379"/>
      </w:tblGrid>
      <w:tr w:rsidR="004C5443" w:rsidRPr="004C5443" w14:paraId="0E18E2AE" w14:textId="77777777" w:rsidTr="004F2162">
        <w:trPr>
          <w:tblHeader/>
          <w:tblCellSpacing w:w="15" w:type="dxa"/>
        </w:trPr>
        <w:tc>
          <w:tcPr>
            <w:tcW w:w="2927" w:type="dxa"/>
            <w:vAlign w:val="center"/>
            <w:hideMark/>
          </w:tcPr>
          <w:p w14:paraId="4FE16BD3" w14:textId="77777777" w:rsidR="004C5443" w:rsidRPr="004C5443" w:rsidRDefault="004C5443" w:rsidP="004F2162">
            <w:pPr>
              <w:spacing w:before="120" w:after="120" w:line="264" w:lineRule="auto"/>
              <w:jc w:val="center"/>
              <w:rPr>
                <w:rFonts w:eastAsia="Times New Roman"/>
                <w:b/>
                <w:bCs/>
                <w:lang w:eastAsia="en-GB"/>
              </w:rPr>
            </w:pPr>
            <w:r w:rsidRPr="004C5443">
              <w:rPr>
                <w:rFonts w:eastAsia="Times New Roman"/>
                <w:b/>
                <w:bCs/>
                <w:lang w:eastAsia="en-GB"/>
              </w:rPr>
              <w:t>Kritērijs</w:t>
            </w:r>
          </w:p>
        </w:tc>
        <w:tc>
          <w:tcPr>
            <w:tcW w:w="6334" w:type="dxa"/>
            <w:vAlign w:val="center"/>
            <w:hideMark/>
          </w:tcPr>
          <w:p w14:paraId="15F25E50" w14:textId="77777777" w:rsidR="004C5443" w:rsidRPr="004C5443" w:rsidRDefault="004C5443" w:rsidP="004F2162">
            <w:pPr>
              <w:spacing w:before="120" w:after="120" w:line="264" w:lineRule="auto"/>
              <w:jc w:val="center"/>
              <w:rPr>
                <w:rFonts w:eastAsia="Times New Roman"/>
                <w:b/>
                <w:bCs/>
                <w:lang w:eastAsia="en-GB"/>
              </w:rPr>
            </w:pPr>
            <w:r w:rsidRPr="004C5443">
              <w:rPr>
                <w:rFonts w:eastAsia="Times New Roman"/>
                <w:b/>
                <w:bCs/>
                <w:lang w:eastAsia="en-GB"/>
              </w:rPr>
              <w:t>Prasība</w:t>
            </w:r>
          </w:p>
        </w:tc>
      </w:tr>
      <w:tr w:rsidR="004C5443" w:rsidRPr="004C5443" w14:paraId="664DFD37" w14:textId="77777777" w:rsidTr="004F2162">
        <w:trPr>
          <w:tblCellSpacing w:w="15" w:type="dxa"/>
        </w:trPr>
        <w:tc>
          <w:tcPr>
            <w:tcW w:w="2927" w:type="dxa"/>
            <w:vAlign w:val="center"/>
            <w:hideMark/>
          </w:tcPr>
          <w:p w14:paraId="6BBCE8DA"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Prototipa pašizmaksa</w:t>
            </w:r>
          </w:p>
        </w:tc>
        <w:tc>
          <w:tcPr>
            <w:tcW w:w="6334" w:type="dxa"/>
            <w:vAlign w:val="center"/>
            <w:hideMark/>
          </w:tcPr>
          <w:p w14:paraId="493DE383"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 300 EUR par vienību</w:t>
            </w:r>
          </w:p>
        </w:tc>
      </w:tr>
      <w:tr w:rsidR="004C5443" w:rsidRPr="004C5443" w14:paraId="0EB004F3" w14:textId="77777777" w:rsidTr="004F2162">
        <w:trPr>
          <w:tblCellSpacing w:w="15" w:type="dxa"/>
        </w:trPr>
        <w:tc>
          <w:tcPr>
            <w:tcW w:w="2927" w:type="dxa"/>
            <w:vAlign w:val="center"/>
            <w:hideMark/>
          </w:tcPr>
          <w:p w14:paraId="58F82502"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Ražošanas lokācija</w:t>
            </w:r>
          </w:p>
        </w:tc>
        <w:tc>
          <w:tcPr>
            <w:tcW w:w="6334" w:type="dxa"/>
            <w:vAlign w:val="center"/>
            <w:hideMark/>
          </w:tcPr>
          <w:p w14:paraId="42B0AB7F"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Latvija (vēlamā)</w:t>
            </w:r>
          </w:p>
        </w:tc>
      </w:tr>
      <w:tr w:rsidR="004C5443" w:rsidRPr="004C5443" w14:paraId="553B2B3B" w14:textId="77777777" w:rsidTr="004F2162">
        <w:trPr>
          <w:tblCellSpacing w:w="15" w:type="dxa"/>
        </w:trPr>
        <w:tc>
          <w:tcPr>
            <w:tcW w:w="2927" w:type="dxa"/>
            <w:vAlign w:val="center"/>
            <w:hideMark/>
          </w:tcPr>
          <w:p w14:paraId="11BAA1A4"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Masveida ražošana</w:t>
            </w:r>
          </w:p>
        </w:tc>
        <w:tc>
          <w:tcPr>
            <w:tcW w:w="6334" w:type="dxa"/>
            <w:vAlign w:val="center"/>
            <w:hideMark/>
          </w:tcPr>
          <w:p w14:paraId="3FD7CF5E"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Pašizmaksas samazināšanas potenciāls</w:t>
            </w:r>
          </w:p>
        </w:tc>
      </w:tr>
      <w:tr w:rsidR="004C5443" w:rsidRPr="004C5443" w14:paraId="50FC08D8" w14:textId="77777777" w:rsidTr="004F2162">
        <w:trPr>
          <w:tblCellSpacing w:w="15" w:type="dxa"/>
        </w:trPr>
        <w:tc>
          <w:tcPr>
            <w:tcW w:w="2927" w:type="dxa"/>
            <w:vAlign w:val="center"/>
            <w:hideMark/>
          </w:tcPr>
          <w:p w14:paraId="59F6475B" w14:textId="77777777" w:rsidR="004C5443" w:rsidRPr="004C5443" w:rsidRDefault="004C5443" w:rsidP="004F2162">
            <w:pPr>
              <w:spacing w:before="120" w:after="120" w:line="264" w:lineRule="auto"/>
              <w:rPr>
                <w:rFonts w:eastAsia="Times New Roman"/>
                <w:lang w:eastAsia="en-GB"/>
              </w:rPr>
            </w:pPr>
            <w:r w:rsidRPr="004C5443">
              <w:rPr>
                <w:rFonts w:eastAsia="Times New Roman"/>
                <w:b/>
                <w:bCs/>
                <w:lang w:eastAsia="en-GB"/>
              </w:rPr>
              <w:t>Ražošanas gatavība</w:t>
            </w:r>
          </w:p>
        </w:tc>
        <w:tc>
          <w:tcPr>
            <w:tcW w:w="6334" w:type="dxa"/>
            <w:vAlign w:val="center"/>
            <w:hideMark/>
          </w:tcPr>
          <w:p w14:paraId="581C4E7D" w14:textId="77777777" w:rsidR="004C5443" w:rsidRPr="004C5443" w:rsidRDefault="004C5443" w:rsidP="004F2162">
            <w:pPr>
              <w:spacing w:before="120" w:after="120" w:line="264" w:lineRule="auto"/>
              <w:rPr>
                <w:rFonts w:eastAsia="Times New Roman"/>
                <w:lang w:eastAsia="en-GB"/>
              </w:rPr>
            </w:pPr>
            <w:r w:rsidRPr="004C5443">
              <w:rPr>
                <w:rFonts w:eastAsia="Times New Roman"/>
                <w:lang w:eastAsia="en-GB"/>
              </w:rPr>
              <w:t>Īsākais iespējamais laiks līdz ražošanai</w:t>
            </w:r>
          </w:p>
        </w:tc>
      </w:tr>
    </w:tbl>
    <w:p w14:paraId="6FEC34D6" w14:textId="44536773" w:rsidR="004C5443" w:rsidRPr="001B6C8B" w:rsidRDefault="004C5443" w:rsidP="004F2162">
      <w:pPr>
        <w:pStyle w:val="ListParagraph"/>
        <w:numPr>
          <w:ilvl w:val="0"/>
          <w:numId w:val="39"/>
        </w:numPr>
        <w:spacing w:before="120" w:after="120" w:line="264" w:lineRule="auto"/>
        <w:rPr>
          <w:b/>
          <w:bCs/>
        </w:rPr>
      </w:pPr>
      <w:r w:rsidRPr="001B6C8B">
        <w:rPr>
          <w:b/>
          <w:bCs/>
        </w:rPr>
        <w:t>STANDARTU ATBILSTĪBA UN DROŠĪBA</w:t>
      </w:r>
    </w:p>
    <w:p w14:paraId="53B3E4EF" w14:textId="77777777" w:rsidR="004C5443" w:rsidRPr="004C5443" w:rsidRDefault="004C5443" w:rsidP="004F2162">
      <w:pPr>
        <w:spacing w:before="120" w:after="120" w:line="264" w:lineRule="auto"/>
        <w:outlineLvl w:val="2"/>
        <w:rPr>
          <w:rFonts w:eastAsia="Times New Roman"/>
          <w:b/>
          <w:bCs/>
          <w:lang w:eastAsia="en-GB"/>
        </w:rPr>
      </w:pPr>
      <w:r w:rsidRPr="004C5443">
        <w:rPr>
          <w:rFonts w:eastAsia="Times New Roman"/>
          <w:b/>
          <w:bCs/>
          <w:lang w:eastAsia="en-GB"/>
        </w:rPr>
        <w:t>7.1 Standartu atbilstība</w:t>
      </w:r>
    </w:p>
    <w:p w14:paraId="376293F2" w14:textId="1DF90F9D" w:rsidR="004C5443" w:rsidRPr="004C5443" w:rsidRDefault="004C5443" w:rsidP="004F2162">
      <w:pPr>
        <w:widowControl/>
        <w:numPr>
          <w:ilvl w:val="0"/>
          <w:numId w:val="27"/>
        </w:numPr>
        <w:autoSpaceDE/>
        <w:autoSpaceDN/>
        <w:spacing w:before="120" w:after="120" w:line="264" w:lineRule="auto"/>
        <w:rPr>
          <w:rFonts w:eastAsia="Times New Roman"/>
          <w:lang w:eastAsia="en-GB"/>
        </w:rPr>
      </w:pPr>
      <w:r w:rsidRPr="004C5443">
        <w:rPr>
          <w:rFonts w:eastAsia="Times New Roman"/>
          <w:lang w:eastAsia="en-GB"/>
        </w:rPr>
        <w:t>Drošības standartu atbilstība</w:t>
      </w:r>
      <w:r w:rsidR="004F2162">
        <w:rPr>
          <w:rFonts w:eastAsia="Times New Roman"/>
          <w:lang w:eastAsia="en-GB"/>
        </w:rPr>
        <w:t>.</w:t>
      </w:r>
    </w:p>
    <w:p w14:paraId="5BD26CB3" w14:textId="77777777" w:rsidR="004C5443" w:rsidRPr="004C5443" w:rsidRDefault="004C5443" w:rsidP="004F2162">
      <w:pPr>
        <w:spacing w:before="120" w:after="120" w:line="264" w:lineRule="auto"/>
        <w:outlineLvl w:val="2"/>
        <w:rPr>
          <w:rFonts w:eastAsia="Times New Roman"/>
          <w:b/>
          <w:bCs/>
          <w:lang w:eastAsia="en-GB"/>
        </w:rPr>
      </w:pPr>
      <w:r w:rsidRPr="004C5443">
        <w:rPr>
          <w:rFonts w:eastAsia="Times New Roman"/>
          <w:b/>
          <w:bCs/>
          <w:lang w:eastAsia="en-GB"/>
        </w:rPr>
        <w:t>7.2 Testēšanas protokoli</w:t>
      </w:r>
    </w:p>
    <w:p w14:paraId="32A0FB4D" w14:textId="76D8B78C" w:rsidR="004C5443" w:rsidRPr="004C5443" w:rsidRDefault="004C5443" w:rsidP="004F2162">
      <w:pPr>
        <w:widowControl/>
        <w:numPr>
          <w:ilvl w:val="0"/>
          <w:numId w:val="28"/>
        </w:numPr>
        <w:autoSpaceDE/>
        <w:autoSpaceDN/>
        <w:spacing w:before="120" w:after="120" w:line="264" w:lineRule="auto"/>
        <w:rPr>
          <w:rFonts w:eastAsia="Times New Roman"/>
          <w:lang w:eastAsia="en-GB"/>
        </w:rPr>
      </w:pPr>
      <w:r w:rsidRPr="004C5443">
        <w:rPr>
          <w:rFonts w:eastAsia="Times New Roman"/>
          <w:lang w:eastAsia="en-GB"/>
        </w:rPr>
        <w:t>Elektrisko parametru verifikācija</w:t>
      </w:r>
      <w:r w:rsidR="004F2162">
        <w:rPr>
          <w:rFonts w:eastAsia="Times New Roman"/>
          <w:lang w:eastAsia="en-GB"/>
        </w:rPr>
        <w:t>;</w:t>
      </w:r>
    </w:p>
    <w:p w14:paraId="64D57E81" w14:textId="73067AEE" w:rsidR="004C5443" w:rsidRPr="004C5443" w:rsidRDefault="004C5443" w:rsidP="004F2162">
      <w:pPr>
        <w:widowControl/>
        <w:numPr>
          <w:ilvl w:val="0"/>
          <w:numId w:val="28"/>
        </w:numPr>
        <w:autoSpaceDE/>
        <w:autoSpaceDN/>
        <w:spacing w:before="120" w:after="120" w:line="264" w:lineRule="auto"/>
        <w:rPr>
          <w:rFonts w:eastAsia="Times New Roman"/>
          <w:lang w:eastAsia="en-GB"/>
        </w:rPr>
      </w:pPr>
      <w:r w:rsidRPr="004C5443">
        <w:rPr>
          <w:rFonts w:eastAsia="Times New Roman"/>
          <w:lang w:eastAsia="en-GB"/>
        </w:rPr>
        <w:t>Mehāniskās izturības testi</w:t>
      </w:r>
      <w:r w:rsidR="004F2162">
        <w:rPr>
          <w:rFonts w:eastAsia="Times New Roman"/>
          <w:lang w:eastAsia="en-GB"/>
        </w:rPr>
        <w:t>;</w:t>
      </w:r>
    </w:p>
    <w:p w14:paraId="6D630A47" w14:textId="5AA6ED14" w:rsidR="004C5443" w:rsidRPr="004C5443" w:rsidRDefault="004C5443" w:rsidP="004F2162">
      <w:pPr>
        <w:widowControl/>
        <w:numPr>
          <w:ilvl w:val="0"/>
          <w:numId w:val="28"/>
        </w:numPr>
        <w:autoSpaceDE/>
        <w:autoSpaceDN/>
        <w:spacing w:before="120" w:after="120" w:line="264" w:lineRule="auto"/>
        <w:rPr>
          <w:rFonts w:eastAsia="Times New Roman"/>
          <w:lang w:eastAsia="en-GB"/>
        </w:rPr>
      </w:pPr>
      <w:r w:rsidRPr="004C5443">
        <w:rPr>
          <w:rFonts w:eastAsia="Times New Roman"/>
          <w:lang w:eastAsia="en-GB"/>
        </w:rPr>
        <w:t>Temperatūras režīmu testēšana</w:t>
      </w:r>
      <w:r w:rsidR="004F2162">
        <w:rPr>
          <w:rFonts w:eastAsia="Times New Roman"/>
          <w:lang w:eastAsia="en-GB"/>
        </w:rPr>
        <w:t>;</w:t>
      </w:r>
    </w:p>
    <w:p w14:paraId="0B8E49D2" w14:textId="50E1F267" w:rsidR="004C5443" w:rsidRPr="004C5443" w:rsidRDefault="004C5443" w:rsidP="004F2162">
      <w:pPr>
        <w:widowControl/>
        <w:numPr>
          <w:ilvl w:val="0"/>
          <w:numId w:val="28"/>
        </w:numPr>
        <w:autoSpaceDE/>
        <w:autoSpaceDN/>
        <w:spacing w:before="120" w:after="120" w:line="264" w:lineRule="auto"/>
        <w:rPr>
          <w:rFonts w:eastAsia="Times New Roman"/>
          <w:lang w:eastAsia="en-GB"/>
        </w:rPr>
      </w:pPr>
      <w:r w:rsidRPr="004C5443">
        <w:rPr>
          <w:rFonts w:eastAsia="Times New Roman"/>
          <w:lang w:eastAsia="en-GB"/>
        </w:rPr>
        <w:t>Ilgtermiņa uzticamības novērtējums</w:t>
      </w:r>
      <w:r w:rsidR="004F2162">
        <w:rPr>
          <w:rFonts w:eastAsia="Times New Roman"/>
          <w:lang w:eastAsia="en-GB"/>
        </w:rPr>
        <w:t>.</w:t>
      </w:r>
    </w:p>
    <w:p w14:paraId="6CB2B2DC" w14:textId="77777777" w:rsidR="004C5443" w:rsidRPr="004C5443" w:rsidRDefault="004C5443" w:rsidP="004C5443">
      <w:pPr>
        <w:spacing w:before="100" w:beforeAutospacing="1" w:after="100" w:afterAutospacing="1"/>
        <w:outlineLvl w:val="1"/>
        <w:rPr>
          <w:rFonts w:eastAsia="Times New Roman"/>
          <w:b/>
          <w:bCs/>
          <w:lang w:eastAsia="en-GB"/>
        </w:rPr>
      </w:pPr>
      <w:r w:rsidRPr="004C5443">
        <w:rPr>
          <w:rFonts w:eastAsia="Times New Roman"/>
          <w:b/>
          <w:bCs/>
          <w:lang w:eastAsia="en-GB"/>
        </w:rPr>
        <w:t>8. TEHNISKĀ DOKUMENTĀCIJA UN ATBALSTS</w:t>
      </w:r>
    </w:p>
    <w:p w14:paraId="1E849D42" w14:textId="77777777" w:rsidR="004C5443" w:rsidRPr="004C5443" w:rsidRDefault="004C5443" w:rsidP="004F2162">
      <w:pPr>
        <w:spacing w:before="120" w:after="120" w:line="264" w:lineRule="auto"/>
        <w:outlineLvl w:val="2"/>
        <w:rPr>
          <w:rFonts w:eastAsia="Times New Roman"/>
          <w:b/>
          <w:bCs/>
          <w:lang w:eastAsia="en-GB"/>
        </w:rPr>
      </w:pPr>
      <w:r w:rsidRPr="004C5443">
        <w:rPr>
          <w:rFonts w:eastAsia="Times New Roman"/>
          <w:b/>
          <w:bCs/>
          <w:lang w:eastAsia="en-GB"/>
        </w:rPr>
        <w:lastRenderedPageBreak/>
        <w:t>8.1 Piegādes dokumentācija</w:t>
      </w:r>
    </w:p>
    <w:p w14:paraId="60919FDA" w14:textId="3747F7A1" w:rsidR="004C5443" w:rsidRPr="004C5443" w:rsidRDefault="004C5443" w:rsidP="004F2162">
      <w:pPr>
        <w:widowControl/>
        <w:numPr>
          <w:ilvl w:val="0"/>
          <w:numId w:val="29"/>
        </w:numPr>
        <w:autoSpaceDE/>
        <w:autoSpaceDN/>
        <w:spacing w:before="120" w:after="120" w:line="264" w:lineRule="auto"/>
        <w:rPr>
          <w:rFonts w:eastAsia="Times New Roman"/>
          <w:lang w:eastAsia="en-GB"/>
        </w:rPr>
      </w:pPr>
      <w:r w:rsidRPr="004C5443">
        <w:rPr>
          <w:rFonts w:eastAsia="Times New Roman"/>
          <w:lang w:eastAsia="en-GB"/>
        </w:rPr>
        <w:t>Projekta pilnā dokumentācija, apraksti, secinājumi, izpētes rezultāti</w:t>
      </w:r>
      <w:r w:rsidR="004F2162">
        <w:rPr>
          <w:rFonts w:eastAsia="Times New Roman"/>
          <w:lang w:eastAsia="en-GB"/>
        </w:rPr>
        <w:t>;</w:t>
      </w:r>
    </w:p>
    <w:p w14:paraId="4DAE54D9" w14:textId="5EF39D80" w:rsidR="004C5443" w:rsidRPr="004C08DC" w:rsidRDefault="004C5443" w:rsidP="004F2162">
      <w:pPr>
        <w:widowControl/>
        <w:numPr>
          <w:ilvl w:val="0"/>
          <w:numId w:val="29"/>
        </w:numPr>
        <w:autoSpaceDE/>
        <w:autoSpaceDN/>
        <w:spacing w:before="120" w:after="120" w:line="264" w:lineRule="auto"/>
        <w:rPr>
          <w:rFonts w:eastAsia="Times New Roman"/>
          <w:lang w:eastAsia="en-GB"/>
        </w:rPr>
      </w:pPr>
      <w:r w:rsidRPr="004C5443">
        <w:rPr>
          <w:rFonts w:eastAsia="Times New Roman"/>
          <w:lang w:eastAsia="en-GB"/>
        </w:rPr>
        <w:t xml:space="preserve">Prototipa salikšanas </w:t>
      </w:r>
      <w:r w:rsidRPr="004C08DC">
        <w:rPr>
          <w:rFonts w:eastAsia="Times New Roman"/>
          <w:lang w:eastAsia="en-GB"/>
        </w:rPr>
        <w:t>dokumentācija</w:t>
      </w:r>
      <w:r w:rsidR="004F2162" w:rsidRPr="004C08DC">
        <w:rPr>
          <w:rFonts w:eastAsia="Times New Roman"/>
          <w:lang w:eastAsia="en-GB"/>
        </w:rPr>
        <w:t>;</w:t>
      </w:r>
    </w:p>
    <w:p w14:paraId="33F9DCD4" w14:textId="42EE1250" w:rsidR="004C5443" w:rsidRPr="004C08DC" w:rsidRDefault="004C5443" w:rsidP="004F2162">
      <w:pPr>
        <w:widowControl/>
        <w:numPr>
          <w:ilvl w:val="0"/>
          <w:numId w:val="29"/>
        </w:numPr>
        <w:autoSpaceDE/>
        <w:autoSpaceDN/>
        <w:spacing w:before="120" w:after="120" w:line="264" w:lineRule="auto"/>
        <w:rPr>
          <w:rFonts w:eastAsia="Times New Roman"/>
          <w:lang w:eastAsia="en-GB"/>
        </w:rPr>
      </w:pPr>
      <w:r w:rsidRPr="004C08DC">
        <w:rPr>
          <w:rFonts w:eastAsia="Times New Roman"/>
          <w:lang w:eastAsia="en-GB"/>
        </w:rPr>
        <w:t>BOM (</w:t>
      </w:r>
      <w:proofErr w:type="spellStart"/>
      <w:r w:rsidRPr="004C08DC">
        <w:rPr>
          <w:rFonts w:eastAsia="Times New Roman"/>
          <w:lang w:eastAsia="en-GB"/>
        </w:rPr>
        <w:t>Bill</w:t>
      </w:r>
      <w:proofErr w:type="spellEnd"/>
      <w:r w:rsidRPr="004C08DC">
        <w:rPr>
          <w:rFonts w:eastAsia="Times New Roman"/>
          <w:lang w:eastAsia="en-GB"/>
        </w:rPr>
        <w:t xml:space="preserve"> </w:t>
      </w:r>
      <w:proofErr w:type="spellStart"/>
      <w:r w:rsidRPr="004C08DC">
        <w:rPr>
          <w:rFonts w:eastAsia="Times New Roman"/>
          <w:lang w:eastAsia="en-GB"/>
        </w:rPr>
        <w:t>of</w:t>
      </w:r>
      <w:proofErr w:type="spellEnd"/>
      <w:r w:rsidRPr="004C08DC">
        <w:rPr>
          <w:rFonts w:eastAsia="Times New Roman"/>
          <w:lang w:eastAsia="en-GB"/>
        </w:rPr>
        <w:t xml:space="preserve"> </w:t>
      </w:r>
      <w:proofErr w:type="spellStart"/>
      <w:r w:rsidRPr="004C08DC">
        <w:rPr>
          <w:rFonts w:eastAsia="Times New Roman"/>
          <w:lang w:eastAsia="en-GB"/>
        </w:rPr>
        <w:t>Materials</w:t>
      </w:r>
      <w:proofErr w:type="spellEnd"/>
      <w:r w:rsidRPr="004C08DC">
        <w:rPr>
          <w:rFonts w:eastAsia="Times New Roman"/>
          <w:lang w:eastAsia="en-GB"/>
        </w:rPr>
        <w:t>) - materiālu un komponentu saraksts</w:t>
      </w:r>
      <w:r w:rsidR="004F2162" w:rsidRPr="004C08DC">
        <w:rPr>
          <w:rFonts w:eastAsia="Times New Roman"/>
          <w:lang w:eastAsia="en-GB"/>
        </w:rPr>
        <w:t>;</w:t>
      </w:r>
    </w:p>
    <w:p w14:paraId="13997C3F" w14:textId="58719E0C" w:rsidR="004C5443" w:rsidRPr="004C08DC" w:rsidRDefault="004C5443" w:rsidP="004F2162">
      <w:pPr>
        <w:widowControl/>
        <w:numPr>
          <w:ilvl w:val="0"/>
          <w:numId w:val="29"/>
        </w:numPr>
        <w:autoSpaceDE/>
        <w:autoSpaceDN/>
        <w:spacing w:before="120" w:after="120" w:line="264" w:lineRule="auto"/>
        <w:rPr>
          <w:rFonts w:eastAsia="Times New Roman"/>
          <w:lang w:eastAsia="en-GB"/>
        </w:rPr>
      </w:pPr>
      <w:r w:rsidRPr="004C08DC">
        <w:rPr>
          <w:rFonts w:eastAsia="Times New Roman"/>
          <w:lang w:eastAsia="en-GB"/>
        </w:rPr>
        <w:t>Montāžas instrukcijas</w:t>
      </w:r>
      <w:r w:rsidR="004F2162" w:rsidRPr="004C08DC">
        <w:rPr>
          <w:rFonts w:eastAsia="Times New Roman"/>
          <w:lang w:eastAsia="en-GB"/>
        </w:rPr>
        <w:t>;</w:t>
      </w:r>
    </w:p>
    <w:p w14:paraId="223E619E" w14:textId="77777777" w:rsidR="004F2162" w:rsidRPr="004C08DC" w:rsidRDefault="004F2162" w:rsidP="004F2162">
      <w:pPr>
        <w:widowControl/>
        <w:numPr>
          <w:ilvl w:val="0"/>
          <w:numId w:val="29"/>
        </w:numPr>
        <w:autoSpaceDE/>
        <w:autoSpaceDN/>
        <w:spacing w:before="120" w:after="120" w:line="264" w:lineRule="auto"/>
        <w:rPr>
          <w:rFonts w:eastAsia="Times New Roman"/>
          <w:lang w:eastAsia="en-GB"/>
        </w:rPr>
      </w:pPr>
      <w:r w:rsidRPr="004C08DC">
        <w:rPr>
          <w:rFonts w:eastAsia="Times New Roman"/>
          <w:lang w:eastAsia="en-GB"/>
        </w:rPr>
        <w:t xml:space="preserve">Bateriju paku parametru mērījumi ar dažādu BPLA komponenšu </w:t>
      </w:r>
      <w:proofErr w:type="spellStart"/>
      <w:r w:rsidRPr="004C08DC">
        <w:rPr>
          <w:rFonts w:eastAsia="Times New Roman"/>
          <w:lang w:eastAsia="en-GB"/>
        </w:rPr>
        <w:t>konfigurācju</w:t>
      </w:r>
      <w:proofErr w:type="spellEnd"/>
      <w:r w:rsidRPr="004C08DC">
        <w:rPr>
          <w:rFonts w:eastAsia="Times New Roman"/>
          <w:lang w:eastAsia="en-GB"/>
        </w:rPr>
        <w:t>;</w:t>
      </w:r>
    </w:p>
    <w:p w14:paraId="19C91DCF" w14:textId="06868DDF" w:rsidR="004F2162" w:rsidRPr="004C08DC" w:rsidRDefault="004F2162" w:rsidP="004F2162">
      <w:pPr>
        <w:widowControl/>
        <w:numPr>
          <w:ilvl w:val="0"/>
          <w:numId w:val="29"/>
        </w:numPr>
        <w:autoSpaceDE/>
        <w:autoSpaceDN/>
        <w:spacing w:before="120" w:after="120" w:line="264" w:lineRule="auto"/>
        <w:jc w:val="both"/>
        <w:rPr>
          <w:rFonts w:eastAsia="Times New Roman"/>
          <w:lang w:eastAsia="en-GB"/>
        </w:rPr>
      </w:pPr>
      <w:r w:rsidRPr="004C08DC">
        <w:rPr>
          <w:rFonts w:eastAsia="Times New Roman"/>
          <w:lang w:eastAsia="en-GB"/>
        </w:rPr>
        <w:t>Bateriju paku saderības analīze starp BPLA pamata komponentēm, t.sk. ietverot secinājumus un datus tālākai baterijas paku apstrādei un analīzei.</w:t>
      </w:r>
    </w:p>
    <w:p w14:paraId="02403E74" w14:textId="77777777" w:rsidR="004C5443" w:rsidRPr="004C5443" w:rsidRDefault="004C5443" w:rsidP="004F2162">
      <w:pPr>
        <w:spacing w:before="120" w:after="120" w:line="264" w:lineRule="auto"/>
        <w:outlineLvl w:val="2"/>
        <w:rPr>
          <w:rFonts w:eastAsia="Times New Roman"/>
          <w:b/>
          <w:bCs/>
          <w:lang w:eastAsia="en-GB"/>
        </w:rPr>
      </w:pPr>
      <w:r w:rsidRPr="004C5443">
        <w:rPr>
          <w:rFonts w:eastAsia="Times New Roman"/>
          <w:b/>
          <w:bCs/>
          <w:lang w:eastAsia="en-GB"/>
        </w:rPr>
        <w:t>8.2 Programmatūras dokumentācija un pieejamība oriģinālajam kodam</w:t>
      </w:r>
    </w:p>
    <w:p w14:paraId="75A89924" w14:textId="6209C5C2" w:rsidR="004C5443" w:rsidRPr="004C5443" w:rsidRDefault="004C5443" w:rsidP="004F2162">
      <w:pPr>
        <w:widowControl/>
        <w:numPr>
          <w:ilvl w:val="0"/>
          <w:numId w:val="30"/>
        </w:numPr>
        <w:autoSpaceDE/>
        <w:autoSpaceDN/>
        <w:spacing w:before="120" w:after="120" w:line="264" w:lineRule="auto"/>
        <w:rPr>
          <w:rFonts w:eastAsia="Times New Roman"/>
          <w:lang w:eastAsia="en-GB"/>
        </w:rPr>
      </w:pPr>
      <w:r w:rsidRPr="004C5443">
        <w:rPr>
          <w:rFonts w:eastAsia="Times New Roman"/>
          <w:lang w:eastAsia="en-GB"/>
        </w:rPr>
        <w:t>Pilna API (</w:t>
      </w:r>
      <w:proofErr w:type="spellStart"/>
      <w:r w:rsidRPr="004C5443">
        <w:rPr>
          <w:rFonts w:eastAsia="Times New Roman"/>
          <w:lang w:eastAsia="en-GB"/>
        </w:rPr>
        <w:t>Application</w:t>
      </w:r>
      <w:proofErr w:type="spellEnd"/>
      <w:r w:rsidRPr="004C5443">
        <w:rPr>
          <w:rFonts w:eastAsia="Times New Roman"/>
          <w:lang w:eastAsia="en-GB"/>
        </w:rPr>
        <w:t xml:space="preserve"> </w:t>
      </w:r>
      <w:proofErr w:type="spellStart"/>
      <w:r w:rsidRPr="004C5443">
        <w:rPr>
          <w:rFonts w:eastAsia="Times New Roman"/>
          <w:lang w:eastAsia="en-GB"/>
        </w:rPr>
        <w:t>Programming</w:t>
      </w:r>
      <w:proofErr w:type="spellEnd"/>
      <w:r w:rsidRPr="004C5443">
        <w:rPr>
          <w:rFonts w:eastAsia="Times New Roman"/>
          <w:lang w:eastAsia="en-GB"/>
        </w:rPr>
        <w:t xml:space="preserve"> Interface) specifikācija</w:t>
      </w:r>
      <w:r w:rsidR="004F2162">
        <w:rPr>
          <w:rFonts w:eastAsia="Times New Roman"/>
          <w:lang w:eastAsia="en-GB"/>
        </w:rPr>
        <w:t>;</w:t>
      </w:r>
    </w:p>
    <w:p w14:paraId="6007F257" w14:textId="2BF49CF0" w:rsidR="004C5443" w:rsidRPr="004C5443" w:rsidRDefault="004C5443" w:rsidP="004F2162">
      <w:pPr>
        <w:widowControl/>
        <w:numPr>
          <w:ilvl w:val="0"/>
          <w:numId w:val="30"/>
        </w:numPr>
        <w:autoSpaceDE/>
        <w:autoSpaceDN/>
        <w:spacing w:before="120" w:after="120" w:line="264" w:lineRule="auto"/>
        <w:rPr>
          <w:rFonts w:eastAsia="Times New Roman"/>
          <w:lang w:eastAsia="en-GB"/>
        </w:rPr>
      </w:pPr>
      <w:r w:rsidRPr="004C5443">
        <w:rPr>
          <w:rFonts w:eastAsia="Times New Roman"/>
          <w:lang w:eastAsia="en-GB"/>
        </w:rPr>
        <w:t>Sistēmas integrācijas rokasgrāmata</w:t>
      </w:r>
      <w:r w:rsidR="004F2162">
        <w:rPr>
          <w:rFonts w:eastAsia="Times New Roman"/>
          <w:lang w:eastAsia="en-GB"/>
        </w:rPr>
        <w:t>;</w:t>
      </w:r>
    </w:p>
    <w:p w14:paraId="2BE8D28B" w14:textId="62356785" w:rsidR="004C5443" w:rsidRPr="004C5443" w:rsidRDefault="004C5443" w:rsidP="004F2162">
      <w:pPr>
        <w:widowControl/>
        <w:numPr>
          <w:ilvl w:val="0"/>
          <w:numId w:val="30"/>
        </w:numPr>
        <w:autoSpaceDE/>
        <w:autoSpaceDN/>
        <w:spacing w:before="120" w:after="120" w:line="264" w:lineRule="auto"/>
        <w:rPr>
          <w:rFonts w:eastAsia="Times New Roman"/>
          <w:lang w:eastAsia="en-GB"/>
        </w:rPr>
      </w:pPr>
      <w:r w:rsidRPr="004C5443">
        <w:rPr>
          <w:rFonts w:eastAsia="Times New Roman"/>
          <w:lang w:eastAsia="en-GB"/>
        </w:rPr>
        <w:t>Konfigurācijas un kalibrēšanas protokoli</w:t>
      </w:r>
      <w:r w:rsidR="004F2162">
        <w:rPr>
          <w:rFonts w:eastAsia="Times New Roman"/>
          <w:lang w:eastAsia="en-GB"/>
        </w:rPr>
        <w:t>.</w:t>
      </w:r>
    </w:p>
    <w:p w14:paraId="1DE1D74B" w14:textId="77777777" w:rsidR="004C5443" w:rsidRPr="004C5443" w:rsidRDefault="004C5443" w:rsidP="004F2162">
      <w:pPr>
        <w:spacing w:before="120" w:after="120" w:line="264" w:lineRule="auto"/>
        <w:outlineLvl w:val="2"/>
        <w:rPr>
          <w:rFonts w:eastAsia="Times New Roman"/>
          <w:b/>
          <w:bCs/>
          <w:lang w:eastAsia="en-GB"/>
        </w:rPr>
      </w:pPr>
      <w:r w:rsidRPr="004C5443">
        <w:rPr>
          <w:rFonts w:eastAsia="Times New Roman"/>
          <w:b/>
          <w:bCs/>
          <w:lang w:eastAsia="en-GB"/>
        </w:rPr>
        <w:t>8.3 Dokumentācijas prasības</w:t>
      </w:r>
    </w:p>
    <w:p w14:paraId="7C0D25F2" w14:textId="35D14C55" w:rsidR="004C5443" w:rsidRPr="004C5443" w:rsidRDefault="004C5443" w:rsidP="004F2162">
      <w:pPr>
        <w:widowControl/>
        <w:numPr>
          <w:ilvl w:val="0"/>
          <w:numId w:val="31"/>
        </w:numPr>
        <w:autoSpaceDE/>
        <w:autoSpaceDN/>
        <w:spacing w:before="120" w:after="120" w:line="264" w:lineRule="auto"/>
        <w:rPr>
          <w:rFonts w:eastAsia="Times New Roman"/>
          <w:lang w:eastAsia="en-GB"/>
        </w:rPr>
      </w:pPr>
      <w:r w:rsidRPr="004C5443">
        <w:rPr>
          <w:rFonts w:eastAsia="Times New Roman"/>
          <w:lang w:eastAsia="en-GB"/>
        </w:rPr>
        <w:t>Tehniskā dokumentācija latviešu vai angļu valodā</w:t>
      </w:r>
      <w:r w:rsidR="004F2162">
        <w:rPr>
          <w:rFonts w:eastAsia="Times New Roman"/>
          <w:lang w:eastAsia="en-GB"/>
        </w:rPr>
        <w:t>;</w:t>
      </w:r>
    </w:p>
    <w:p w14:paraId="1F759C9E" w14:textId="396A2BC0" w:rsidR="004C5443" w:rsidRPr="004C5443" w:rsidRDefault="004C5443" w:rsidP="004F2162">
      <w:pPr>
        <w:widowControl/>
        <w:numPr>
          <w:ilvl w:val="0"/>
          <w:numId w:val="31"/>
        </w:numPr>
        <w:autoSpaceDE/>
        <w:autoSpaceDN/>
        <w:spacing w:before="120" w:after="120" w:line="264" w:lineRule="auto"/>
        <w:rPr>
          <w:rFonts w:eastAsia="Times New Roman"/>
          <w:lang w:eastAsia="en-GB"/>
        </w:rPr>
      </w:pPr>
      <w:r w:rsidRPr="004C5443">
        <w:rPr>
          <w:rFonts w:eastAsia="Times New Roman"/>
          <w:lang w:eastAsia="en-GB"/>
        </w:rPr>
        <w:t>Shēmu faili un PCB projektējumi</w:t>
      </w:r>
      <w:r w:rsidR="004F2162">
        <w:rPr>
          <w:rFonts w:eastAsia="Times New Roman"/>
          <w:lang w:eastAsia="en-GB"/>
        </w:rPr>
        <w:t>;</w:t>
      </w:r>
    </w:p>
    <w:p w14:paraId="7E061BDB" w14:textId="391D3A8B" w:rsidR="004C5443" w:rsidRPr="004C5443" w:rsidRDefault="004C5443" w:rsidP="004F2162">
      <w:pPr>
        <w:widowControl/>
        <w:numPr>
          <w:ilvl w:val="0"/>
          <w:numId w:val="31"/>
        </w:numPr>
        <w:autoSpaceDE/>
        <w:autoSpaceDN/>
        <w:spacing w:before="120" w:after="120" w:line="264" w:lineRule="auto"/>
        <w:rPr>
          <w:rFonts w:eastAsia="Times New Roman"/>
          <w:lang w:eastAsia="en-GB"/>
        </w:rPr>
      </w:pPr>
      <w:r w:rsidRPr="004C5443">
        <w:rPr>
          <w:rFonts w:eastAsia="Times New Roman"/>
          <w:lang w:eastAsia="en-GB"/>
        </w:rPr>
        <w:t>3D modeļi un tehniskie rasējumi</w:t>
      </w:r>
      <w:r w:rsidR="004F2162">
        <w:rPr>
          <w:rFonts w:eastAsia="Times New Roman"/>
          <w:lang w:eastAsia="en-GB"/>
        </w:rPr>
        <w:t>;</w:t>
      </w:r>
    </w:p>
    <w:p w14:paraId="4B67A52E" w14:textId="315BBF83" w:rsidR="004C5443" w:rsidRPr="004C5443" w:rsidRDefault="004C5443" w:rsidP="004F2162">
      <w:pPr>
        <w:widowControl/>
        <w:numPr>
          <w:ilvl w:val="0"/>
          <w:numId w:val="31"/>
        </w:numPr>
        <w:autoSpaceDE/>
        <w:autoSpaceDN/>
        <w:spacing w:before="120" w:after="120" w:line="264" w:lineRule="auto"/>
        <w:rPr>
          <w:rFonts w:eastAsia="Times New Roman"/>
          <w:lang w:eastAsia="en-GB"/>
        </w:rPr>
      </w:pPr>
      <w:r w:rsidRPr="004C5443">
        <w:rPr>
          <w:rFonts w:eastAsia="Times New Roman"/>
          <w:lang w:eastAsia="en-GB"/>
        </w:rPr>
        <w:t>Ražošanas specifikācijas un BOM saraksti</w:t>
      </w:r>
      <w:r w:rsidR="004F2162">
        <w:rPr>
          <w:rFonts w:eastAsia="Times New Roman"/>
          <w:lang w:eastAsia="en-GB"/>
        </w:rPr>
        <w:t>.</w:t>
      </w:r>
    </w:p>
    <w:p w14:paraId="6238C308" w14:textId="77777777" w:rsidR="004C5443" w:rsidRPr="004C5443" w:rsidRDefault="004C5443" w:rsidP="004F2162">
      <w:pPr>
        <w:spacing w:before="120" w:after="120" w:line="264" w:lineRule="auto"/>
        <w:outlineLvl w:val="2"/>
        <w:rPr>
          <w:rFonts w:eastAsia="Times New Roman"/>
          <w:b/>
          <w:bCs/>
          <w:lang w:eastAsia="en-GB"/>
        </w:rPr>
      </w:pPr>
      <w:r w:rsidRPr="004C5443">
        <w:rPr>
          <w:rFonts w:eastAsia="Times New Roman"/>
          <w:b/>
          <w:bCs/>
          <w:lang w:eastAsia="en-GB"/>
        </w:rPr>
        <w:t>8.4 Apmācības prasības</w:t>
      </w:r>
    </w:p>
    <w:p w14:paraId="369EE445" w14:textId="27CED657" w:rsidR="004C5443" w:rsidRPr="004C5443" w:rsidRDefault="004C5443" w:rsidP="004F2162">
      <w:pPr>
        <w:widowControl/>
        <w:numPr>
          <w:ilvl w:val="0"/>
          <w:numId w:val="32"/>
        </w:numPr>
        <w:autoSpaceDE/>
        <w:autoSpaceDN/>
        <w:spacing w:before="120" w:after="120" w:line="264" w:lineRule="auto"/>
        <w:rPr>
          <w:rFonts w:eastAsia="Times New Roman"/>
          <w:lang w:eastAsia="en-GB"/>
        </w:rPr>
      </w:pPr>
      <w:r w:rsidRPr="004C5443">
        <w:rPr>
          <w:rFonts w:eastAsia="Times New Roman"/>
          <w:lang w:eastAsia="en-GB"/>
        </w:rPr>
        <w:t>Tehniskā personāla apmācība</w:t>
      </w:r>
      <w:r w:rsidR="004F2162">
        <w:rPr>
          <w:rFonts w:eastAsia="Times New Roman"/>
          <w:lang w:eastAsia="en-GB"/>
        </w:rPr>
        <w:t>;</w:t>
      </w:r>
    </w:p>
    <w:p w14:paraId="08A80728" w14:textId="4501819A" w:rsidR="004C5443" w:rsidRPr="004C5443" w:rsidRDefault="004C5443" w:rsidP="004F2162">
      <w:pPr>
        <w:widowControl/>
        <w:numPr>
          <w:ilvl w:val="0"/>
          <w:numId w:val="32"/>
        </w:numPr>
        <w:autoSpaceDE/>
        <w:autoSpaceDN/>
        <w:spacing w:before="120" w:after="120" w:line="264" w:lineRule="auto"/>
        <w:rPr>
          <w:rFonts w:eastAsia="Times New Roman"/>
          <w:lang w:eastAsia="en-GB"/>
        </w:rPr>
      </w:pPr>
      <w:r w:rsidRPr="004C5443">
        <w:rPr>
          <w:rFonts w:eastAsia="Times New Roman"/>
          <w:lang w:eastAsia="en-GB"/>
        </w:rPr>
        <w:t>Dokumentācijas latviešu vai angļu valodā</w:t>
      </w:r>
      <w:r w:rsidR="004F2162">
        <w:rPr>
          <w:rFonts w:eastAsia="Times New Roman"/>
          <w:lang w:eastAsia="en-GB"/>
        </w:rPr>
        <w:t>;</w:t>
      </w:r>
    </w:p>
    <w:p w14:paraId="31274613" w14:textId="65D5BB0C" w:rsidR="004C5443" w:rsidRPr="004C5443" w:rsidRDefault="004C5443" w:rsidP="004F2162">
      <w:pPr>
        <w:widowControl/>
        <w:numPr>
          <w:ilvl w:val="0"/>
          <w:numId w:val="32"/>
        </w:numPr>
        <w:autoSpaceDE/>
        <w:autoSpaceDN/>
        <w:spacing w:before="120" w:after="120" w:line="264" w:lineRule="auto"/>
        <w:rPr>
          <w:rFonts w:eastAsia="Times New Roman"/>
          <w:lang w:eastAsia="en-GB"/>
        </w:rPr>
      </w:pPr>
      <w:r w:rsidRPr="004C5443">
        <w:rPr>
          <w:rFonts w:eastAsia="Times New Roman"/>
          <w:lang w:eastAsia="en-GB"/>
        </w:rPr>
        <w:t>Praktisko iemaņu nodošana</w:t>
      </w:r>
      <w:r w:rsidR="004F2162">
        <w:rPr>
          <w:rFonts w:eastAsia="Times New Roman"/>
          <w:lang w:eastAsia="en-GB"/>
        </w:rPr>
        <w:t>.</w:t>
      </w:r>
    </w:p>
    <w:p w14:paraId="4AB817C0" w14:textId="77777777" w:rsidR="004C5443" w:rsidRPr="004C5443" w:rsidRDefault="004C5443" w:rsidP="004C5443">
      <w:pPr>
        <w:spacing w:before="100" w:beforeAutospacing="1" w:after="100" w:afterAutospacing="1"/>
        <w:outlineLvl w:val="1"/>
        <w:rPr>
          <w:rFonts w:eastAsia="Times New Roman"/>
          <w:b/>
          <w:bCs/>
          <w:lang w:eastAsia="en-GB"/>
        </w:rPr>
      </w:pPr>
      <w:r w:rsidRPr="004C5443">
        <w:rPr>
          <w:rFonts w:eastAsia="Times New Roman"/>
          <w:b/>
          <w:bCs/>
          <w:lang w:eastAsia="en-GB"/>
        </w:rPr>
        <w:t>9. KVALITĀTES STANDARTI UN INTELEKTUĀLAIS ĪPAŠUMS</w:t>
      </w:r>
    </w:p>
    <w:p w14:paraId="1373FA38" w14:textId="77777777" w:rsidR="004C5443" w:rsidRPr="004C5443" w:rsidRDefault="004C5443" w:rsidP="004F2162">
      <w:pPr>
        <w:spacing w:before="120" w:after="120" w:line="264" w:lineRule="auto"/>
        <w:outlineLvl w:val="2"/>
        <w:rPr>
          <w:rFonts w:eastAsia="Times New Roman"/>
          <w:b/>
          <w:bCs/>
          <w:lang w:eastAsia="en-GB"/>
        </w:rPr>
      </w:pPr>
      <w:r w:rsidRPr="004C5443">
        <w:rPr>
          <w:rFonts w:eastAsia="Times New Roman"/>
          <w:b/>
          <w:bCs/>
          <w:lang w:eastAsia="en-GB"/>
        </w:rPr>
        <w:t>9.1 Kvalitātes standarti</w:t>
      </w:r>
    </w:p>
    <w:p w14:paraId="6352E52C" w14:textId="1EEF6ABD" w:rsidR="004C5443" w:rsidRPr="004C5443" w:rsidRDefault="004C5443" w:rsidP="004F2162">
      <w:pPr>
        <w:widowControl/>
        <w:numPr>
          <w:ilvl w:val="0"/>
          <w:numId w:val="33"/>
        </w:numPr>
        <w:autoSpaceDE/>
        <w:autoSpaceDN/>
        <w:spacing w:before="120" w:after="120" w:line="264" w:lineRule="auto"/>
        <w:rPr>
          <w:rFonts w:eastAsia="Times New Roman"/>
          <w:lang w:eastAsia="en-GB"/>
        </w:rPr>
      </w:pPr>
      <w:r w:rsidRPr="004C5443">
        <w:rPr>
          <w:rFonts w:eastAsia="Times New Roman"/>
          <w:lang w:eastAsia="en-GB"/>
        </w:rPr>
        <w:t>Atbilstība CE marķējuma prasībām (kur nepieciešams)</w:t>
      </w:r>
      <w:r w:rsidR="004F2162">
        <w:rPr>
          <w:rFonts w:eastAsia="Times New Roman"/>
          <w:lang w:eastAsia="en-GB"/>
        </w:rPr>
        <w:t>;</w:t>
      </w:r>
    </w:p>
    <w:p w14:paraId="7E2EB6FA" w14:textId="61DE8570" w:rsidR="004C5443" w:rsidRPr="004C5443" w:rsidRDefault="004C5443" w:rsidP="004F2162">
      <w:pPr>
        <w:widowControl/>
        <w:numPr>
          <w:ilvl w:val="0"/>
          <w:numId w:val="33"/>
        </w:numPr>
        <w:autoSpaceDE/>
        <w:autoSpaceDN/>
        <w:spacing w:before="120" w:after="120" w:line="264" w:lineRule="auto"/>
        <w:rPr>
          <w:rFonts w:eastAsia="Times New Roman"/>
          <w:lang w:eastAsia="en-GB"/>
        </w:rPr>
      </w:pPr>
      <w:r w:rsidRPr="004C5443">
        <w:rPr>
          <w:rFonts w:eastAsia="Times New Roman"/>
          <w:lang w:eastAsia="en-GB"/>
        </w:rPr>
        <w:t>Visi komponenti ir savstarpēji integrēti un testēti</w:t>
      </w:r>
      <w:r w:rsidR="004F2162">
        <w:rPr>
          <w:rFonts w:eastAsia="Times New Roman"/>
          <w:lang w:eastAsia="en-GB"/>
        </w:rPr>
        <w:t>;</w:t>
      </w:r>
    </w:p>
    <w:p w14:paraId="612E8789" w14:textId="30B1FD0B" w:rsidR="004C5443" w:rsidRPr="004C5443" w:rsidRDefault="004C5443" w:rsidP="004F2162">
      <w:pPr>
        <w:widowControl/>
        <w:numPr>
          <w:ilvl w:val="0"/>
          <w:numId w:val="33"/>
        </w:numPr>
        <w:autoSpaceDE/>
        <w:autoSpaceDN/>
        <w:spacing w:before="120" w:after="120" w:line="264" w:lineRule="auto"/>
        <w:rPr>
          <w:rFonts w:eastAsia="Times New Roman"/>
          <w:lang w:eastAsia="en-GB"/>
        </w:rPr>
      </w:pPr>
      <w:r w:rsidRPr="004C5443">
        <w:rPr>
          <w:rFonts w:eastAsia="Times New Roman"/>
          <w:lang w:eastAsia="en-GB"/>
        </w:rPr>
        <w:t>Inženiertehniskā atbalsta nodrošināšana</w:t>
      </w:r>
      <w:r w:rsidR="004F2162">
        <w:rPr>
          <w:rFonts w:eastAsia="Times New Roman"/>
          <w:lang w:eastAsia="en-GB"/>
        </w:rPr>
        <w:t>.</w:t>
      </w:r>
    </w:p>
    <w:p w14:paraId="51127034" w14:textId="77777777" w:rsidR="004C5443" w:rsidRPr="004C5443" w:rsidRDefault="004C5443" w:rsidP="004F2162">
      <w:pPr>
        <w:spacing w:before="120" w:after="120" w:line="264" w:lineRule="auto"/>
        <w:outlineLvl w:val="2"/>
        <w:rPr>
          <w:rFonts w:eastAsia="Times New Roman"/>
          <w:b/>
          <w:bCs/>
          <w:lang w:eastAsia="en-GB"/>
        </w:rPr>
      </w:pPr>
      <w:r w:rsidRPr="004C5443">
        <w:rPr>
          <w:rFonts w:eastAsia="Times New Roman"/>
          <w:b/>
          <w:bCs/>
          <w:lang w:eastAsia="en-GB"/>
        </w:rPr>
        <w:t>9.2 Intelektuālā īpašuma tiesības</w:t>
      </w:r>
    </w:p>
    <w:p w14:paraId="4B676823" w14:textId="3745634B" w:rsidR="004C5443" w:rsidRPr="004C5443" w:rsidRDefault="004C5443" w:rsidP="004F2162">
      <w:pPr>
        <w:widowControl/>
        <w:numPr>
          <w:ilvl w:val="0"/>
          <w:numId w:val="34"/>
        </w:numPr>
        <w:autoSpaceDE/>
        <w:autoSpaceDN/>
        <w:spacing w:before="120" w:after="120" w:line="264" w:lineRule="auto"/>
        <w:rPr>
          <w:rFonts w:eastAsia="Times New Roman"/>
          <w:lang w:eastAsia="en-GB"/>
        </w:rPr>
      </w:pPr>
      <w:r w:rsidRPr="004C5443">
        <w:rPr>
          <w:rFonts w:eastAsia="Times New Roman"/>
          <w:lang w:eastAsia="en-GB"/>
        </w:rPr>
        <w:t>Pilnas autortiesības uz visiem izstrādātajiem risinājumiem</w:t>
      </w:r>
      <w:r w:rsidR="004F2162">
        <w:rPr>
          <w:rFonts w:eastAsia="Times New Roman"/>
          <w:lang w:eastAsia="en-GB"/>
        </w:rPr>
        <w:t>;</w:t>
      </w:r>
    </w:p>
    <w:p w14:paraId="5912DA1C" w14:textId="7BFEF4FB" w:rsidR="004C5443" w:rsidRPr="004C5443" w:rsidRDefault="004C5443" w:rsidP="004F2162">
      <w:pPr>
        <w:widowControl/>
        <w:numPr>
          <w:ilvl w:val="0"/>
          <w:numId w:val="34"/>
        </w:numPr>
        <w:autoSpaceDE/>
        <w:autoSpaceDN/>
        <w:spacing w:before="120" w:after="120" w:line="264" w:lineRule="auto"/>
        <w:rPr>
          <w:rFonts w:eastAsia="Times New Roman"/>
          <w:lang w:eastAsia="en-GB"/>
        </w:rPr>
      </w:pPr>
      <w:r w:rsidRPr="004C5443">
        <w:rPr>
          <w:rFonts w:eastAsia="Times New Roman"/>
          <w:lang w:eastAsia="en-GB"/>
        </w:rPr>
        <w:t>Neierobežotas licences komerciālai izmantošanai</w:t>
      </w:r>
      <w:r w:rsidR="004F2162">
        <w:rPr>
          <w:rFonts w:eastAsia="Times New Roman"/>
          <w:lang w:eastAsia="en-GB"/>
        </w:rPr>
        <w:t>;</w:t>
      </w:r>
    </w:p>
    <w:p w14:paraId="43464461" w14:textId="77777777" w:rsidR="004C5443" w:rsidRPr="004C5443" w:rsidRDefault="004C5443" w:rsidP="004F2162">
      <w:pPr>
        <w:widowControl/>
        <w:numPr>
          <w:ilvl w:val="0"/>
          <w:numId w:val="34"/>
        </w:numPr>
        <w:autoSpaceDE/>
        <w:autoSpaceDN/>
        <w:spacing w:before="120" w:after="120" w:line="264" w:lineRule="auto"/>
        <w:rPr>
          <w:rFonts w:eastAsia="Times New Roman"/>
          <w:lang w:eastAsia="en-GB"/>
        </w:rPr>
      </w:pPr>
      <w:r w:rsidRPr="004C5443">
        <w:rPr>
          <w:rFonts w:eastAsia="Times New Roman"/>
          <w:lang w:eastAsia="en-GB"/>
        </w:rPr>
        <w:t>Tehnisko risinājumu modificēšanas tiesības.</w:t>
      </w:r>
    </w:p>
    <w:p w14:paraId="79BA1FC4" w14:textId="77777777" w:rsidR="004C5443" w:rsidRPr="004C5443" w:rsidRDefault="004317E5" w:rsidP="004C5443">
      <w:pPr>
        <w:rPr>
          <w:rFonts w:eastAsia="Times New Roman"/>
          <w:lang w:eastAsia="en-GB"/>
        </w:rPr>
      </w:pPr>
      <w:r>
        <w:rPr>
          <w:rFonts w:eastAsia="Times New Roman"/>
          <w:noProof/>
          <w:lang w:eastAsia="en-GB"/>
        </w:rPr>
        <w:pict w14:anchorId="4B09D9FE">
          <v:rect id="_x0000_i1025" alt="" style="width:451.3pt;height:.05pt;mso-width-percent:0;mso-height-percent:0;mso-width-percent:0;mso-height-percent:0" o:hralign="center" o:hrstd="t" o:hr="t" fillcolor="#a0a0a0" stroked="f"/>
        </w:pict>
      </w:r>
    </w:p>
    <w:p w14:paraId="74619CEF" w14:textId="77777777" w:rsidR="004C5443" w:rsidRPr="004C5443" w:rsidRDefault="004C5443" w:rsidP="004C5443">
      <w:pPr>
        <w:spacing w:before="100" w:beforeAutospacing="1" w:after="100" w:afterAutospacing="1"/>
        <w:rPr>
          <w:rFonts w:eastAsia="Times New Roman"/>
          <w:lang w:eastAsia="en-GB"/>
        </w:rPr>
      </w:pPr>
      <w:r w:rsidRPr="004C5443">
        <w:rPr>
          <w:rFonts w:eastAsia="Times New Roman"/>
          <w:i/>
          <w:iCs/>
          <w:lang w:eastAsia="en-GB"/>
        </w:rPr>
        <w:t>Detalizētas komponentu specifikācijas un papildu tehniskā informācija tiks sniegta kvalificētajiem pretendentiem atlases procesa laikā.</w:t>
      </w:r>
    </w:p>
    <w:p w14:paraId="0EE6F238" w14:textId="50CB9508" w:rsidR="003D5AF4" w:rsidRPr="004C5443" w:rsidRDefault="003D5AF4" w:rsidP="00B45666">
      <w:pPr>
        <w:spacing w:before="120" w:after="120"/>
        <w:jc w:val="both"/>
        <w:outlineLvl w:val="1"/>
        <w:rPr>
          <w:rFonts w:eastAsia="Times New Roman"/>
          <w:b/>
          <w:bCs/>
          <w:lang w:eastAsia="en-GB"/>
        </w:rPr>
      </w:pPr>
      <w:r w:rsidRPr="004C5443">
        <w:rPr>
          <w:rFonts w:eastAsia="Times New Roman"/>
          <w:b/>
          <w:bCs/>
          <w:lang w:eastAsia="en-GB"/>
        </w:rPr>
        <w:t xml:space="preserve">10. Sasaiste ar Pasūtītāja </w:t>
      </w:r>
      <w:r w:rsidR="003D6895" w:rsidRPr="004C5443">
        <w:rPr>
          <w:rFonts w:eastAsia="Times New Roman"/>
          <w:b/>
          <w:bCs/>
          <w:lang w:eastAsia="en-GB"/>
        </w:rPr>
        <w:t>pētījumu</w:t>
      </w:r>
    </w:p>
    <w:p w14:paraId="6059D124" w14:textId="680891BE" w:rsidR="003D5AF4" w:rsidRPr="004C5443" w:rsidRDefault="004F2162" w:rsidP="00B45666">
      <w:pPr>
        <w:spacing w:before="120" w:after="120"/>
        <w:jc w:val="both"/>
        <w:rPr>
          <w:rFonts w:eastAsia="Times New Roman"/>
          <w:lang w:eastAsia="en-GB"/>
        </w:rPr>
      </w:pPr>
      <w:r>
        <w:rPr>
          <w:rFonts w:eastAsia="Times New Roman"/>
          <w:lang w:eastAsia="en-GB"/>
        </w:rPr>
        <w:t>Pakalpojums</w:t>
      </w:r>
      <w:r w:rsidR="003D5AF4" w:rsidRPr="004C5443">
        <w:rPr>
          <w:rFonts w:eastAsia="Times New Roman"/>
          <w:lang w:eastAsia="en-GB"/>
        </w:rPr>
        <w:t xml:space="preserve"> tiek veikts </w:t>
      </w:r>
      <w:r w:rsidRPr="004F2162">
        <w:rPr>
          <w:rFonts w:eastAsia="Times New Roman"/>
          <w:lang w:eastAsia="en-GB"/>
        </w:rPr>
        <w:t xml:space="preserve">SIA “VMKC” projekta “Atbalsts pētniecībai un internacionalizācijai Viedo materiālu kompetences centra ietvaros”, ID. Nr. 5.1.1.2.i.0/2/24/A/CFLA/004 un Pasūtītāja īstenota pētījuma Nr. JP2_5 “Efektīvu, ilgtspējīgu un universālu bateriju paku izstrāde bezpilota lidaparātiem” </w:t>
      </w:r>
      <w:r w:rsidRPr="004F2162">
        <w:rPr>
          <w:rFonts w:eastAsia="Times New Roman"/>
          <w:lang w:eastAsia="en-GB"/>
        </w:rPr>
        <w:lastRenderedPageBreak/>
        <w:t>īstenošanas ietvaros.</w:t>
      </w:r>
      <w:r w:rsidR="003D5AF4" w:rsidRPr="004C5443">
        <w:rPr>
          <w:rFonts w:eastAsia="Times New Roman"/>
          <w:lang w:eastAsia="en-GB"/>
        </w:rPr>
        <w:t xml:space="preserve"> </w:t>
      </w:r>
    </w:p>
    <w:p w14:paraId="75971BEC" w14:textId="39D691C5" w:rsidR="00062ED5" w:rsidRPr="004F2162" w:rsidRDefault="003D5AF4" w:rsidP="004F2162">
      <w:pPr>
        <w:spacing w:before="120" w:after="120"/>
        <w:jc w:val="both"/>
        <w:rPr>
          <w:rFonts w:eastAsia="Times New Roman"/>
          <w:lang w:eastAsia="en-GB"/>
        </w:rPr>
        <w:sectPr w:rsidR="00062ED5" w:rsidRPr="004F2162">
          <w:footerReference w:type="default" r:id="rId10"/>
          <w:pgSz w:w="11910" w:h="16840"/>
          <w:pgMar w:top="800" w:right="680" w:bottom="800" w:left="1560" w:header="0" w:footer="617" w:gutter="0"/>
          <w:cols w:space="720"/>
        </w:sectPr>
      </w:pPr>
      <w:r w:rsidRPr="004C5443">
        <w:rPr>
          <w:rFonts w:eastAsia="Times New Roman"/>
          <w:lang w:eastAsia="en-GB"/>
        </w:rPr>
        <w:t>Darbs ir daļa no pētījuma Nr</w:t>
      </w:r>
      <w:r w:rsidR="004F2162">
        <w:rPr>
          <w:rFonts w:eastAsia="Times New Roman"/>
          <w:lang w:eastAsia="en-GB"/>
        </w:rPr>
        <w:t xml:space="preserve">. </w:t>
      </w:r>
      <w:r w:rsidR="004F2162" w:rsidRPr="004F2162">
        <w:rPr>
          <w:rFonts w:eastAsia="Times New Roman"/>
          <w:lang w:eastAsia="en-GB"/>
        </w:rPr>
        <w:t xml:space="preserve">JP2_5 “Efektīvu, ilgtspējīgu un universālu bateriju paku izstrāde bezpilota lidaparātiem </w:t>
      </w:r>
      <w:r w:rsidRPr="004C5443">
        <w:rPr>
          <w:rFonts w:eastAsia="Times New Roman"/>
          <w:lang w:eastAsia="en-GB"/>
        </w:rPr>
        <w:t>aktivitāt</w:t>
      </w:r>
      <w:r w:rsidR="004F2162">
        <w:rPr>
          <w:rFonts w:eastAsia="Times New Roman"/>
          <w:lang w:eastAsia="en-GB"/>
        </w:rPr>
        <w:t xml:space="preserve">es - </w:t>
      </w:r>
      <w:r w:rsidR="004F2162" w:rsidRPr="004F2162">
        <w:rPr>
          <w:rFonts w:eastAsia="Times New Roman"/>
          <w:lang w:eastAsia="en-GB"/>
        </w:rPr>
        <w:t xml:space="preserve">Primārās bateriju pakas sērijas (laboratorisko prototipu)  mērījumi, testēšana un saderības analīze ar BPLA </w:t>
      </w:r>
      <w:proofErr w:type="spellStart"/>
      <w:r w:rsidR="004F2162" w:rsidRPr="004F2162">
        <w:rPr>
          <w:rFonts w:eastAsia="Times New Roman"/>
          <w:lang w:eastAsia="en-GB"/>
        </w:rPr>
        <w:t>dronu</w:t>
      </w:r>
      <w:proofErr w:type="spellEnd"/>
      <w:r w:rsidR="004F2162" w:rsidRPr="004F2162">
        <w:rPr>
          <w:rFonts w:eastAsia="Times New Roman"/>
          <w:lang w:eastAsia="en-GB"/>
        </w:rPr>
        <w:t xml:space="preserve"> </w:t>
      </w:r>
      <w:proofErr w:type="spellStart"/>
      <w:r w:rsidR="004F2162" w:rsidRPr="004F2162">
        <w:rPr>
          <w:rFonts w:eastAsia="Times New Roman"/>
          <w:lang w:eastAsia="en-GB"/>
        </w:rPr>
        <w:t>pamatkomponentēm</w:t>
      </w:r>
      <w:proofErr w:type="spellEnd"/>
      <w:r w:rsidR="004F2162" w:rsidRPr="004F2162">
        <w:rPr>
          <w:rFonts w:eastAsia="Times New Roman"/>
          <w:lang w:eastAsia="en-GB"/>
        </w:rPr>
        <w:t xml:space="preserve">. </w:t>
      </w:r>
      <w:r w:rsidRPr="004F2162">
        <w:rPr>
          <w:rFonts w:eastAsia="Times New Roman"/>
          <w:lang w:eastAsia="en-GB"/>
        </w:rPr>
        <w:t>(Rūpnieciskais pētījums, aktivitāte Nr.</w:t>
      </w:r>
      <w:r w:rsidR="004F2162" w:rsidRPr="004F2162">
        <w:rPr>
          <w:rFonts w:eastAsia="Times New Roman"/>
          <w:lang w:eastAsia="en-GB"/>
        </w:rPr>
        <w:t>4</w:t>
      </w:r>
      <w:r w:rsidRPr="004F2162">
        <w:rPr>
          <w:rFonts w:eastAsia="Times New Roman"/>
          <w:lang w:eastAsia="en-GB"/>
        </w:rPr>
        <w:t>)</w:t>
      </w:r>
      <w:r w:rsidR="004F2162">
        <w:rPr>
          <w:rFonts w:eastAsia="Times New Roman"/>
          <w:lang w:eastAsia="en-GB"/>
        </w:rPr>
        <w:t>.</w:t>
      </w:r>
    </w:p>
    <w:p w14:paraId="51E5DE2D" w14:textId="6305D6ED" w:rsidR="00986004" w:rsidRDefault="0083000B" w:rsidP="00072CF1">
      <w:pPr>
        <w:pStyle w:val="BodyText"/>
        <w:spacing w:before="120" w:after="120" w:line="264" w:lineRule="auto"/>
        <w:ind w:left="1120" w:right="110" w:firstLine="5979"/>
        <w:jc w:val="right"/>
      </w:pPr>
      <w:bookmarkStart w:id="2" w:name="Pielikums_Nr.3_/_Annex_3"/>
      <w:bookmarkEnd w:id="2"/>
      <w:r>
        <w:lastRenderedPageBreak/>
        <w:t>Pielikums Nr.</w:t>
      </w:r>
      <w:bookmarkStart w:id="3" w:name="Piedāvājuma_forma_iepirkumam_/_Form_of_t"/>
      <w:bookmarkEnd w:id="3"/>
      <w:r w:rsidR="00B025D2">
        <w:t>2</w:t>
      </w:r>
      <w:r>
        <w:t xml:space="preserve"> </w:t>
      </w:r>
      <w:r>
        <w:rPr>
          <w:b/>
        </w:rPr>
        <w:t>Piedāvājuma forma</w:t>
      </w:r>
    </w:p>
    <w:p w14:paraId="7BD8D21F" w14:textId="77777777" w:rsidR="00B025D2" w:rsidRDefault="00B025D2" w:rsidP="00072CF1">
      <w:pPr>
        <w:pStyle w:val="BodyText"/>
        <w:spacing w:before="120" w:after="120" w:line="264" w:lineRule="auto"/>
        <w:ind w:left="1123" w:right="113" w:firstLine="1259"/>
        <w:contextualSpacing/>
        <w:jc w:val="right"/>
      </w:pPr>
      <w:r>
        <w:t>iepirkumam</w:t>
      </w:r>
    </w:p>
    <w:p w14:paraId="718464C4" w14:textId="443B3863" w:rsidR="00C71141" w:rsidRPr="00B025D2" w:rsidRDefault="00B025D2" w:rsidP="00072CF1">
      <w:pPr>
        <w:pStyle w:val="BodyText"/>
        <w:spacing w:before="120" w:after="120" w:line="264" w:lineRule="auto"/>
        <w:ind w:left="1123" w:right="113" w:firstLine="1259"/>
        <w:contextualSpacing/>
        <w:jc w:val="right"/>
      </w:pPr>
      <w:r w:rsidRPr="00986004">
        <w:t>“</w:t>
      </w:r>
      <w:r w:rsidRPr="00846895">
        <w:t>Energoefektīvas sistēmas izstrāde bezpilota lidaparātiem (BPLA), t.sk. sistēmas saderības analīze ar BPLA bateriju pakām</w:t>
      </w:r>
      <w:r w:rsidRPr="00986004">
        <w:t>”</w:t>
      </w:r>
      <w:r>
        <w:t xml:space="preserve"> </w:t>
      </w:r>
      <w:r w:rsidRPr="00B025D2">
        <w:t>(Id.nr. PI_2025/02)</w:t>
      </w:r>
    </w:p>
    <w:p w14:paraId="41022CC1" w14:textId="77777777" w:rsidR="00B025D2" w:rsidRDefault="00B025D2" w:rsidP="00B025D2">
      <w:pPr>
        <w:spacing w:before="120" w:after="120" w:line="264" w:lineRule="auto"/>
        <w:ind w:left="2800" w:right="2829"/>
        <w:jc w:val="center"/>
        <w:rPr>
          <w:b/>
        </w:rPr>
      </w:pPr>
    </w:p>
    <w:p w14:paraId="4C9F7FE2" w14:textId="0B7BCC12" w:rsidR="000174BF" w:rsidRDefault="0083000B" w:rsidP="00B025D2">
      <w:pPr>
        <w:spacing w:before="120" w:after="120" w:line="264" w:lineRule="auto"/>
        <w:ind w:left="2800" w:right="2829"/>
        <w:jc w:val="center"/>
        <w:rPr>
          <w:b/>
        </w:rPr>
      </w:pPr>
      <w:r>
        <w:rPr>
          <w:b/>
        </w:rPr>
        <w:t>PIEDĀVĀJUMS</w:t>
      </w:r>
    </w:p>
    <w:p w14:paraId="27508DDB" w14:textId="77777777" w:rsidR="00B025D2" w:rsidRDefault="00B025D2" w:rsidP="00B025D2">
      <w:pPr>
        <w:spacing w:before="120" w:after="120" w:line="264" w:lineRule="auto"/>
        <w:ind w:left="2800" w:right="2829"/>
        <w:jc w:val="center"/>
        <w:rPr>
          <w:b/>
        </w:rPr>
      </w:pPr>
    </w:p>
    <w:p w14:paraId="3CD81CEB" w14:textId="6DBE971D" w:rsidR="000174BF" w:rsidRDefault="0083000B" w:rsidP="00B025D2">
      <w:pPr>
        <w:pStyle w:val="Heading2"/>
        <w:numPr>
          <w:ilvl w:val="0"/>
          <w:numId w:val="1"/>
        </w:numPr>
        <w:tabs>
          <w:tab w:val="left" w:pos="500"/>
        </w:tabs>
        <w:spacing w:before="120" w:after="120" w:line="264" w:lineRule="auto"/>
      </w:pPr>
      <w:r>
        <w:t>Pasūtītājs</w:t>
      </w:r>
      <w:r w:rsidR="00B025D2">
        <w:rPr>
          <w:spacing w:val="-9"/>
        </w:rPr>
        <w:t>:</w:t>
      </w:r>
    </w:p>
    <w:p w14:paraId="49DA49F3" w14:textId="04493F40" w:rsidR="000174BF" w:rsidRDefault="00270DD8" w:rsidP="00072CF1">
      <w:pPr>
        <w:pStyle w:val="BodyText"/>
        <w:spacing w:before="120" w:after="120" w:line="264" w:lineRule="auto"/>
        <w:ind w:left="499"/>
        <w:contextualSpacing/>
      </w:pPr>
      <w:r>
        <w:t>DK UNITY SIA</w:t>
      </w:r>
      <w:r w:rsidR="0083000B">
        <w:rPr>
          <w:spacing w:val="-6"/>
        </w:rPr>
        <w:t xml:space="preserve"> </w:t>
      </w:r>
    </w:p>
    <w:p w14:paraId="55F18356" w14:textId="4D10EDA1" w:rsidR="00270DD8" w:rsidRPr="00270DD8" w:rsidRDefault="0083000B" w:rsidP="00072CF1">
      <w:pPr>
        <w:pStyle w:val="BodyText"/>
        <w:spacing w:before="120" w:after="120" w:line="264" w:lineRule="auto"/>
        <w:ind w:left="499"/>
        <w:contextualSpacing/>
        <w:rPr>
          <w:spacing w:val="-2"/>
        </w:rPr>
      </w:pPr>
      <w:r>
        <w:t>Reģ.nr.</w:t>
      </w:r>
      <w:r>
        <w:rPr>
          <w:spacing w:val="-8"/>
        </w:rPr>
        <w:t xml:space="preserve"> </w:t>
      </w:r>
      <w:r w:rsidR="00270DD8" w:rsidRPr="00270DD8">
        <w:rPr>
          <w:spacing w:val="-2"/>
        </w:rPr>
        <w:t>40203182303</w:t>
      </w:r>
    </w:p>
    <w:p w14:paraId="7371E01F" w14:textId="4E358280" w:rsidR="000174BF" w:rsidRDefault="00270DD8" w:rsidP="00072CF1">
      <w:pPr>
        <w:pStyle w:val="BodyText"/>
        <w:spacing w:before="120" w:after="120" w:line="264" w:lineRule="auto"/>
        <w:ind w:left="499"/>
        <w:contextualSpacing/>
        <w:rPr>
          <w:sz w:val="26"/>
        </w:rPr>
      </w:pPr>
      <w:proofErr w:type="spellStart"/>
      <w:r w:rsidRPr="00270DD8">
        <w:rPr>
          <w:spacing w:val="-2"/>
        </w:rPr>
        <w:t>Riga</w:t>
      </w:r>
      <w:proofErr w:type="spellEnd"/>
      <w:r w:rsidRPr="00270DD8">
        <w:rPr>
          <w:spacing w:val="-2"/>
        </w:rPr>
        <w:t xml:space="preserve">, Ulbrokas </w:t>
      </w:r>
      <w:proofErr w:type="spellStart"/>
      <w:r w:rsidRPr="00270DD8">
        <w:rPr>
          <w:spacing w:val="-2"/>
        </w:rPr>
        <w:t>street</w:t>
      </w:r>
      <w:proofErr w:type="spellEnd"/>
      <w:r w:rsidRPr="00270DD8">
        <w:rPr>
          <w:spacing w:val="-2"/>
        </w:rPr>
        <w:t xml:space="preserve"> 23, LV-1021</w:t>
      </w:r>
    </w:p>
    <w:p w14:paraId="72B00683" w14:textId="30E1304A" w:rsidR="000174BF" w:rsidRDefault="0083000B" w:rsidP="00B025D2">
      <w:pPr>
        <w:pStyle w:val="Heading2"/>
        <w:numPr>
          <w:ilvl w:val="0"/>
          <w:numId w:val="1"/>
        </w:numPr>
        <w:tabs>
          <w:tab w:val="left" w:pos="500"/>
        </w:tabs>
        <w:spacing w:before="120" w:after="120" w:line="264" w:lineRule="auto"/>
      </w:pPr>
      <w:r>
        <w:t>Pretendents</w:t>
      </w:r>
      <w:r>
        <w:rPr>
          <w:spacing w:val="-2"/>
        </w:rPr>
        <w:t>:</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777"/>
      </w:tblGrid>
      <w:tr w:rsidR="000174BF" w14:paraId="496CFB86" w14:textId="77777777">
        <w:trPr>
          <w:trHeight w:val="651"/>
        </w:trPr>
        <w:tc>
          <w:tcPr>
            <w:tcW w:w="3544" w:type="dxa"/>
          </w:tcPr>
          <w:p w14:paraId="65F6B62A" w14:textId="4A06607F" w:rsidR="000174BF" w:rsidRDefault="0083000B" w:rsidP="00B025D2">
            <w:pPr>
              <w:pStyle w:val="TableParagraph"/>
              <w:spacing w:before="120" w:after="120" w:line="264" w:lineRule="auto"/>
              <w:ind w:left="107" w:right="172"/>
            </w:pPr>
            <w:r>
              <w:t>Pretendenta</w:t>
            </w:r>
            <w:r>
              <w:rPr>
                <w:spacing w:val="-13"/>
              </w:rPr>
              <w:t xml:space="preserve"> </w:t>
            </w:r>
            <w:r>
              <w:t>nosaukums:</w:t>
            </w:r>
          </w:p>
        </w:tc>
        <w:tc>
          <w:tcPr>
            <w:tcW w:w="5777" w:type="dxa"/>
          </w:tcPr>
          <w:p w14:paraId="44B75CB9" w14:textId="77777777" w:rsidR="000174BF" w:rsidRDefault="000174BF" w:rsidP="00B025D2">
            <w:pPr>
              <w:pStyle w:val="TableParagraph"/>
              <w:spacing w:before="120" w:after="120" w:line="264" w:lineRule="auto"/>
              <w:rPr>
                <w:rFonts w:ascii="Times New Roman"/>
                <w:sz w:val="20"/>
              </w:rPr>
            </w:pPr>
          </w:p>
        </w:tc>
      </w:tr>
      <w:tr w:rsidR="000174BF" w14:paraId="1870DD75" w14:textId="77777777">
        <w:trPr>
          <w:trHeight w:val="386"/>
        </w:trPr>
        <w:tc>
          <w:tcPr>
            <w:tcW w:w="3544" w:type="dxa"/>
          </w:tcPr>
          <w:p w14:paraId="74FA271B" w14:textId="0DE1DB8E" w:rsidR="000174BF" w:rsidRDefault="0083000B" w:rsidP="00B025D2">
            <w:pPr>
              <w:pStyle w:val="TableParagraph"/>
              <w:spacing w:before="120" w:after="120" w:line="264" w:lineRule="auto"/>
              <w:ind w:left="107"/>
            </w:pPr>
            <w:r>
              <w:t>Adrese</w:t>
            </w:r>
            <w:r>
              <w:rPr>
                <w:spacing w:val="-2"/>
              </w:rPr>
              <w:t>:</w:t>
            </w:r>
          </w:p>
        </w:tc>
        <w:tc>
          <w:tcPr>
            <w:tcW w:w="5777" w:type="dxa"/>
          </w:tcPr>
          <w:p w14:paraId="3BBB386F" w14:textId="77777777" w:rsidR="000174BF" w:rsidRDefault="000174BF" w:rsidP="00B025D2">
            <w:pPr>
              <w:pStyle w:val="TableParagraph"/>
              <w:spacing w:before="120" w:after="120" w:line="264" w:lineRule="auto"/>
              <w:rPr>
                <w:rFonts w:ascii="Times New Roman"/>
                <w:sz w:val="20"/>
              </w:rPr>
            </w:pPr>
          </w:p>
        </w:tc>
      </w:tr>
      <w:tr w:rsidR="000174BF" w14:paraId="65B70990" w14:textId="77777777">
        <w:trPr>
          <w:trHeight w:val="384"/>
        </w:trPr>
        <w:tc>
          <w:tcPr>
            <w:tcW w:w="3544" w:type="dxa"/>
          </w:tcPr>
          <w:p w14:paraId="3CEC90E5" w14:textId="146DE08C" w:rsidR="000174BF" w:rsidRDefault="0083000B" w:rsidP="00B025D2">
            <w:pPr>
              <w:pStyle w:val="TableParagraph"/>
              <w:spacing w:before="120" w:after="120" w:line="264" w:lineRule="auto"/>
              <w:ind w:left="107"/>
            </w:pPr>
            <w:proofErr w:type="spellStart"/>
            <w:r>
              <w:t>Reģ</w:t>
            </w:r>
            <w:proofErr w:type="spellEnd"/>
            <w:r>
              <w:t>.</w:t>
            </w:r>
            <w:r>
              <w:rPr>
                <w:spacing w:val="-4"/>
              </w:rPr>
              <w:t xml:space="preserve"> </w:t>
            </w:r>
            <w:r>
              <w:t>Nr.</w:t>
            </w:r>
            <w:r w:rsidR="00B025D2">
              <w:rPr>
                <w:spacing w:val="-4"/>
              </w:rPr>
              <w:t>:</w:t>
            </w:r>
          </w:p>
        </w:tc>
        <w:tc>
          <w:tcPr>
            <w:tcW w:w="5777" w:type="dxa"/>
          </w:tcPr>
          <w:p w14:paraId="5A7F6E4B" w14:textId="77777777" w:rsidR="000174BF" w:rsidRDefault="000174BF" w:rsidP="00B025D2">
            <w:pPr>
              <w:pStyle w:val="TableParagraph"/>
              <w:spacing w:before="120" w:after="120" w:line="264" w:lineRule="auto"/>
              <w:rPr>
                <w:rFonts w:ascii="Times New Roman"/>
                <w:sz w:val="20"/>
              </w:rPr>
            </w:pPr>
          </w:p>
        </w:tc>
      </w:tr>
      <w:tr w:rsidR="000174BF" w14:paraId="0B18F381" w14:textId="77777777">
        <w:trPr>
          <w:trHeight w:val="385"/>
        </w:trPr>
        <w:tc>
          <w:tcPr>
            <w:tcW w:w="3544" w:type="dxa"/>
          </w:tcPr>
          <w:p w14:paraId="39F6BCBE" w14:textId="564C10BB" w:rsidR="000174BF" w:rsidRDefault="0083000B" w:rsidP="00B025D2">
            <w:pPr>
              <w:pStyle w:val="TableParagraph"/>
              <w:spacing w:before="120" w:after="120" w:line="264" w:lineRule="auto"/>
              <w:ind w:left="107"/>
            </w:pPr>
            <w:r>
              <w:t>Kontaktpersona</w:t>
            </w:r>
            <w:r>
              <w:rPr>
                <w:spacing w:val="-2"/>
              </w:rPr>
              <w:t>:</w:t>
            </w:r>
          </w:p>
        </w:tc>
        <w:tc>
          <w:tcPr>
            <w:tcW w:w="5777" w:type="dxa"/>
          </w:tcPr>
          <w:p w14:paraId="49B3A049" w14:textId="77777777" w:rsidR="000174BF" w:rsidRDefault="000174BF" w:rsidP="00B025D2">
            <w:pPr>
              <w:pStyle w:val="TableParagraph"/>
              <w:spacing w:before="120" w:after="120" w:line="264" w:lineRule="auto"/>
              <w:rPr>
                <w:rFonts w:ascii="Times New Roman"/>
                <w:sz w:val="20"/>
              </w:rPr>
            </w:pPr>
          </w:p>
        </w:tc>
      </w:tr>
      <w:tr w:rsidR="000174BF" w14:paraId="10F3E823" w14:textId="77777777">
        <w:trPr>
          <w:trHeight w:val="386"/>
        </w:trPr>
        <w:tc>
          <w:tcPr>
            <w:tcW w:w="3544" w:type="dxa"/>
          </w:tcPr>
          <w:p w14:paraId="57424D51" w14:textId="3F2AC6C7" w:rsidR="000174BF" w:rsidRDefault="0083000B" w:rsidP="00B025D2">
            <w:pPr>
              <w:pStyle w:val="TableParagraph"/>
              <w:spacing w:before="120" w:after="120" w:line="264" w:lineRule="auto"/>
              <w:ind w:left="107"/>
            </w:pPr>
            <w:r>
              <w:t>Tālrunis</w:t>
            </w:r>
            <w:r>
              <w:rPr>
                <w:spacing w:val="-2"/>
              </w:rPr>
              <w:t>:</w:t>
            </w:r>
          </w:p>
        </w:tc>
        <w:tc>
          <w:tcPr>
            <w:tcW w:w="5777" w:type="dxa"/>
          </w:tcPr>
          <w:p w14:paraId="259CF1C5" w14:textId="77777777" w:rsidR="000174BF" w:rsidRDefault="000174BF" w:rsidP="00B025D2">
            <w:pPr>
              <w:pStyle w:val="TableParagraph"/>
              <w:spacing w:before="120" w:after="120" w:line="264" w:lineRule="auto"/>
              <w:rPr>
                <w:rFonts w:ascii="Times New Roman"/>
                <w:sz w:val="20"/>
              </w:rPr>
            </w:pPr>
          </w:p>
        </w:tc>
      </w:tr>
      <w:tr w:rsidR="000174BF" w14:paraId="4E22D599" w14:textId="77777777">
        <w:trPr>
          <w:trHeight w:val="386"/>
        </w:trPr>
        <w:tc>
          <w:tcPr>
            <w:tcW w:w="3544" w:type="dxa"/>
          </w:tcPr>
          <w:p w14:paraId="22C63393" w14:textId="671888E5" w:rsidR="000174BF" w:rsidRDefault="0083000B" w:rsidP="00B025D2">
            <w:pPr>
              <w:pStyle w:val="TableParagraph"/>
              <w:spacing w:before="120" w:after="120" w:line="264" w:lineRule="auto"/>
              <w:ind w:left="107"/>
            </w:pPr>
            <w:r>
              <w:t>E-pasta</w:t>
            </w:r>
            <w:r>
              <w:rPr>
                <w:spacing w:val="-8"/>
              </w:rPr>
              <w:t xml:space="preserve"> </w:t>
            </w:r>
            <w:r>
              <w:t>adrese</w:t>
            </w:r>
            <w:r w:rsidRPr="00DB2F0B">
              <w:rPr>
                <w:spacing w:val="-2"/>
                <w:lang w:val="en-US"/>
              </w:rPr>
              <w:t>:</w:t>
            </w:r>
          </w:p>
        </w:tc>
        <w:tc>
          <w:tcPr>
            <w:tcW w:w="5777" w:type="dxa"/>
          </w:tcPr>
          <w:p w14:paraId="28B54B9F" w14:textId="77777777" w:rsidR="000174BF" w:rsidRDefault="000174BF" w:rsidP="00B025D2">
            <w:pPr>
              <w:pStyle w:val="TableParagraph"/>
              <w:spacing w:before="120" w:after="120" w:line="264" w:lineRule="auto"/>
              <w:rPr>
                <w:rFonts w:ascii="Times New Roman"/>
                <w:sz w:val="20"/>
              </w:rPr>
            </w:pPr>
          </w:p>
        </w:tc>
      </w:tr>
    </w:tbl>
    <w:p w14:paraId="29692952" w14:textId="49F29B73" w:rsidR="000174BF" w:rsidRDefault="0083000B" w:rsidP="00B025D2">
      <w:pPr>
        <w:pStyle w:val="ListParagraph"/>
        <w:numPr>
          <w:ilvl w:val="0"/>
          <w:numId w:val="1"/>
        </w:numPr>
        <w:tabs>
          <w:tab w:val="left" w:pos="497"/>
        </w:tabs>
        <w:spacing w:before="120" w:after="120" w:line="264" w:lineRule="auto"/>
        <w:ind w:left="496" w:hanging="358"/>
        <w:jc w:val="both"/>
        <w:rPr>
          <w:b/>
        </w:rPr>
      </w:pPr>
      <w:r>
        <w:rPr>
          <w:b/>
        </w:rPr>
        <w:t>Finanšu</w:t>
      </w:r>
      <w:r>
        <w:rPr>
          <w:b/>
          <w:spacing w:val="-12"/>
        </w:rPr>
        <w:t xml:space="preserve"> </w:t>
      </w:r>
      <w:r>
        <w:rPr>
          <w:b/>
        </w:rPr>
        <w:t>piedāvājums</w:t>
      </w:r>
      <w:r>
        <w:rPr>
          <w:b/>
          <w:spacing w:val="-2"/>
        </w:rPr>
        <w:t>:</w:t>
      </w:r>
    </w:p>
    <w:p w14:paraId="55672824" w14:textId="5A59ADEA" w:rsidR="000174BF" w:rsidRDefault="0083000B" w:rsidP="00072CF1">
      <w:pPr>
        <w:pStyle w:val="BodyText"/>
        <w:spacing w:before="120" w:after="120" w:line="264" w:lineRule="auto"/>
        <w:ind w:left="496" w:right="167"/>
        <w:jc w:val="both"/>
        <w:rPr>
          <w:sz w:val="10"/>
        </w:rPr>
      </w:pPr>
      <w:r>
        <w:t xml:space="preserve">Piedāvājam </w:t>
      </w:r>
      <w:r w:rsidR="00072CF1">
        <w:t>sniegt pakalpojumu</w:t>
      </w:r>
      <w:r w:rsidR="00062ED5" w:rsidRPr="00062ED5">
        <w:t xml:space="preserve"> </w:t>
      </w:r>
      <w:r>
        <w:t>saskaņā ar šo nolikumu un pielikumā Nr.1 pievienoto tehnisko specifikāciju</w:t>
      </w:r>
      <w:r w:rsidRPr="00DB2F0B">
        <w:rPr>
          <w:lang w:val="en-US"/>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0"/>
        <w:gridCol w:w="2268"/>
      </w:tblGrid>
      <w:tr w:rsidR="000174BF" w14:paraId="55BBE9DA" w14:textId="77777777" w:rsidTr="00072CF1">
        <w:trPr>
          <w:trHeight w:val="737"/>
        </w:trPr>
        <w:tc>
          <w:tcPr>
            <w:tcW w:w="7230" w:type="dxa"/>
            <w:tcBorders>
              <w:bottom w:val="single" w:sz="4" w:space="0" w:color="000000"/>
            </w:tcBorders>
            <w:shd w:val="clear" w:color="auto" w:fill="DFDFDF"/>
            <w:vAlign w:val="center"/>
          </w:tcPr>
          <w:p w14:paraId="3798D3DE" w14:textId="398F8200" w:rsidR="000174BF" w:rsidRDefault="0083000B" w:rsidP="00B025D2">
            <w:pPr>
              <w:pStyle w:val="TableParagraph"/>
              <w:spacing w:before="120" w:after="120" w:line="264" w:lineRule="auto"/>
              <w:jc w:val="center"/>
            </w:pPr>
            <w:r>
              <w:t>Pakalpojums</w:t>
            </w:r>
          </w:p>
        </w:tc>
        <w:tc>
          <w:tcPr>
            <w:tcW w:w="2268" w:type="dxa"/>
            <w:tcBorders>
              <w:bottom w:val="single" w:sz="4" w:space="0" w:color="000000"/>
            </w:tcBorders>
            <w:shd w:val="clear" w:color="auto" w:fill="DFDFDF"/>
            <w:vAlign w:val="center"/>
          </w:tcPr>
          <w:p w14:paraId="39CBAD16" w14:textId="342AB576" w:rsidR="000174BF" w:rsidRDefault="0083000B" w:rsidP="00B025D2">
            <w:pPr>
              <w:pStyle w:val="TableParagraph"/>
              <w:spacing w:before="120" w:after="120" w:line="264" w:lineRule="auto"/>
              <w:ind w:right="146"/>
              <w:jc w:val="center"/>
            </w:pPr>
            <w:r>
              <w:rPr>
                <w:spacing w:val="-2"/>
              </w:rPr>
              <w:t>Kopā,</w:t>
            </w:r>
            <w:r w:rsidR="00B025D2">
              <w:t xml:space="preserve"> </w:t>
            </w:r>
            <w:r>
              <w:t>bez</w:t>
            </w:r>
            <w:r>
              <w:rPr>
                <w:spacing w:val="-13"/>
              </w:rPr>
              <w:t xml:space="preserve"> </w:t>
            </w:r>
            <w:r>
              <w:t>PVN</w:t>
            </w:r>
            <w:r>
              <w:rPr>
                <w:spacing w:val="-13"/>
              </w:rPr>
              <w:t xml:space="preserve"> </w:t>
            </w:r>
            <w:r>
              <w:t>EUR</w:t>
            </w:r>
          </w:p>
        </w:tc>
      </w:tr>
      <w:tr w:rsidR="000174BF" w14:paraId="3F8B7E46" w14:textId="77777777" w:rsidTr="00072CF1">
        <w:trPr>
          <w:trHeight w:val="1061"/>
        </w:trPr>
        <w:tc>
          <w:tcPr>
            <w:tcW w:w="7230" w:type="dxa"/>
            <w:tcBorders>
              <w:bottom w:val="single" w:sz="4" w:space="0" w:color="auto"/>
            </w:tcBorders>
          </w:tcPr>
          <w:p w14:paraId="1E7A11BB" w14:textId="7F5BD5B0" w:rsidR="000174BF" w:rsidRDefault="00B025D2" w:rsidP="00072CF1">
            <w:pPr>
              <w:pStyle w:val="TableParagraph"/>
              <w:spacing w:before="120" w:after="120" w:line="264" w:lineRule="auto"/>
              <w:ind w:left="227" w:right="227"/>
              <w:jc w:val="both"/>
            </w:pPr>
            <w:r>
              <w:t>J</w:t>
            </w:r>
            <w:r w:rsidRPr="00B025D2">
              <w:t>auna veida daudzfunkcionāl</w:t>
            </w:r>
            <w:r>
              <w:t>as</w:t>
            </w:r>
            <w:r w:rsidRPr="00B025D2">
              <w:t xml:space="preserve"> </w:t>
            </w:r>
            <w:r>
              <w:t xml:space="preserve">un </w:t>
            </w:r>
            <w:r w:rsidRPr="00B025D2">
              <w:t>energoefektīv</w:t>
            </w:r>
            <w:r>
              <w:t>as</w:t>
            </w:r>
            <w:r w:rsidRPr="00B025D2">
              <w:t xml:space="preserve"> sistēm</w:t>
            </w:r>
            <w:r>
              <w:t>as</w:t>
            </w:r>
            <w:r w:rsidRPr="00B025D2">
              <w:t xml:space="preserve"> BPLA</w:t>
            </w:r>
            <w:r>
              <w:t xml:space="preserve"> </w:t>
            </w:r>
            <w:r w:rsidRPr="00B025D2">
              <w:t>izstrād</w:t>
            </w:r>
            <w:r>
              <w:t>e</w:t>
            </w:r>
            <w:r w:rsidRPr="00B025D2">
              <w:t>, izgatavo</w:t>
            </w:r>
            <w:r>
              <w:t>šana un testēšana</w:t>
            </w:r>
            <w:r w:rsidRPr="00B025D2">
              <w:t>, kas ir saderīga ar Pasūtītāja izstrādātajām bateriju pakām</w:t>
            </w:r>
            <w:r w:rsidR="00072CF1">
              <w:t xml:space="preserve"> Pasūtītāja īstenotā Projekta ietvaros</w:t>
            </w:r>
            <w:r w:rsidRPr="00B025D2">
              <w:t xml:space="preserve">. </w:t>
            </w:r>
            <w:r w:rsidR="00072CF1">
              <w:t xml:space="preserve">Sniegtā pakalpojuma ietvaros tiek nodrošināta </w:t>
            </w:r>
            <w:r w:rsidRPr="00B025D2">
              <w:t>bateriju paku parametru mērījumu</w:t>
            </w:r>
            <w:r w:rsidR="00072CF1">
              <w:t xml:space="preserve"> iegūšana</w:t>
            </w:r>
            <w:r w:rsidRPr="00B025D2">
              <w:t>,</w:t>
            </w:r>
            <w:r w:rsidR="00072CF1">
              <w:t xml:space="preserve"> t.sk. tiek veikta</w:t>
            </w:r>
            <w:r w:rsidRPr="00B025D2">
              <w:t xml:space="preserve"> bateriju paku saderības analīz</w:t>
            </w:r>
            <w:r w:rsidR="00072CF1">
              <w:t>e</w:t>
            </w:r>
            <w:r w:rsidRPr="00B025D2">
              <w:t xml:space="preserve"> starp BPLA pamata komponentēm un </w:t>
            </w:r>
            <w:r w:rsidR="00072CF1">
              <w:t xml:space="preserve">tiek </w:t>
            </w:r>
            <w:r w:rsidRPr="00B025D2">
              <w:t>iegūt</w:t>
            </w:r>
            <w:r w:rsidR="00072CF1">
              <w:t>i</w:t>
            </w:r>
            <w:r w:rsidRPr="00B025D2">
              <w:t xml:space="preserve"> datus tālākai baterijas paku apstrādei un analīzei.</w:t>
            </w:r>
          </w:p>
        </w:tc>
        <w:tc>
          <w:tcPr>
            <w:tcW w:w="2268" w:type="dxa"/>
            <w:tcBorders>
              <w:bottom w:val="single" w:sz="4" w:space="0" w:color="auto"/>
            </w:tcBorders>
          </w:tcPr>
          <w:p w14:paraId="4C06E4FC" w14:textId="77777777" w:rsidR="000174BF" w:rsidRDefault="000174BF" w:rsidP="00B025D2">
            <w:pPr>
              <w:pStyle w:val="TableParagraph"/>
              <w:spacing w:before="120" w:after="120" w:line="264" w:lineRule="auto"/>
              <w:rPr>
                <w:rFonts w:ascii="Times New Roman"/>
                <w:sz w:val="20"/>
              </w:rPr>
            </w:pPr>
          </w:p>
        </w:tc>
      </w:tr>
    </w:tbl>
    <w:p w14:paraId="71B79590" w14:textId="7C4B351E" w:rsidR="000174BF" w:rsidRDefault="0083000B" w:rsidP="00B025D2">
      <w:pPr>
        <w:pStyle w:val="Heading2"/>
        <w:numPr>
          <w:ilvl w:val="0"/>
          <w:numId w:val="1"/>
        </w:numPr>
        <w:tabs>
          <w:tab w:val="left" w:pos="500"/>
        </w:tabs>
        <w:spacing w:before="120" w:after="120" w:line="264" w:lineRule="auto"/>
        <w:jc w:val="both"/>
      </w:pPr>
      <w:r>
        <w:t>Līguma</w:t>
      </w:r>
      <w:r>
        <w:rPr>
          <w:spacing w:val="-9"/>
        </w:rPr>
        <w:t xml:space="preserve"> </w:t>
      </w:r>
      <w:r>
        <w:t>izpildes</w:t>
      </w:r>
      <w:r>
        <w:rPr>
          <w:spacing w:val="-8"/>
        </w:rPr>
        <w:t xml:space="preserve"> </w:t>
      </w:r>
      <w:r>
        <w:t>vieta</w:t>
      </w:r>
      <w:r>
        <w:rPr>
          <w:spacing w:val="-10"/>
        </w:rPr>
        <w:t>:</w:t>
      </w:r>
    </w:p>
    <w:p w14:paraId="13663661" w14:textId="24F55387" w:rsidR="000174BF" w:rsidRDefault="0083000B" w:rsidP="00B025D2">
      <w:pPr>
        <w:pStyle w:val="BodyText"/>
        <w:spacing w:before="120" w:after="120" w:line="264" w:lineRule="auto"/>
        <w:ind w:left="499" w:right="168"/>
        <w:jc w:val="both"/>
      </w:pPr>
      <w:r>
        <w:t>Nav noteikta, izstrādātā tehniskā dokumentācija Pasūtītājam jāiesniedz elektroniskā veidā</w:t>
      </w:r>
      <w:r w:rsidR="00B025D2">
        <w:t>.</w:t>
      </w:r>
    </w:p>
    <w:p w14:paraId="7AFC45AC" w14:textId="7E771F9F" w:rsidR="000174BF" w:rsidRPr="00B025D2" w:rsidRDefault="0083000B" w:rsidP="00B025D2">
      <w:pPr>
        <w:pStyle w:val="Heading2"/>
        <w:numPr>
          <w:ilvl w:val="0"/>
          <w:numId w:val="1"/>
        </w:numPr>
        <w:tabs>
          <w:tab w:val="left" w:pos="500"/>
        </w:tabs>
        <w:spacing w:before="120" w:after="120" w:line="264" w:lineRule="auto"/>
        <w:jc w:val="both"/>
        <w:rPr>
          <w:rFonts w:ascii="Times New Roman" w:hAnsi="Times New Roman"/>
        </w:rPr>
      </w:pPr>
      <w:r w:rsidRPr="00B025D2">
        <w:t>Līguma izpildes laiks</w:t>
      </w:r>
      <w:r w:rsidR="00B025D2" w:rsidRPr="00B025D2">
        <w:t xml:space="preserve"> </w:t>
      </w:r>
      <w:r w:rsidR="00B025D2" w:rsidRPr="00B025D2">
        <w:rPr>
          <w:b w:val="0"/>
          <w:bCs w:val="0"/>
        </w:rPr>
        <w:t>(n</w:t>
      </w:r>
      <w:r w:rsidRPr="00B025D2">
        <w:rPr>
          <w:b w:val="0"/>
          <w:bCs w:val="0"/>
        </w:rPr>
        <w:t xml:space="preserve">e ilgāk kā </w:t>
      </w:r>
      <w:r w:rsidR="00B025D2" w:rsidRPr="00B025D2">
        <w:rPr>
          <w:b w:val="0"/>
          <w:bCs w:val="0"/>
        </w:rPr>
        <w:t>3</w:t>
      </w:r>
      <w:r w:rsidRPr="00B025D2">
        <w:rPr>
          <w:b w:val="0"/>
          <w:bCs w:val="0"/>
        </w:rPr>
        <w:t xml:space="preserve"> mēnešu</w:t>
      </w:r>
      <w:r w:rsidRPr="00B025D2">
        <w:rPr>
          <w:b w:val="0"/>
          <w:bCs w:val="0"/>
          <w:spacing w:val="-3"/>
        </w:rPr>
        <w:t xml:space="preserve"> </w:t>
      </w:r>
      <w:r w:rsidRPr="00B025D2">
        <w:rPr>
          <w:b w:val="0"/>
          <w:bCs w:val="0"/>
        </w:rPr>
        <w:t>laikā</w:t>
      </w:r>
      <w:r w:rsidRPr="00B025D2">
        <w:rPr>
          <w:b w:val="0"/>
          <w:bCs w:val="0"/>
          <w:spacing w:val="-4"/>
        </w:rPr>
        <w:t xml:space="preserve"> </w:t>
      </w:r>
      <w:r w:rsidRPr="00B025D2">
        <w:rPr>
          <w:b w:val="0"/>
          <w:bCs w:val="0"/>
        </w:rPr>
        <w:t>no</w:t>
      </w:r>
      <w:r w:rsidRPr="00B025D2">
        <w:rPr>
          <w:b w:val="0"/>
          <w:bCs w:val="0"/>
          <w:spacing w:val="-3"/>
        </w:rPr>
        <w:t xml:space="preserve"> </w:t>
      </w:r>
      <w:r w:rsidRPr="00B025D2">
        <w:rPr>
          <w:b w:val="0"/>
          <w:bCs w:val="0"/>
        </w:rPr>
        <w:t>līguma</w:t>
      </w:r>
      <w:r w:rsidRPr="00B025D2">
        <w:rPr>
          <w:b w:val="0"/>
          <w:bCs w:val="0"/>
          <w:spacing w:val="-3"/>
        </w:rPr>
        <w:t xml:space="preserve"> </w:t>
      </w:r>
      <w:r w:rsidRPr="00B025D2">
        <w:rPr>
          <w:b w:val="0"/>
          <w:bCs w:val="0"/>
        </w:rPr>
        <w:t>noslēgšanas</w:t>
      </w:r>
      <w:r w:rsidR="00B025D2" w:rsidRPr="00B025D2">
        <w:rPr>
          <w:b w:val="0"/>
          <w:bCs w:val="0"/>
        </w:rPr>
        <w:t>)</w:t>
      </w:r>
      <w:r w:rsidRPr="00B025D2">
        <w:t xml:space="preserve">: </w:t>
      </w:r>
      <w:r w:rsidRPr="00B025D2">
        <w:rPr>
          <w:rFonts w:ascii="Times New Roman" w:hAnsi="Times New Roman"/>
          <w:u w:val="thick"/>
        </w:rPr>
        <w:tab/>
      </w:r>
    </w:p>
    <w:p w14:paraId="239063BB" w14:textId="3DDFCEB3" w:rsidR="000174BF" w:rsidRDefault="0083000B" w:rsidP="00B025D2">
      <w:pPr>
        <w:pStyle w:val="ListParagraph"/>
        <w:numPr>
          <w:ilvl w:val="0"/>
          <w:numId w:val="1"/>
        </w:numPr>
        <w:tabs>
          <w:tab w:val="left" w:pos="500"/>
          <w:tab w:val="left" w:pos="5585"/>
        </w:tabs>
        <w:spacing w:before="120" w:after="120" w:line="264" w:lineRule="auto"/>
        <w:jc w:val="both"/>
      </w:pPr>
      <w:r w:rsidRPr="00B025D2">
        <w:rPr>
          <w:b/>
        </w:rPr>
        <w:t>Piedāvājuma</w:t>
      </w:r>
      <w:r w:rsidRPr="00B025D2">
        <w:rPr>
          <w:b/>
          <w:spacing w:val="-9"/>
        </w:rPr>
        <w:t xml:space="preserve"> </w:t>
      </w:r>
      <w:r w:rsidRPr="00B025D2">
        <w:rPr>
          <w:b/>
        </w:rPr>
        <w:t>derīguma</w:t>
      </w:r>
      <w:r w:rsidRPr="00B025D2">
        <w:rPr>
          <w:b/>
          <w:spacing w:val="-9"/>
        </w:rPr>
        <w:t xml:space="preserve"> </w:t>
      </w:r>
      <w:r w:rsidRPr="00B025D2">
        <w:rPr>
          <w:b/>
        </w:rPr>
        <w:t>termiņš</w:t>
      </w:r>
      <w:r w:rsidR="00B025D2" w:rsidRPr="00B025D2">
        <w:rPr>
          <w:b/>
          <w:spacing w:val="-8"/>
        </w:rPr>
        <w:t xml:space="preserve"> </w:t>
      </w:r>
      <w:r>
        <w:t>(minimālais</w:t>
      </w:r>
      <w:r w:rsidRPr="00B025D2">
        <w:rPr>
          <w:spacing w:val="-9"/>
        </w:rPr>
        <w:t xml:space="preserve"> </w:t>
      </w:r>
      <w:r>
        <w:t>termiņš</w:t>
      </w:r>
      <w:r w:rsidRPr="00B025D2">
        <w:rPr>
          <w:spacing w:val="-9"/>
        </w:rPr>
        <w:t xml:space="preserve"> </w:t>
      </w:r>
      <w:r>
        <w:t>–</w:t>
      </w:r>
      <w:r w:rsidRPr="00B025D2">
        <w:rPr>
          <w:spacing w:val="-10"/>
        </w:rPr>
        <w:t xml:space="preserve"> 1</w:t>
      </w:r>
      <w:r w:rsidR="00B025D2">
        <w:rPr>
          <w:spacing w:val="-10"/>
        </w:rPr>
        <w:t xml:space="preserve"> </w:t>
      </w:r>
      <w:r>
        <w:t>mēne</w:t>
      </w:r>
      <w:r w:rsidR="00B025D2">
        <w:t>sis</w:t>
      </w:r>
      <w:r>
        <w:t>):</w:t>
      </w:r>
      <w:r w:rsidRPr="00B025D2">
        <w:rPr>
          <w:spacing w:val="-5"/>
        </w:rPr>
        <w:t xml:space="preserve"> </w:t>
      </w:r>
      <w:r w:rsidRPr="00B025D2">
        <w:rPr>
          <w:u w:val="thick"/>
        </w:rPr>
        <w:tab/>
      </w:r>
    </w:p>
    <w:p w14:paraId="6C198108" w14:textId="72AB482D" w:rsidR="000174BF" w:rsidRDefault="0083000B" w:rsidP="00B025D2">
      <w:pPr>
        <w:pStyle w:val="ListParagraph"/>
        <w:numPr>
          <w:ilvl w:val="0"/>
          <w:numId w:val="1"/>
        </w:numPr>
        <w:tabs>
          <w:tab w:val="left" w:pos="500"/>
        </w:tabs>
        <w:spacing w:before="120" w:after="120" w:line="264" w:lineRule="auto"/>
        <w:ind w:right="662"/>
        <w:rPr>
          <w:b/>
        </w:rPr>
      </w:pPr>
      <w:r>
        <w:rPr>
          <w:b/>
        </w:rPr>
        <w:t>Pretendents</w:t>
      </w:r>
      <w:r>
        <w:rPr>
          <w:b/>
          <w:spacing w:val="-5"/>
        </w:rPr>
        <w:t xml:space="preserve"> </w:t>
      </w:r>
      <w:r>
        <w:rPr>
          <w:b/>
        </w:rPr>
        <w:t>apliecina,</w:t>
      </w:r>
      <w:r>
        <w:rPr>
          <w:b/>
          <w:spacing w:val="-5"/>
        </w:rPr>
        <w:t xml:space="preserve"> </w:t>
      </w:r>
      <w:r>
        <w:rPr>
          <w:b/>
        </w:rPr>
        <w:t>ka</w:t>
      </w:r>
      <w:r>
        <w:rPr>
          <w:b/>
          <w:spacing w:val="-4"/>
        </w:rPr>
        <w:t xml:space="preserve"> </w:t>
      </w:r>
      <w:r>
        <w:rPr>
          <w:b/>
        </w:rPr>
        <w:t>uz</w:t>
      </w:r>
      <w:r>
        <w:rPr>
          <w:b/>
          <w:spacing w:val="-5"/>
        </w:rPr>
        <w:t xml:space="preserve"> </w:t>
      </w:r>
      <w:r>
        <w:rPr>
          <w:b/>
        </w:rPr>
        <w:t>piedāvājuma</w:t>
      </w:r>
      <w:r>
        <w:rPr>
          <w:b/>
          <w:spacing w:val="-5"/>
        </w:rPr>
        <w:t xml:space="preserve"> </w:t>
      </w:r>
      <w:r>
        <w:rPr>
          <w:b/>
        </w:rPr>
        <w:t>iesniegšanas</w:t>
      </w:r>
      <w:r>
        <w:rPr>
          <w:b/>
          <w:spacing w:val="-5"/>
        </w:rPr>
        <w:t xml:space="preserve"> </w:t>
      </w:r>
      <w:r>
        <w:rPr>
          <w:b/>
        </w:rPr>
        <w:t>brīdi</w:t>
      </w:r>
      <w:r w:rsidR="00B025D2">
        <w:rPr>
          <w:b/>
          <w:spacing w:val="-5"/>
        </w:rPr>
        <w:t>:</w:t>
      </w:r>
    </w:p>
    <w:tbl>
      <w:tblPr>
        <w:tblW w:w="0" w:type="auto"/>
        <w:tblInd w:w="149" w:type="dxa"/>
        <w:tblLayout w:type="fixed"/>
        <w:tblCellMar>
          <w:left w:w="0" w:type="dxa"/>
          <w:right w:w="0" w:type="dxa"/>
        </w:tblCellMar>
        <w:tblLook w:val="01E0" w:firstRow="1" w:lastRow="1" w:firstColumn="1" w:lastColumn="1" w:noHBand="0" w:noVBand="0"/>
      </w:tblPr>
      <w:tblGrid>
        <w:gridCol w:w="9060"/>
      </w:tblGrid>
      <w:tr w:rsidR="00B025D2" w14:paraId="2B25A248" w14:textId="77777777" w:rsidTr="00072CF1">
        <w:trPr>
          <w:trHeight w:val="1447"/>
        </w:trPr>
        <w:tc>
          <w:tcPr>
            <w:tcW w:w="9060" w:type="dxa"/>
          </w:tcPr>
          <w:p w14:paraId="54473AB8" w14:textId="77777777" w:rsidR="00B025D2" w:rsidRPr="001B715A" w:rsidRDefault="00B025D2" w:rsidP="00B025D2">
            <w:pPr>
              <w:pStyle w:val="TableParagraph"/>
              <w:spacing w:before="120" w:after="120" w:line="264" w:lineRule="auto"/>
              <w:ind w:left="107" w:right="97"/>
              <w:jc w:val="both"/>
              <w:rPr>
                <w:bCs/>
              </w:rPr>
            </w:pPr>
            <w:r>
              <w:rPr>
                <w:bCs/>
              </w:rPr>
              <w:lastRenderedPageBreak/>
              <w:t>8</w:t>
            </w:r>
            <w:r w:rsidRPr="001B715A">
              <w:rPr>
                <w:bCs/>
              </w:rPr>
              <w:t>.1.</w:t>
            </w:r>
            <w:r>
              <w:rPr>
                <w:bCs/>
              </w:rPr>
              <w:t xml:space="preserve"> </w:t>
            </w:r>
            <w:r w:rsidRPr="001B715A">
              <w:rPr>
                <w:bCs/>
              </w:rPr>
              <w:t>Pretendents nav reģistrēts valstī, kas minēta LR Ministru kabineta 2001.gada 26.jūnija noteikumos Nr.276 "Noteikumi par zemu nodokļu vai beznodokļu valstīm un teritorijām";</w:t>
            </w:r>
          </w:p>
          <w:p w14:paraId="4BA496A9" w14:textId="77777777" w:rsidR="00B025D2" w:rsidRPr="001B715A" w:rsidRDefault="00B025D2" w:rsidP="00B025D2">
            <w:pPr>
              <w:pStyle w:val="TableParagraph"/>
              <w:spacing w:before="120" w:after="120" w:line="264" w:lineRule="auto"/>
              <w:ind w:left="107" w:right="97"/>
              <w:jc w:val="both"/>
              <w:rPr>
                <w:bCs/>
              </w:rPr>
            </w:pPr>
            <w:r>
              <w:rPr>
                <w:bCs/>
              </w:rPr>
              <w:t>8</w:t>
            </w:r>
            <w:r w:rsidRPr="001B715A">
              <w:rPr>
                <w:bCs/>
              </w:rPr>
              <w:t>.2.</w:t>
            </w:r>
            <w:r>
              <w:rPr>
                <w:bCs/>
              </w:rPr>
              <w:t xml:space="preserve"> </w:t>
            </w:r>
            <w:r w:rsidRPr="001B715A">
              <w:rPr>
                <w:bCs/>
              </w:rPr>
              <w:t>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p w14:paraId="0434A7DE" w14:textId="77777777" w:rsidR="00B025D2" w:rsidRPr="001B715A" w:rsidRDefault="00B025D2" w:rsidP="00B025D2">
            <w:pPr>
              <w:pStyle w:val="TableParagraph"/>
              <w:spacing w:before="120" w:after="120" w:line="264" w:lineRule="auto"/>
              <w:ind w:left="107" w:right="97"/>
              <w:jc w:val="both"/>
              <w:rPr>
                <w:bCs/>
              </w:rPr>
            </w:pPr>
            <w:r>
              <w:rPr>
                <w:bCs/>
              </w:rPr>
              <w:t>8</w:t>
            </w:r>
            <w:r w:rsidRPr="001B715A">
              <w:rPr>
                <w:bCs/>
              </w:rPr>
              <w:t>.3.</w:t>
            </w:r>
            <w:r>
              <w:rPr>
                <w:bCs/>
              </w:rPr>
              <w:t xml:space="preserve"> </w:t>
            </w:r>
            <w:r w:rsidRPr="001B715A">
              <w:rPr>
                <w:bCs/>
              </w:rPr>
              <w:t>Pretendents nav saistīts ar Pasūtītāju likuma “Par nodokļiem un nodevām” izpratnē un neatrodas interešu konfliktā saskaņā ar 2017. gada 28. februāra Ministru kabineta noteikumiem Nr.104 „Noteikumi par iepirkuma procedūru un tās piemērošanas kārtību pasūtītāja finansētajiem projektiem”;</w:t>
            </w:r>
          </w:p>
          <w:p w14:paraId="73189449" w14:textId="77777777" w:rsidR="00B025D2" w:rsidRPr="001B715A" w:rsidRDefault="00B025D2" w:rsidP="00B025D2">
            <w:pPr>
              <w:pStyle w:val="TableParagraph"/>
              <w:spacing w:before="120" w:after="120" w:line="264" w:lineRule="auto"/>
              <w:ind w:left="107" w:right="97"/>
              <w:jc w:val="both"/>
              <w:rPr>
                <w:bCs/>
              </w:rPr>
            </w:pPr>
            <w:r>
              <w:rPr>
                <w:bCs/>
              </w:rPr>
              <w:t>8</w:t>
            </w:r>
            <w:r w:rsidRPr="001B715A">
              <w:rPr>
                <w:bCs/>
              </w:rPr>
              <w:t>.4.</w:t>
            </w:r>
            <w:r>
              <w:rPr>
                <w:bCs/>
              </w:rPr>
              <w:t xml:space="preserve"> </w:t>
            </w:r>
            <w:r w:rsidRPr="001B715A">
              <w:rPr>
                <w:bCs/>
              </w:rPr>
              <w:t>Pretendentam nav noteiktas nacionālās vai starptautiskās sankcijas vai būtiskas finanšu un kapitāla tirgus intereses ietekmējošas ES vai Ziemeļatlantijas līguma organizācijas dalībvalsts noteiktās sankcijas (atbilstoši Starptautisko un Latvijas Republikas nacionālo sankciju likumā minētajiem nosacījumiem);</w:t>
            </w:r>
          </w:p>
          <w:p w14:paraId="10FDADE8" w14:textId="6AEF1D10" w:rsidR="00B025D2" w:rsidRPr="001B715A" w:rsidRDefault="00B025D2" w:rsidP="00B025D2">
            <w:pPr>
              <w:pStyle w:val="TableParagraph"/>
              <w:spacing w:before="120" w:after="120" w:line="264" w:lineRule="auto"/>
              <w:ind w:left="107" w:right="97"/>
              <w:jc w:val="both"/>
              <w:rPr>
                <w:bCs/>
              </w:rPr>
            </w:pPr>
            <w:r>
              <w:rPr>
                <w:bCs/>
              </w:rPr>
              <w:t>8</w:t>
            </w:r>
            <w:r w:rsidRPr="001B715A">
              <w:rPr>
                <w:bCs/>
              </w:rPr>
              <w:t>.5.</w:t>
            </w:r>
            <w:r>
              <w:rPr>
                <w:bCs/>
              </w:rPr>
              <w:t xml:space="preserve"> </w:t>
            </w:r>
            <w:r w:rsidRPr="00B025D2">
              <w:rPr>
                <w:bCs/>
              </w:rPr>
              <w:t>Pasūtītājs izpilda Nolikuma 8.5.</w:t>
            </w:r>
            <w:r>
              <w:rPr>
                <w:bCs/>
              </w:rPr>
              <w:t>1 un 8.5.2. apakš</w:t>
            </w:r>
            <w:r w:rsidRPr="00B025D2">
              <w:rPr>
                <w:bCs/>
              </w:rPr>
              <w:t xml:space="preserve">punktā minētās prasības attiecībā uz </w:t>
            </w:r>
            <w:r>
              <w:rPr>
                <w:bCs/>
              </w:rPr>
              <w:t xml:space="preserve">finanšu apgrozījuma, </w:t>
            </w:r>
            <w:r w:rsidRPr="00B025D2">
              <w:rPr>
                <w:bCs/>
              </w:rPr>
              <w:t>tehniskajām un profesionālajām spējām</w:t>
            </w:r>
            <w:r>
              <w:rPr>
                <w:bCs/>
              </w:rPr>
              <w:t>, kas tiek pamatotas ar papildus dokumentāciju, kas iesniegta ar šo piedāvājumu.</w:t>
            </w:r>
          </w:p>
          <w:p w14:paraId="6180A272" w14:textId="77777777" w:rsidR="00B025D2" w:rsidRDefault="00B025D2" w:rsidP="00B025D2">
            <w:pPr>
              <w:pStyle w:val="TableParagraph"/>
              <w:spacing w:before="120" w:after="120" w:line="264" w:lineRule="auto"/>
              <w:ind w:left="107" w:right="97"/>
              <w:jc w:val="both"/>
            </w:pPr>
            <w:r>
              <w:t xml:space="preserve">8.6. </w:t>
            </w:r>
            <w:r w:rsidRPr="00B025D2">
              <w:t>Pretendenta iesniegtajā finanšu piedāvājumā iekļautas visas izmaksas, kas nepieciešamas pakalpojuma pilnīgai sniegšanai saskaņā ar iepirkuma nolikuma pielikumā Nr.1 pievienoto tehnisko specifikāciju;</w:t>
            </w:r>
          </w:p>
          <w:p w14:paraId="7B2EF506" w14:textId="5B927207" w:rsidR="00B025D2" w:rsidRDefault="00B025D2" w:rsidP="00B025D2">
            <w:pPr>
              <w:pStyle w:val="TableParagraph"/>
              <w:spacing w:before="120" w:after="120" w:line="264" w:lineRule="auto"/>
              <w:ind w:left="107" w:right="97"/>
              <w:jc w:val="both"/>
            </w:pPr>
            <w:r>
              <w:t xml:space="preserve">8.7. </w:t>
            </w:r>
            <w:r w:rsidRPr="00B025D2">
              <w:t>Visas</w:t>
            </w:r>
            <w:r>
              <w:t xml:space="preserve"> </w:t>
            </w:r>
            <w:r w:rsidRPr="00B025D2">
              <w:t>piedāvājumā</w:t>
            </w:r>
            <w:r>
              <w:t xml:space="preserve"> </w:t>
            </w:r>
            <w:r w:rsidRPr="00B025D2">
              <w:t>sniegtās ziņas par Pretendentu ir patiesas.</w:t>
            </w:r>
          </w:p>
        </w:tc>
      </w:tr>
      <w:tr w:rsidR="00B025D2" w14:paraId="622949CF" w14:textId="77777777" w:rsidTr="00072CF1">
        <w:trPr>
          <w:trHeight w:val="479"/>
        </w:trPr>
        <w:tc>
          <w:tcPr>
            <w:tcW w:w="9060" w:type="dxa"/>
          </w:tcPr>
          <w:p w14:paraId="7DF1918B" w14:textId="5C4EAB5F" w:rsidR="00B025D2" w:rsidRDefault="00B025D2" w:rsidP="00B025D2">
            <w:pPr>
              <w:pStyle w:val="TableParagraph"/>
              <w:spacing w:before="120" w:after="120" w:line="264" w:lineRule="auto"/>
              <w:ind w:left="107" w:right="96"/>
              <w:jc w:val="both"/>
            </w:pPr>
            <w:r>
              <w:rPr>
                <w:b/>
                <w:spacing w:val="-2"/>
              </w:rPr>
              <w:t>Piedāvājuma</w:t>
            </w:r>
            <w:r>
              <w:rPr>
                <w:b/>
                <w:spacing w:val="4"/>
              </w:rPr>
              <w:t xml:space="preserve"> </w:t>
            </w:r>
            <w:r>
              <w:rPr>
                <w:b/>
                <w:spacing w:val="-2"/>
              </w:rPr>
              <w:t>pielikumi:</w:t>
            </w:r>
          </w:p>
        </w:tc>
      </w:tr>
      <w:tr w:rsidR="00B025D2" w14:paraId="32806500" w14:textId="77777777" w:rsidTr="00072CF1">
        <w:trPr>
          <w:trHeight w:val="1448"/>
        </w:trPr>
        <w:tc>
          <w:tcPr>
            <w:tcW w:w="9060" w:type="dxa"/>
          </w:tcPr>
          <w:p w14:paraId="072104FB" w14:textId="77777777" w:rsidR="00B025D2" w:rsidRDefault="00072CF1" w:rsidP="00072CF1">
            <w:pPr>
              <w:pStyle w:val="TableParagraph"/>
              <w:numPr>
                <w:ilvl w:val="0"/>
                <w:numId w:val="14"/>
              </w:numPr>
              <w:spacing w:before="120" w:after="120" w:line="264" w:lineRule="auto"/>
              <w:ind w:left="414" w:right="57" w:hanging="357"/>
              <w:jc w:val="both"/>
            </w:pPr>
            <w:r w:rsidRPr="00D8723C">
              <w:t>Pretendenta sagatavota izziņa par Pretendenta finanšu apgrozījumu katrā no iepriekšējiem 3 (trīs) gadiem (t.i., 2022.g., 2023.g. un 2024.g.) uz _______ (______________) lapām;</w:t>
            </w:r>
          </w:p>
          <w:p w14:paraId="4E362EA1" w14:textId="0A1AAB51" w:rsidR="00072CF1" w:rsidRDefault="00072CF1" w:rsidP="00072CF1">
            <w:pPr>
              <w:pStyle w:val="TableParagraph"/>
              <w:numPr>
                <w:ilvl w:val="0"/>
                <w:numId w:val="14"/>
              </w:numPr>
              <w:spacing w:before="120" w:after="120" w:line="264" w:lineRule="auto"/>
              <w:ind w:left="414" w:right="57" w:hanging="357"/>
              <w:jc w:val="both"/>
            </w:pPr>
            <w:r w:rsidRPr="00D8723C">
              <w:t>Pretendenta sagatavota informācija</w:t>
            </w:r>
            <w:r>
              <w:t xml:space="preserve"> brīvā formā</w:t>
            </w:r>
            <w:r w:rsidRPr="00D8723C">
              <w:t xml:space="preserve"> par iepriekšējo</w:t>
            </w:r>
            <w:r>
              <w:t xml:space="preserve"> 5 </w:t>
            </w:r>
            <w:r w:rsidRPr="00D8723C">
              <w:t>(</w:t>
            </w:r>
            <w:r>
              <w:t>piecu</w:t>
            </w:r>
            <w:r w:rsidRPr="00D8723C">
              <w:t xml:space="preserve">) gadu laikā </w:t>
            </w:r>
            <w:r>
              <w:t xml:space="preserve">īstenotiem projektiem kas pamato Pretendenta un/vai piesaistīto speciālistu profesionālo pieredzi atbilstoši Nolikuma 8.5.2. apakšpunktā minētajam </w:t>
            </w:r>
            <w:r w:rsidRPr="00D8723C">
              <w:t>uz _______ (______________) lapām;</w:t>
            </w:r>
          </w:p>
          <w:p w14:paraId="67E10B13" w14:textId="0FA7BE44" w:rsidR="00072CF1" w:rsidRPr="00CE5B8F" w:rsidRDefault="00072CF1" w:rsidP="00072CF1">
            <w:pPr>
              <w:pStyle w:val="TableParagraph"/>
              <w:numPr>
                <w:ilvl w:val="0"/>
                <w:numId w:val="14"/>
              </w:numPr>
              <w:spacing w:before="120" w:after="120" w:line="264" w:lineRule="auto"/>
              <w:ind w:left="414" w:right="57" w:hanging="357"/>
              <w:jc w:val="both"/>
              <w:rPr>
                <w:b/>
                <w:spacing w:val="-2"/>
              </w:rPr>
            </w:pPr>
            <w:r w:rsidRPr="00D8723C">
              <w:t>Citi saistošie pielikumi, kas ilustrē vai apliecina iepirkuma nolikumā izvirzīto prasību, t.sk. tehnisko, ievērošanu vai izpildi uz _______ (______________) lapām.</w:t>
            </w:r>
          </w:p>
        </w:tc>
      </w:tr>
    </w:tbl>
    <w:p w14:paraId="40AC566F" w14:textId="77777777" w:rsidR="000174BF" w:rsidRDefault="000174BF" w:rsidP="00B025D2">
      <w:pPr>
        <w:spacing w:before="120" w:after="120" w:line="264" w:lineRule="auto"/>
        <w:jc w:val="both"/>
        <w:rPr>
          <w:spacing w:val="-2"/>
        </w:rPr>
      </w:pPr>
    </w:p>
    <w:p w14:paraId="45016045" w14:textId="77777777" w:rsidR="00BD401F" w:rsidRDefault="00BD401F" w:rsidP="00B025D2">
      <w:pPr>
        <w:tabs>
          <w:tab w:val="left" w:pos="7185"/>
        </w:tabs>
        <w:spacing w:before="120" w:after="120" w:line="264" w:lineRule="auto"/>
        <w:rPr>
          <w:spacing w:val="-2"/>
        </w:rPr>
      </w:pPr>
      <w:r>
        <w:rPr>
          <w:spacing w:val="-2"/>
        </w:rPr>
        <w:tab/>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24"/>
        <w:gridCol w:w="4973"/>
      </w:tblGrid>
      <w:tr w:rsidR="00BD401F" w14:paraId="0888E20B" w14:textId="77777777" w:rsidTr="004C5443">
        <w:trPr>
          <w:trHeight w:val="651"/>
        </w:trPr>
        <w:tc>
          <w:tcPr>
            <w:tcW w:w="3924" w:type="dxa"/>
          </w:tcPr>
          <w:p w14:paraId="60D707FD" w14:textId="72C5ED8B" w:rsidR="00BD401F" w:rsidRDefault="00BD401F" w:rsidP="00B025D2">
            <w:pPr>
              <w:pStyle w:val="TableParagraph"/>
              <w:spacing w:before="120" w:after="120" w:line="264" w:lineRule="auto"/>
              <w:ind w:left="107"/>
            </w:pPr>
            <w:r>
              <w:t>Pretendenta</w:t>
            </w:r>
            <w:r>
              <w:rPr>
                <w:spacing w:val="-9"/>
              </w:rPr>
              <w:t xml:space="preserve"> </w:t>
            </w:r>
            <w:r>
              <w:t>amatpersona</w:t>
            </w:r>
            <w:r w:rsidR="00B025D2">
              <w:rPr>
                <w:spacing w:val="-10"/>
              </w:rPr>
              <w:t>:</w:t>
            </w:r>
          </w:p>
        </w:tc>
        <w:tc>
          <w:tcPr>
            <w:tcW w:w="4973" w:type="dxa"/>
          </w:tcPr>
          <w:p w14:paraId="345A5558" w14:textId="77777777" w:rsidR="00BD401F" w:rsidRDefault="00BD401F" w:rsidP="00B025D2">
            <w:pPr>
              <w:pStyle w:val="TableParagraph"/>
              <w:spacing w:before="120" w:after="120" w:line="264" w:lineRule="auto"/>
              <w:rPr>
                <w:rFonts w:ascii="Times New Roman"/>
                <w:sz w:val="20"/>
              </w:rPr>
            </w:pPr>
          </w:p>
        </w:tc>
      </w:tr>
      <w:tr w:rsidR="00BD401F" w14:paraId="3307E1EC" w14:textId="77777777" w:rsidTr="004C5443">
        <w:trPr>
          <w:trHeight w:val="386"/>
        </w:trPr>
        <w:tc>
          <w:tcPr>
            <w:tcW w:w="3924" w:type="dxa"/>
          </w:tcPr>
          <w:p w14:paraId="06548802" w14:textId="613F2B23" w:rsidR="00BD401F" w:rsidRDefault="00BD401F" w:rsidP="00B025D2">
            <w:pPr>
              <w:pStyle w:val="TableParagraph"/>
              <w:spacing w:before="120" w:after="120" w:line="264" w:lineRule="auto"/>
              <w:ind w:left="107"/>
            </w:pPr>
            <w:r>
              <w:t>Vārds</w:t>
            </w:r>
            <w:r>
              <w:rPr>
                <w:spacing w:val="-7"/>
              </w:rPr>
              <w:t xml:space="preserve"> </w:t>
            </w:r>
            <w:r>
              <w:t>Uzvārds</w:t>
            </w:r>
            <w:r>
              <w:rPr>
                <w:spacing w:val="-2"/>
              </w:rPr>
              <w:t>:</w:t>
            </w:r>
          </w:p>
        </w:tc>
        <w:tc>
          <w:tcPr>
            <w:tcW w:w="4973" w:type="dxa"/>
          </w:tcPr>
          <w:p w14:paraId="73F25731" w14:textId="77777777" w:rsidR="00BD401F" w:rsidRDefault="00BD401F" w:rsidP="00B025D2">
            <w:pPr>
              <w:pStyle w:val="TableParagraph"/>
              <w:spacing w:before="120" w:after="120" w:line="264" w:lineRule="auto"/>
              <w:rPr>
                <w:rFonts w:ascii="Times New Roman"/>
                <w:sz w:val="20"/>
              </w:rPr>
            </w:pPr>
          </w:p>
        </w:tc>
      </w:tr>
      <w:tr w:rsidR="00BD401F" w14:paraId="5F4FBE47" w14:textId="77777777" w:rsidTr="004C5443">
        <w:trPr>
          <w:trHeight w:val="384"/>
        </w:trPr>
        <w:tc>
          <w:tcPr>
            <w:tcW w:w="3924" w:type="dxa"/>
          </w:tcPr>
          <w:p w14:paraId="5072DC98" w14:textId="12B267A7" w:rsidR="00BD401F" w:rsidRDefault="00BD401F" w:rsidP="00B025D2">
            <w:pPr>
              <w:pStyle w:val="TableParagraph"/>
              <w:spacing w:before="120" w:after="120" w:line="264" w:lineRule="auto"/>
              <w:ind w:left="107"/>
            </w:pPr>
            <w:r>
              <w:t>Paraksts</w:t>
            </w:r>
            <w:r>
              <w:rPr>
                <w:spacing w:val="-2"/>
              </w:rPr>
              <w:t>:</w:t>
            </w:r>
          </w:p>
        </w:tc>
        <w:tc>
          <w:tcPr>
            <w:tcW w:w="4973" w:type="dxa"/>
          </w:tcPr>
          <w:p w14:paraId="6185A675" w14:textId="77777777" w:rsidR="00BD401F" w:rsidRDefault="00BD401F" w:rsidP="00B025D2">
            <w:pPr>
              <w:pStyle w:val="TableParagraph"/>
              <w:spacing w:before="120" w:after="120" w:line="264" w:lineRule="auto"/>
              <w:rPr>
                <w:rFonts w:ascii="Times New Roman"/>
                <w:sz w:val="20"/>
              </w:rPr>
            </w:pPr>
          </w:p>
        </w:tc>
      </w:tr>
      <w:tr w:rsidR="00BD401F" w14:paraId="527AB308" w14:textId="77777777" w:rsidTr="004C5443">
        <w:trPr>
          <w:trHeight w:val="440"/>
        </w:trPr>
        <w:tc>
          <w:tcPr>
            <w:tcW w:w="3924" w:type="dxa"/>
          </w:tcPr>
          <w:p w14:paraId="11439997" w14:textId="7F98599A" w:rsidR="00BD401F" w:rsidRDefault="00BD401F" w:rsidP="00B025D2">
            <w:pPr>
              <w:pStyle w:val="TableParagraph"/>
              <w:spacing w:before="120" w:after="120" w:line="264" w:lineRule="auto"/>
              <w:ind w:left="107"/>
            </w:pPr>
            <w:r>
              <w:t>Datums,</w:t>
            </w:r>
            <w:r>
              <w:rPr>
                <w:spacing w:val="-9"/>
              </w:rPr>
              <w:t xml:space="preserve"> </w:t>
            </w:r>
            <w:r>
              <w:t>vieta</w:t>
            </w:r>
            <w:r>
              <w:rPr>
                <w:spacing w:val="-2"/>
              </w:rPr>
              <w:t>:</w:t>
            </w:r>
          </w:p>
        </w:tc>
        <w:tc>
          <w:tcPr>
            <w:tcW w:w="4973" w:type="dxa"/>
          </w:tcPr>
          <w:p w14:paraId="6967E9A1" w14:textId="77777777" w:rsidR="00BD401F" w:rsidRDefault="00BD401F" w:rsidP="00B025D2">
            <w:pPr>
              <w:pStyle w:val="TableParagraph"/>
              <w:spacing w:before="120" w:after="120" w:line="264" w:lineRule="auto"/>
              <w:rPr>
                <w:rFonts w:ascii="Times New Roman"/>
                <w:sz w:val="20"/>
              </w:rPr>
            </w:pPr>
          </w:p>
        </w:tc>
      </w:tr>
    </w:tbl>
    <w:p w14:paraId="6AD017B3" w14:textId="176155C3" w:rsidR="000174BF" w:rsidRDefault="000174BF" w:rsidP="00B025D2">
      <w:pPr>
        <w:tabs>
          <w:tab w:val="left" w:pos="7185"/>
        </w:tabs>
        <w:spacing w:before="120" w:after="120" w:line="264" w:lineRule="auto"/>
        <w:rPr>
          <w:spacing w:val="-2"/>
        </w:rPr>
      </w:pPr>
    </w:p>
    <w:p w14:paraId="0C23DB68" w14:textId="56A4D5C9" w:rsidR="00CE5B8F" w:rsidRDefault="00CE5B8F" w:rsidP="00B025D2">
      <w:pPr>
        <w:spacing w:before="120" w:after="120" w:line="264" w:lineRule="auto"/>
        <w:rPr>
          <w:spacing w:val="-2"/>
        </w:rPr>
      </w:pPr>
      <w:r>
        <w:rPr>
          <w:spacing w:val="-2"/>
        </w:rPr>
        <w:br w:type="page"/>
      </w:r>
    </w:p>
    <w:p w14:paraId="0CAA51EB" w14:textId="77777777" w:rsidR="00CE5B8F" w:rsidRDefault="00CE5B8F" w:rsidP="00BD401F">
      <w:pPr>
        <w:tabs>
          <w:tab w:val="left" w:pos="7185"/>
        </w:tabs>
        <w:rPr>
          <w:b/>
          <w:sz w:val="20"/>
        </w:rPr>
      </w:pPr>
    </w:p>
    <w:p w14:paraId="11C7ADFA" w14:textId="06F245CB" w:rsidR="00CE5B8F" w:rsidRDefault="00CE5B8F" w:rsidP="00072CF1">
      <w:pPr>
        <w:pStyle w:val="BodyText"/>
        <w:spacing w:before="120" w:after="120" w:line="264" w:lineRule="auto"/>
        <w:ind w:left="1120" w:right="110" w:firstLine="5979"/>
        <w:contextualSpacing/>
        <w:jc w:val="right"/>
      </w:pPr>
      <w:r>
        <w:t>Pielikums Nr.</w:t>
      </w:r>
      <w:r w:rsidR="00072CF1">
        <w:t>3</w:t>
      </w:r>
      <w:r>
        <w:t xml:space="preserve"> </w:t>
      </w:r>
      <w:r>
        <w:rPr>
          <w:b/>
        </w:rPr>
        <w:t>Apliecinājums</w:t>
      </w:r>
    </w:p>
    <w:p w14:paraId="1C370281" w14:textId="77777777" w:rsidR="00072CF1" w:rsidRDefault="00072CF1" w:rsidP="00072CF1">
      <w:pPr>
        <w:pStyle w:val="BodyText"/>
        <w:spacing w:before="120" w:after="120" w:line="264" w:lineRule="auto"/>
        <w:ind w:left="1123" w:right="113" w:firstLine="1259"/>
        <w:contextualSpacing/>
        <w:jc w:val="right"/>
      </w:pPr>
      <w:r>
        <w:t>iepirkumam</w:t>
      </w:r>
    </w:p>
    <w:p w14:paraId="0567D154" w14:textId="77777777" w:rsidR="00072CF1" w:rsidRPr="00B025D2" w:rsidRDefault="00072CF1" w:rsidP="00072CF1">
      <w:pPr>
        <w:pStyle w:val="BodyText"/>
        <w:spacing w:before="120" w:after="120" w:line="264" w:lineRule="auto"/>
        <w:ind w:left="1123" w:right="113" w:firstLine="1259"/>
        <w:contextualSpacing/>
        <w:jc w:val="right"/>
      </w:pPr>
      <w:r w:rsidRPr="00986004">
        <w:t>“</w:t>
      </w:r>
      <w:r w:rsidRPr="00846895">
        <w:t>Energoefektīvas sistēmas izstrāde bezpilota lidaparātiem (BPLA), t.sk. sistēmas saderības analīze ar BPLA bateriju pakām</w:t>
      </w:r>
      <w:r w:rsidRPr="00986004">
        <w:t>”</w:t>
      </w:r>
      <w:r>
        <w:t xml:space="preserve"> </w:t>
      </w:r>
      <w:r w:rsidRPr="00B025D2">
        <w:t>(Id.nr. PI_2025/02)</w:t>
      </w:r>
    </w:p>
    <w:p w14:paraId="10C8420E" w14:textId="77777777" w:rsidR="00CE5B8F" w:rsidRDefault="00CE5B8F" w:rsidP="00072CF1">
      <w:pPr>
        <w:pStyle w:val="BodyText"/>
        <w:spacing w:before="120" w:after="120" w:line="264" w:lineRule="auto"/>
        <w:ind w:left="1120" w:right="110"/>
        <w:contextualSpacing/>
        <w:jc w:val="right"/>
      </w:pPr>
    </w:p>
    <w:p w14:paraId="03B59398" w14:textId="779121D5" w:rsidR="00CE5B8F" w:rsidRDefault="00CE5B8F" w:rsidP="00072CF1">
      <w:pPr>
        <w:pStyle w:val="BodyText"/>
        <w:spacing w:before="120" w:after="120" w:line="264" w:lineRule="auto"/>
        <w:ind w:right="110"/>
        <w:contextualSpacing/>
        <w:jc w:val="center"/>
        <w:rPr>
          <w:b/>
          <w:spacing w:val="-11"/>
        </w:rPr>
      </w:pPr>
      <w:r w:rsidRPr="00CE5B8F">
        <w:rPr>
          <w:b/>
        </w:rPr>
        <w:t xml:space="preserve">Apliecinājums par neatkarīgi izstrādātu piedāvājumu </w:t>
      </w:r>
    </w:p>
    <w:p w14:paraId="1ABE1E51" w14:textId="5EBB4332" w:rsidR="00CE5B8F" w:rsidRDefault="00CE5B8F" w:rsidP="00072CF1">
      <w:pPr>
        <w:pStyle w:val="Heading1"/>
        <w:spacing w:before="120" w:after="120" w:line="264" w:lineRule="auto"/>
        <w:ind w:right="31"/>
        <w:contextualSpacing/>
        <w:jc w:val="center"/>
      </w:pPr>
      <w:r>
        <w:t>Iepirkumam</w:t>
      </w:r>
      <w:r w:rsidR="00072CF1">
        <w:t xml:space="preserve"> </w:t>
      </w:r>
      <w:r>
        <w:rPr>
          <w:spacing w:val="-4"/>
        </w:rPr>
        <w:t>(id.nr.</w:t>
      </w:r>
      <w:r>
        <w:rPr>
          <w:spacing w:val="-14"/>
        </w:rPr>
        <w:t xml:space="preserve"> </w:t>
      </w:r>
      <w:r w:rsidR="00072CF1" w:rsidRPr="00072CF1">
        <w:rPr>
          <w:spacing w:val="-4"/>
        </w:rPr>
        <w:t>PI_2025/02</w:t>
      </w:r>
      <w:r>
        <w:rPr>
          <w:spacing w:val="-4"/>
        </w:rPr>
        <w:t>)</w:t>
      </w:r>
    </w:p>
    <w:p w14:paraId="4C2A30B4" w14:textId="77777777" w:rsidR="000174BF" w:rsidRPr="00CE5B8F" w:rsidRDefault="000174BF" w:rsidP="00072CF1">
      <w:pPr>
        <w:pStyle w:val="BodyText"/>
        <w:spacing w:before="120" w:after="120" w:line="264" w:lineRule="auto"/>
        <w:contextualSpacing/>
        <w:rPr>
          <w:b/>
          <w:sz w:val="12"/>
        </w:rPr>
      </w:pPr>
    </w:p>
    <w:p w14:paraId="240613E8" w14:textId="2F6662EC" w:rsidR="0083000B" w:rsidRPr="00CE5B8F" w:rsidRDefault="0083000B" w:rsidP="00072CF1">
      <w:pPr>
        <w:spacing w:before="120" w:after="120" w:line="264" w:lineRule="auto"/>
        <w:contextualSpacing/>
      </w:pPr>
    </w:p>
    <w:p w14:paraId="3B3FBA9D" w14:textId="7D8DA658" w:rsidR="00B2612E" w:rsidRPr="00072CF1" w:rsidRDefault="00CE5B8F" w:rsidP="00072CF1">
      <w:pPr>
        <w:spacing w:before="120" w:after="120" w:line="264" w:lineRule="auto"/>
        <w:contextualSpacing/>
        <w:jc w:val="both"/>
      </w:pPr>
      <w:r w:rsidRPr="00CE5B8F">
        <w:t xml:space="preserve">Ar šo, sniedzot izsmeļošu un patiesu informāciju, ________________________ (Pretendenta nosaukums, </w:t>
      </w:r>
      <w:proofErr w:type="spellStart"/>
      <w:r w:rsidRPr="00CE5B8F">
        <w:t>reģ</w:t>
      </w:r>
      <w:proofErr w:type="spellEnd"/>
      <w:r w:rsidRPr="00CE5B8F">
        <w:t>. Nr.) (turpmāk – Pretendents) attiecībā uz konkrēto iepirkuma procedūru apliecina, ka</w:t>
      </w:r>
      <w:r w:rsidR="00072CF1">
        <w:rPr>
          <w:lang w:val="en-US"/>
        </w:rPr>
        <w:t>:</w:t>
      </w:r>
    </w:p>
    <w:p w14:paraId="37B2CC6E" w14:textId="561DAAF1" w:rsidR="00CE5B8F" w:rsidRPr="00072CF1" w:rsidRDefault="00CE5B8F" w:rsidP="00072CF1">
      <w:pPr>
        <w:spacing w:before="120" w:after="120" w:line="264" w:lineRule="auto"/>
        <w:contextualSpacing/>
        <w:jc w:val="both"/>
      </w:pPr>
      <w:r w:rsidRPr="00072CF1">
        <w:t>1. Pretendents ir iepazinies un piekrīt šī apliecinājuma saturam</w:t>
      </w:r>
      <w:r w:rsidR="00072CF1" w:rsidRPr="00072CF1">
        <w:t>.</w:t>
      </w:r>
    </w:p>
    <w:p w14:paraId="61597BEA" w14:textId="66292A2C" w:rsidR="00CE5B8F" w:rsidRPr="00072CF1" w:rsidRDefault="00CE5B8F" w:rsidP="00072CF1">
      <w:pPr>
        <w:spacing w:before="120" w:after="120" w:line="264" w:lineRule="auto"/>
        <w:contextualSpacing/>
        <w:jc w:val="both"/>
      </w:pPr>
      <w:r w:rsidRPr="00072CF1">
        <w:t>2. Pretendents apzinās savu pienākumu šajā apliecinājumā norādīt pilnīgu, izsmeļošu un patiesu informāciju</w:t>
      </w:r>
      <w:r w:rsidR="00B2612E" w:rsidRPr="00072CF1">
        <w:t>.</w:t>
      </w:r>
    </w:p>
    <w:p w14:paraId="40F3A5B0" w14:textId="6CB8CB6A" w:rsidR="00CE5B8F" w:rsidRPr="00072CF1" w:rsidRDefault="00CE5B8F" w:rsidP="00072CF1">
      <w:pPr>
        <w:spacing w:before="120" w:after="120" w:line="264" w:lineRule="auto"/>
        <w:contextualSpacing/>
        <w:jc w:val="both"/>
      </w:pPr>
      <w:r w:rsidRPr="00072CF1">
        <w:t>3. Pretendenta iepirkuma piedāvājumu ir parakstījusi/</w:t>
      </w:r>
      <w:proofErr w:type="spellStart"/>
      <w:r w:rsidRPr="00072CF1">
        <w:t>šas</w:t>
      </w:r>
      <w:proofErr w:type="spellEnd"/>
      <w:r w:rsidRPr="00072CF1">
        <w:t xml:space="preserve"> pretendenta pilnvarotā/</w:t>
      </w:r>
      <w:proofErr w:type="spellStart"/>
      <w:r w:rsidRPr="00072CF1">
        <w:t>ās</w:t>
      </w:r>
      <w:proofErr w:type="spellEnd"/>
      <w:r w:rsidRPr="00072CF1">
        <w:t xml:space="preserve"> persona/s</w:t>
      </w:r>
      <w:r w:rsidR="00072CF1" w:rsidRPr="00072CF1">
        <w:t>.</w:t>
      </w:r>
    </w:p>
    <w:p w14:paraId="5E281712" w14:textId="1E1EF7AE" w:rsidR="00CE5B8F" w:rsidRPr="00072CF1" w:rsidRDefault="00CE5B8F" w:rsidP="00072CF1">
      <w:pPr>
        <w:spacing w:before="120" w:after="120" w:line="264" w:lineRule="auto"/>
        <w:contextualSpacing/>
        <w:jc w:val="both"/>
      </w:pPr>
      <w:r w:rsidRPr="00072CF1">
        <w:t>4. Pretendents informē, ka ir iesniedzis piedāvājumu neatkarīgi no konkurentiem</w:t>
      </w:r>
      <w:r w:rsidRPr="00072CF1">
        <w:rPr>
          <w:rStyle w:val="FootnoteReference"/>
        </w:rPr>
        <w:footnoteReference w:id="1"/>
      </w:r>
      <w:r w:rsidRPr="00072CF1">
        <w:t xml:space="preserve"> un bez konsultācijām, līgumiem vai vienošanām. Pretendentam ne ar vienu konkurentu nav bijusi saziņa attiecībā uz</w:t>
      </w:r>
      <w:r w:rsidR="00072CF1" w:rsidRPr="00072CF1">
        <w:rPr>
          <w:lang w:val="en-US"/>
        </w:rPr>
        <w:t>:</w:t>
      </w:r>
    </w:p>
    <w:p w14:paraId="4309E7FA" w14:textId="1F5FF477" w:rsidR="00CE5B8F" w:rsidRPr="00072CF1" w:rsidRDefault="00CE5B8F" w:rsidP="00072CF1">
      <w:pPr>
        <w:spacing w:before="120" w:after="120" w:line="264" w:lineRule="auto"/>
        <w:contextualSpacing/>
        <w:jc w:val="both"/>
      </w:pPr>
      <w:r w:rsidRPr="00072CF1">
        <w:t>4.1. cenā</w:t>
      </w:r>
      <w:r w:rsidR="00072CF1" w:rsidRPr="00072CF1">
        <w:t>m</w:t>
      </w:r>
      <w:r w:rsidR="00B2612E" w:rsidRPr="00072CF1">
        <w:t>;</w:t>
      </w:r>
    </w:p>
    <w:p w14:paraId="6E1544DF" w14:textId="05487224" w:rsidR="00CE5B8F" w:rsidRPr="00072CF1" w:rsidRDefault="00CE5B8F" w:rsidP="00072CF1">
      <w:pPr>
        <w:spacing w:before="120" w:after="120" w:line="264" w:lineRule="auto"/>
        <w:contextualSpacing/>
        <w:jc w:val="both"/>
      </w:pPr>
      <w:r w:rsidRPr="00072CF1">
        <w:t>4.2. cenas aprēķināšanas metodēm, faktoriem (apstākļiem) vai formulām</w:t>
      </w:r>
      <w:r w:rsidR="00072CF1" w:rsidRPr="00072CF1">
        <w:t>;</w:t>
      </w:r>
    </w:p>
    <w:p w14:paraId="41002429" w14:textId="0CD0019A" w:rsidR="00CE5B8F" w:rsidRPr="00072CF1" w:rsidRDefault="00CE5B8F" w:rsidP="00072CF1">
      <w:pPr>
        <w:spacing w:before="120" w:after="120" w:line="264" w:lineRule="auto"/>
        <w:contextualSpacing/>
        <w:jc w:val="both"/>
      </w:pPr>
      <w:r w:rsidRPr="00072CF1">
        <w:t>4.3. nodomu vai lēmumu piedalīties vai nepiedalīties iepirkumā (iesniegt vai neiesniegt piedāvājumu</w:t>
      </w:r>
      <w:r w:rsidR="00072CF1" w:rsidRPr="00072CF1">
        <w:t>);</w:t>
      </w:r>
    </w:p>
    <w:p w14:paraId="3D780A31" w14:textId="5F94FF17" w:rsidR="00CE5B8F" w:rsidRPr="00072CF1" w:rsidRDefault="00072CF1" w:rsidP="00072CF1">
      <w:pPr>
        <w:spacing w:before="120" w:after="120" w:line="264" w:lineRule="auto"/>
        <w:contextualSpacing/>
        <w:jc w:val="both"/>
      </w:pPr>
      <w:r w:rsidRPr="00072CF1">
        <w:t>v</w:t>
      </w:r>
      <w:r w:rsidR="00CE5B8F" w:rsidRPr="00072CF1">
        <w:t>ai</w:t>
      </w:r>
    </w:p>
    <w:p w14:paraId="412BD6B6" w14:textId="720B055F" w:rsidR="00CE5B8F" w:rsidRPr="00072CF1" w:rsidRDefault="00CE5B8F" w:rsidP="00072CF1">
      <w:pPr>
        <w:spacing w:before="120" w:after="120" w:line="264" w:lineRule="auto"/>
        <w:contextualSpacing/>
        <w:jc w:val="both"/>
      </w:pPr>
      <w:r w:rsidRPr="00072CF1">
        <w:t>4.4. tādu piedāvājuma iesniegšanu, kas neatbilst iepirkuma prasībām</w:t>
      </w:r>
      <w:r w:rsidR="00B2612E" w:rsidRPr="00072CF1">
        <w:t>;</w:t>
      </w:r>
    </w:p>
    <w:p w14:paraId="49D8E6F3" w14:textId="2BD9FC8F" w:rsidR="00CE5B8F" w:rsidRPr="00072CF1" w:rsidRDefault="00CE5B8F" w:rsidP="00072CF1">
      <w:pPr>
        <w:spacing w:before="120" w:after="120" w:line="264" w:lineRule="auto"/>
        <w:contextualSpacing/>
        <w:jc w:val="both"/>
      </w:pPr>
      <w:r w:rsidRPr="00072CF1">
        <w:t>4.5. kvalitāti, apjomu, specifikāciju, izpildes, piegādes vai citiem nosacījumiem, kas risināmi neatkarīgi no konkurentiem, tiem produktiem vai pakalpojumiem, uz ko attiecas šis iepirkums</w:t>
      </w:r>
      <w:r w:rsidR="00B2612E" w:rsidRPr="00072CF1">
        <w:rPr>
          <w:lang w:val="en-US"/>
        </w:rPr>
        <w:t>;</w:t>
      </w:r>
    </w:p>
    <w:p w14:paraId="2120C229" w14:textId="64BAB4EA" w:rsidR="00CE5B8F" w:rsidRPr="00072CF1" w:rsidRDefault="00CE5B8F" w:rsidP="00072CF1">
      <w:pPr>
        <w:spacing w:before="120" w:after="120" w:line="264" w:lineRule="auto"/>
        <w:contextualSpacing/>
        <w:jc w:val="both"/>
      </w:pPr>
      <w:r w:rsidRPr="00072CF1">
        <w:t>5. Pretendents nav apzināti, tieši vai netieši atklājis un neatklās piedāvājuma noteikumus nevienam konkurentam pirms oficiālā piedāvājumu atvēršanas datuma un laika vai līguma slēgšanas tiesību piešķiršanas</w:t>
      </w:r>
      <w:r w:rsidR="00B2612E" w:rsidRPr="00072CF1">
        <w:t>.</w:t>
      </w:r>
    </w:p>
    <w:p w14:paraId="00C5561F" w14:textId="69BB7356" w:rsidR="00CE5B8F" w:rsidRPr="00072CF1" w:rsidRDefault="00CE5B8F" w:rsidP="00072CF1">
      <w:pPr>
        <w:spacing w:before="120" w:after="120" w:line="264" w:lineRule="auto"/>
        <w:contextualSpacing/>
        <w:jc w:val="both"/>
      </w:pPr>
      <w:r w:rsidRPr="00072CF1">
        <w:t>6. Pretendents apzinās, ka Konkurences likumā noteikta atbildība par aizliegtām vienošanām, paredzot naudas sodu līdz 10% apmēram no pārkāpēja pēdējā finanšu gada neto apgrozījuma un pretendentam var tikt piemērota izslēgšana no dalības iepirkuma procedūrā</w:t>
      </w:r>
      <w:r w:rsidR="00B2612E" w:rsidRPr="00072CF1">
        <w:t>.</w:t>
      </w:r>
    </w:p>
    <w:p w14:paraId="501D6717" w14:textId="721293F1" w:rsidR="00B2612E" w:rsidRDefault="00B2612E" w:rsidP="00072CF1">
      <w:pPr>
        <w:spacing w:before="120" w:after="120" w:line="264" w:lineRule="auto"/>
        <w:contextualSpacing/>
        <w:jc w:val="both"/>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4973"/>
      </w:tblGrid>
      <w:tr w:rsidR="00072CF1" w14:paraId="38353DED" w14:textId="77777777" w:rsidTr="00072CF1">
        <w:trPr>
          <w:trHeight w:val="395"/>
        </w:trPr>
        <w:tc>
          <w:tcPr>
            <w:tcW w:w="3924" w:type="dxa"/>
            <w:vAlign w:val="center"/>
          </w:tcPr>
          <w:p w14:paraId="383E0AF3" w14:textId="77777777" w:rsidR="00072CF1" w:rsidRDefault="00072CF1" w:rsidP="00072CF1">
            <w:pPr>
              <w:pStyle w:val="TableParagraph"/>
              <w:spacing w:before="120" w:after="120" w:line="264" w:lineRule="auto"/>
              <w:ind w:left="107"/>
            </w:pPr>
            <w:r>
              <w:t>Pretendenta</w:t>
            </w:r>
            <w:r>
              <w:rPr>
                <w:spacing w:val="-9"/>
              </w:rPr>
              <w:t xml:space="preserve"> </w:t>
            </w:r>
            <w:r>
              <w:t>amatpersona</w:t>
            </w:r>
            <w:r>
              <w:rPr>
                <w:spacing w:val="-10"/>
              </w:rPr>
              <w:t>:</w:t>
            </w:r>
          </w:p>
        </w:tc>
        <w:tc>
          <w:tcPr>
            <w:tcW w:w="4973" w:type="dxa"/>
          </w:tcPr>
          <w:p w14:paraId="3F36E67E" w14:textId="77777777" w:rsidR="00072CF1" w:rsidRDefault="00072CF1" w:rsidP="00072CF1">
            <w:pPr>
              <w:pStyle w:val="TableParagraph"/>
              <w:spacing w:before="120" w:after="120" w:line="264" w:lineRule="auto"/>
              <w:rPr>
                <w:rFonts w:ascii="Times New Roman"/>
                <w:sz w:val="20"/>
              </w:rPr>
            </w:pPr>
          </w:p>
        </w:tc>
      </w:tr>
      <w:tr w:rsidR="00072CF1" w14:paraId="16A0741D" w14:textId="77777777" w:rsidTr="00072CF1">
        <w:trPr>
          <w:trHeight w:val="386"/>
        </w:trPr>
        <w:tc>
          <w:tcPr>
            <w:tcW w:w="3924" w:type="dxa"/>
            <w:vAlign w:val="center"/>
          </w:tcPr>
          <w:p w14:paraId="6D9571E1" w14:textId="77777777" w:rsidR="00072CF1" w:rsidRDefault="00072CF1" w:rsidP="00072CF1">
            <w:pPr>
              <w:pStyle w:val="TableParagraph"/>
              <w:spacing w:before="120" w:after="120" w:line="264" w:lineRule="auto"/>
              <w:ind w:left="107"/>
            </w:pPr>
            <w:r>
              <w:t>Vārds</w:t>
            </w:r>
            <w:r>
              <w:rPr>
                <w:spacing w:val="-7"/>
              </w:rPr>
              <w:t xml:space="preserve"> </w:t>
            </w:r>
            <w:r>
              <w:t>Uzvārds</w:t>
            </w:r>
            <w:r>
              <w:rPr>
                <w:spacing w:val="-2"/>
              </w:rPr>
              <w:t>:</w:t>
            </w:r>
          </w:p>
        </w:tc>
        <w:tc>
          <w:tcPr>
            <w:tcW w:w="4973" w:type="dxa"/>
          </w:tcPr>
          <w:p w14:paraId="193EBB34" w14:textId="77777777" w:rsidR="00072CF1" w:rsidRDefault="00072CF1" w:rsidP="00072CF1">
            <w:pPr>
              <w:pStyle w:val="TableParagraph"/>
              <w:spacing w:before="120" w:after="120" w:line="264" w:lineRule="auto"/>
              <w:rPr>
                <w:rFonts w:ascii="Times New Roman"/>
                <w:sz w:val="20"/>
              </w:rPr>
            </w:pPr>
          </w:p>
        </w:tc>
      </w:tr>
      <w:tr w:rsidR="00072CF1" w14:paraId="520F00AF" w14:textId="77777777" w:rsidTr="00072CF1">
        <w:trPr>
          <w:trHeight w:val="384"/>
        </w:trPr>
        <w:tc>
          <w:tcPr>
            <w:tcW w:w="3924" w:type="dxa"/>
            <w:vAlign w:val="center"/>
          </w:tcPr>
          <w:p w14:paraId="2493352F" w14:textId="77777777" w:rsidR="00072CF1" w:rsidRDefault="00072CF1" w:rsidP="00072CF1">
            <w:pPr>
              <w:pStyle w:val="TableParagraph"/>
              <w:spacing w:before="120" w:after="120" w:line="264" w:lineRule="auto"/>
              <w:ind w:left="107"/>
            </w:pPr>
            <w:r>
              <w:t>Paraksts</w:t>
            </w:r>
            <w:r>
              <w:rPr>
                <w:spacing w:val="-2"/>
              </w:rPr>
              <w:t>:</w:t>
            </w:r>
          </w:p>
        </w:tc>
        <w:tc>
          <w:tcPr>
            <w:tcW w:w="4973" w:type="dxa"/>
          </w:tcPr>
          <w:p w14:paraId="3E6C0BD7" w14:textId="77777777" w:rsidR="00072CF1" w:rsidRDefault="00072CF1" w:rsidP="00072CF1">
            <w:pPr>
              <w:pStyle w:val="TableParagraph"/>
              <w:spacing w:before="120" w:after="120" w:line="264" w:lineRule="auto"/>
              <w:rPr>
                <w:rFonts w:ascii="Times New Roman"/>
                <w:sz w:val="20"/>
              </w:rPr>
            </w:pPr>
          </w:p>
        </w:tc>
      </w:tr>
      <w:tr w:rsidR="00072CF1" w14:paraId="397BA454" w14:textId="77777777" w:rsidTr="00072CF1">
        <w:trPr>
          <w:trHeight w:val="440"/>
        </w:trPr>
        <w:tc>
          <w:tcPr>
            <w:tcW w:w="3924" w:type="dxa"/>
            <w:vAlign w:val="center"/>
          </w:tcPr>
          <w:p w14:paraId="249A21A7" w14:textId="77777777" w:rsidR="00072CF1" w:rsidRDefault="00072CF1" w:rsidP="00072CF1">
            <w:pPr>
              <w:pStyle w:val="TableParagraph"/>
              <w:spacing w:before="120" w:after="120" w:line="264" w:lineRule="auto"/>
              <w:ind w:left="107"/>
            </w:pPr>
            <w:r>
              <w:t>Datums,</w:t>
            </w:r>
            <w:r>
              <w:rPr>
                <w:spacing w:val="-9"/>
              </w:rPr>
              <w:t xml:space="preserve"> </w:t>
            </w:r>
            <w:r>
              <w:t>vieta</w:t>
            </w:r>
            <w:r>
              <w:rPr>
                <w:spacing w:val="-2"/>
              </w:rPr>
              <w:t>:</w:t>
            </w:r>
          </w:p>
        </w:tc>
        <w:tc>
          <w:tcPr>
            <w:tcW w:w="4973" w:type="dxa"/>
          </w:tcPr>
          <w:p w14:paraId="4809C29C" w14:textId="77777777" w:rsidR="00072CF1" w:rsidRDefault="00072CF1" w:rsidP="00072CF1">
            <w:pPr>
              <w:pStyle w:val="TableParagraph"/>
              <w:spacing w:before="120" w:after="120" w:line="264" w:lineRule="auto"/>
              <w:rPr>
                <w:rFonts w:ascii="Times New Roman"/>
                <w:sz w:val="20"/>
              </w:rPr>
            </w:pPr>
          </w:p>
        </w:tc>
      </w:tr>
    </w:tbl>
    <w:p w14:paraId="4DC27637" w14:textId="77777777" w:rsidR="00072CF1" w:rsidRPr="00CE5B8F" w:rsidRDefault="00072CF1" w:rsidP="00CE5B8F">
      <w:pPr>
        <w:spacing w:line="264" w:lineRule="auto"/>
        <w:jc w:val="both"/>
      </w:pPr>
    </w:p>
    <w:p w14:paraId="05EDC49D" w14:textId="615351FC" w:rsidR="00CE5B8F" w:rsidRDefault="00CE5B8F"/>
    <w:p w14:paraId="547D1AB8" w14:textId="77777777" w:rsidR="00B2612E" w:rsidRDefault="00B2612E"/>
    <w:sectPr w:rsidR="00B2612E">
      <w:footerReference w:type="default" r:id="rId11"/>
      <w:pgSz w:w="11910" w:h="16840"/>
      <w:pgMar w:top="760" w:right="680" w:bottom="800" w:left="1560" w:header="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3B8D" w14:textId="77777777" w:rsidR="004317E5" w:rsidRDefault="004317E5">
      <w:r>
        <w:separator/>
      </w:r>
    </w:p>
  </w:endnote>
  <w:endnote w:type="continuationSeparator" w:id="0">
    <w:p w14:paraId="69682234" w14:textId="77777777" w:rsidR="004317E5" w:rsidRDefault="0043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445340"/>
      <w:docPartObj>
        <w:docPartGallery w:val="Page Numbers (Bottom of Page)"/>
        <w:docPartUnique/>
      </w:docPartObj>
    </w:sdtPr>
    <w:sdtEndPr/>
    <w:sdtContent>
      <w:sdt>
        <w:sdtPr>
          <w:id w:val="1728636285"/>
          <w:docPartObj>
            <w:docPartGallery w:val="Page Numbers (Top of Page)"/>
            <w:docPartUnique/>
          </w:docPartObj>
        </w:sdtPr>
        <w:sdtEndPr/>
        <w:sdtContent>
          <w:p w14:paraId="597650A7" w14:textId="626D0AFA" w:rsidR="006873AC" w:rsidRPr="006873AC" w:rsidRDefault="006873AC">
            <w:pPr>
              <w:pStyle w:val="Footer"/>
              <w:jc w:val="center"/>
            </w:pPr>
            <w:r w:rsidRPr="006873AC">
              <w:t xml:space="preserve"> </w:t>
            </w:r>
            <w:r w:rsidRPr="006873AC">
              <w:rPr>
                <w:sz w:val="24"/>
                <w:szCs w:val="24"/>
              </w:rPr>
              <w:fldChar w:fldCharType="begin"/>
            </w:r>
            <w:r w:rsidRPr="006873AC">
              <w:instrText>PAGE</w:instrText>
            </w:r>
            <w:r w:rsidRPr="006873AC">
              <w:rPr>
                <w:sz w:val="24"/>
                <w:szCs w:val="24"/>
              </w:rPr>
              <w:fldChar w:fldCharType="separate"/>
            </w:r>
            <w:r w:rsidRPr="006873AC">
              <w:t>2</w:t>
            </w:r>
            <w:r w:rsidRPr="006873AC">
              <w:rPr>
                <w:sz w:val="24"/>
                <w:szCs w:val="24"/>
              </w:rPr>
              <w:fldChar w:fldCharType="end"/>
            </w:r>
            <w:r w:rsidRPr="006873AC">
              <w:t xml:space="preserve"> no </w:t>
            </w:r>
            <w:r w:rsidRPr="006873AC">
              <w:rPr>
                <w:sz w:val="24"/>
                <w:szCs w:val="24"/>
              </w:rPr>
              <w:fldChar w:fldCharType="begin"/>
            </w:r>
            <w:r w:rsidRPr="006873AC">
              <w:instrText>NUMPAGES</w:instrText>
            </w:r>
            <w:r w:rsidRPr="006873AC">
              <w:rPr>
                <w:sz w:val="24"/>
                <w:szCs w:val="24"/>
              </w:rPr>
              <w:fldChar w:fldCharType="separate"/>
            </w:r>
            <w:r w:rsidRPr="006873AC">
              <w:t>2</w:t>
            </w:r>
            <w:r w:rsidRPr="006873AC">
              <w:rPr>
                <w:sz w:val="24"/>
                <w:szCs w:val="24"/>
              </w:rPr>
              <w:fldChar w:fldCharType="end"/>
            </w:r>
          </w:p>
        </w:sdtContent>
      </w:sdt>
    </w:sdtContent>
  </w:sdt>
  <w:p w14:paraId="5B587402" w14:textId="77777777" w:rsidR="004F2162" w:rsidRDefault="004F2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5191" w14:textId="58F45315" w:rsidR="000174BF" w:rsidRDefault="0065458A">
    <w:pPr>
      <w:pStyle w:val="BodyText"/>
      <w:spacing w:line="14" w:lineRule="auto"/>
      <w:rPr>
        <w:sz w:val="20"/>
      </w:rPr>
    </w:pPr>
    <w:r>
      <w:rPr>
        <w:noProof/>
      </w:rPr>
      <mc:AlternateContent>
        <mc:Choice Requires="wps">
          <w:drawing>
            <wp:anchor distT="0" distB="0" distL="114300" distR="114300" simplePos="0" relativeHeight="486573568" behindDoc="1" locked="0" layoutInCell="1" allowOverlap="1" wp14:anchorId="63C87A08" wp14:editId="318F13B8">
              <wp:simplePos x="0" y="0"/>
              <wp:positionH relativeFrom="page">
                <wp:posOffset>3599180</wp:posOffset>
              </wp:positionH>
              <wp:positionV relativeFrom="page">
                <wp:posOffset>10160635</wp:posOffset>
              </wp:positionV>
              <wp:extent cx="9017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4C60" w14:textId="77777777" w:rsidR="000174BF" w:rsidRDefault="0083000B">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34</w:t>
                          </w:r>
                          <w:r>
                            <w:rPr>
                              <w:rFonts w:ascii="Times New Roman"/>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87A08" id="_x0000_t202" coordsize="21600,21600" o:spt="202" path="m,l,21600r21600,l21600,xe">
              <v:stroke joinstyle="miter"/>
              <v:path gradientshapeok="t" o:connecttype="rect"/>
            </v:shapetype>
            <v:shape id="docshape1" o:spid="_x0000_s1026" type="#_x0000_t202" style="position:absolute;margin-left:283.4pt;margin-top:800.05pt;width:71pt;height:15.3pt;z-index:-167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" filled="f" stroked="f">
              <v:textbox inset="0,0,0,0">
                <w:txbxContent>
                  <w:p w14:paraId="67F34C60" w14:textId="77777777" w:rsidR="000174BF" w:rsidRDefault="0083000B">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34</w:t>
                    </w:r>
                    <w:r>
                      <w:rPr>
                        <w:rFonts w:ascii="Times New Roman"/>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B6A0" w14:textId="3D7EF086" w:rsidR="000174BF" w:rsidRDefault="0065458A">
    <w:pPr>
      <w:pStyle w:val="BodyText"/>
      <w:spacing w:line="14" w:lineRule="auto"/>
      <w:rPr>
        <w:sz w:val="20"/>
      </w:rPr>
    </w:pPr>
    <w:r>
      <w:rPr>
        <w:noProof/>
      </w:rPr>
      <mc:AlternateContent>
        <mc:Choice Requires="wps">
          <w:drawing>
            <wp:anchor distT="0" distB="0" distL="114300" distR="114300" simplePos="0" relativeHeight="486574080" behindDoc="1" locked="0" layoutInCell="1" allowOverlap="1" wp14:anchorId="1CFE73F4" wp14:editId="09708A86">
              <wp:simplePos x="0" y="0"/>
              <wp:positionH relativeFrom="page">
                <wp:posOffset>3599180</wp:posOffset>
              </wp:positionH>
              <wp:positionV relativeFrom="page">
                <wp:posOffset>10160635</wp:posOffset>
              </wp:positionV>
              <wp:extent cx="901700" cy="194310"/>
              <wp:effectExtent l="0" t="0" r="0" b="0"/>
              <wp:wrapNone/>
              <wp:docPr id="1"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02A40" w14:textId="77777777" w:rsidR="000174BF" w:rsidRDefault="0083000B">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33</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34</w:t>
                          </w:r>
                          <w:r>
                            <w:rPr>
                              <w:rFonts w:ascii="Times New Roman"/>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E73F4" id="_x0000_t202" coordsize="21600,21600" o:spt="202" path="m,l,21600r21600,l21600,xe">
              <v:stroke joinstyle="miter"/>
              <v:path gradientshapeok="t" o:connecttype="rect"/>
            </v:shapetype>
            <v:shape id="docshape72" o:spid="_x0000_s1027" type="#_x0000_t202" style="position:absolute;margin-left:283.4pt;margin-top:800.05pt;width:71pt;height:15.3pt;z-index:-167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" filled="f" stroked="f">
              <v:textbox inset="0,0,0,0">
                <w:txbxContent>
                  <w:p w14:paraId="71202A40" w14:textId="77777777" w:rsidR="000174BF" w:rsidRDefault="0083000B">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33</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34</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2D1B" w14:textId="77777777" w:rsidR="004317E5" w:rsidRDefault="004317E5">
      <w:r>
        <w:separator/>
      </w:r>
    </w:p>
  </w:footnote>
  <w:footnote w:type="continuationSeparator" w:id="0">
    <w:p w14:paraId="36C1297E" w14:textId="77777777" w:rsidR="004317E5" w:rsidRDefault="004317E5">
      <w:r>
        <w:continuationSeparator/>
      </w:r>
    </w:p>
  </w:footnote>
  <w:footnote w:id="1">
    <w:p w14:paraId="2D8591B8" w14:textId="77777777" w:rsidR="00CE5B8F" w:rsidRPr="00E57162" w:rsidRDefault="00CE5B8F" w:rsidP="00CE5B8F">
      <w:pPr>
        <w:rPr>
          <w:sz w:val="16"/>
          <w:szCs w:val="16"/>
        </w:rPr>
      </w:pPr>
      <w:r w:rsidRPr="001D1817">
        <w:rPr>
          <w:rStyle w:val="FootnoteReference"/>
          <w:sz w:val="16"/>
          <w:szCs w:val="16"/>
        </w:rPr>
        <w:footnoteRef/>
      </w:r>
      <w:r w:rsidRPr="001D1817">
        <w:rPr>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7D5"/>
    <w:multiLevelType w:val="multilevel"/>
    <w:tmpl w:val="10F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3CDB"/>
    <w:multiLevelType w:val="hybridMultilevel"/>
    <w:tmpl w:val="D7242696"/>
    <w:lvl w:ilvl="0" w:tplc="AC42FB5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DEA0EF3"/>
    <w:multiLevelType w:val="multilevel"/>
    <w:tmpl w:val="43FA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D2737"/>
    <w:multiLevelType w:val="multilevel"/>
    <w:tmpl w:val="219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11503"/>
    <w:multiLevelType w:val="multilevel"/>
    <w:tmpl w:val="794E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14FD7"/>
    <w:multiLevelType w:val="multilevel"/>
    <w:tmpl w:val="5A2C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E3C0D"/>
    <w:multiLevelType w:val="multilevel"/>
    <w:tmpl w:val="DBAC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D396A"/>
    <w:multiLevelType w:val="multilevel"/>
    <w:tmpl w:val="C102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C1874"/>
    <w:multiLevelType w:val="multilevel"/>
    <w:tmpl w:val="AEDA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F3E03"/>
    <w:multiLevelType w:val="multilevel"/>
    <w:tmpl w:val="8242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44129"/>
    <w:multiLevelType w:val="multilevel"/>
    <w:tmpl w:val="FD52C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E32C7"/>
    <w:multiLevelType w:val="multilevel"/>
    <w:tmpl w:val="7A86C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420AE"/>
    <w:multiLevelType w:val="multilevel"/>
    <w:tmpl w:val="CBD64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B7355"/>
    <w:multiLevelType w:val="multilevel"/>
    <w:tmpl w:val="C7EE9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D3F09"/>
    <w:multiLevelType w:val="hybridMultilevel"/>
    <w:tmpl w:val="D7D4A2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651D54"/>
    <w:multiLevelType w:val="multilevel"/>
    <w:tmpl w:val="8D54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E1210"/>
    <w:multiLevelType w:val="multilevel"/>
    <w:tmpl w:val="5C46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7567B"/>
    <w:multiLevelType w:val="multilevel"/>
    <w:tmpl w:val="0A4C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A4956"/>
    <w:multiLevelType w:val="multilevel"/>
    <w:tmpl w:val="3410D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0564B"/>
    <w:multiLevelType w:val="multilevel"/>
    <w:tmpl w:val="6C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14FB9"/>
    <w:multiLevelType w:val="multilevel"/>
    <w:tmpl w:val="5E86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E0147"/>
    <w:multiLevelType w:val="multilevel"/>
    <w:tmpl w:val="7068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25D68"/>
    <w:multiLevelType w:val="hybridMultilevel"/>
    <w:tmpl w:val="46B611AE"/>
    <w:lvl w:ilvl="0" w:tplc="5CCEDB78">
      <w:start w:val="10"/>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0C018BD"/>
    <w:multiLevelType w:val="multilevel"/>
    <w:tmpl w:val="7B20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24588"/>
    <w:multiLevelType w:val="hybridMultilevel"/>
    <w:tmpl w:val="90F6D65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14A488A"/>
    <w:multiLevelType w:val="multilevel"/>
    <w:tmpl w:val="444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B59F0"/>
    <w:multiLevelType w:val="multilevel"/>
    <w:tmpl w:val="16EC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904E91"/>
    <w:multiLevelType w:val="multilevel"/>
    <w:tmpl w:val="B5DE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A370C"/>
    <w:multiLevelType w:val="hybridMultilevel"/>
    <w:tmpl w:val="11BA8E9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094DCE"/>
    <w:multiLevelType w:val="multilevel"/>
    <w:tmpl w:val="5E3A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AE6BFA"/>
    <w:multiLevelType w:val="multilevel"/>
    <w:tmpl w:val="2296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C0602"/>
    <w:multiLevelType w:val="hybridMultilevel"/>
    <w:tmpl w:val="5100F526"/>
    <w:lvl w:ilvl="0" w:tplc="7E3C3B2A">
      <w:start w:val="1"/>
      <w:numFmt w:val="decimal"/>
      <w:lvlText w:val="%1."/>
      <w:lvlJc w:val="left"/>
      <w:pPr>
        <w:ind w:left="499" w:hanging="361"/>
      </w:pPr>
      <w:rPr>
        <w:rFonts w:ascii="Tahoma" w:eastAsia="Tahoma" w:hAnsi="Tahoma" w:cs="Tahoma" w:hint="default"/>
        <w:b/>
        <w:bCs/>
        <w:i w:val="0"/>
        <w:iCs w:val="0"/>
        <w:w w:val="99"/>
        <w:sz w:val="22"/>
        <w:szCs w:val="22"/>
        <w:lang w:val="lv-LV" w:eastAsia="en-US" w:bidi="ar-SA"/>
      </w:rPr>
    </w:lvl>
    <w:lvl w:ilvl="1" w:tplc="446A2D0C">
      <w:numFmt w:val="bullet"/>
      <w:lvlText w:val="•"/>
      <w:lvlJc w:val="left"/>
      <w:pPr>
        <w:ind w:left="1416" w:hanging="361"/>
      </w:pPr>
      <w:rPr>
        <w:rFonts w:hint="default"/>
        <w:lang w:val="lv-LV" w:eastAsia="en-US" w:bidi="ar-SA"/>
      </w:rPr>
    </w:lvl>
    <w:lvl w:ilvl="2" w:tplc="88524174">
      <w:numFmt w:val="bullet"/>
      <w:lvlText w:val="•"/>
      <w:lvlJc w:val="left"/>
      <w:pPr>
        <w:ind w:left="2333" w:hanging="361"/>
      </w:pPr>
      <w:rPr>
        <w:rFonts w:hint="default"/>
        <w:lang w:val="lv-LV" w:eastAsia="en-US" w:bidi="ar-SA"/>
      </w:rPr>
    </w:lvl>
    <w:lvl w:ilvl="3" w:tplc="7338CD7A">
      <w:numFmt w:val="bullet"/>
      <w:lvlText w:val="•"/>
      <w:lvlJc w:val="left"/>
      <w:pPr>
        <w:ind w:left="3249" w:hanging="361"/>
      </w:pPr>
      <w:rPr>
        <w:rFonts w:hint="default"/>
        <w:lang w:val="lv-LV" w:eastAsia="en-US" w:bidi="ar-SA"/>
      </w:rPr>
    </w:lvl>
    <w:lvl w:ilvl="4" w:tplc="697ADBB8">
      <w:numFmt w:val="bullet"/>
      <w:lvlText w:val="•"/>
      <w:lvlJc w:val="left"/>
      <w:pPr>
        <w:ind w:left="4166" w:hanging="361"/>
      </w:pPr>
      <w:rPr>
        <w:rFonts w:hint="default"/>
        <w:lang w:val="lv-LV" w:eastAsia="en-US" w:bidi="ar-SA"/>
      </w:rPr>
    </w:lvl>
    <w:lvl w:ilvl="5" w:tplc="9E3267C4">
      <w:numFmt w:val="bullet"/>
      <w:lvlText w:val="•"/>
      <w:lvlJc w:val="left"/>
      <w:pPr>
        <w:ind w:left="5083" w:hanging="361"/>
      </w:pPr>
      <w:rPr>
        <w:rFonts w:hint="default"/>
        <w:lang w:val="lv-LV" w:eastAsia="en-US" w:bidi="ar-SA"/>
      </w:rPr>
    </w:lvl>
    <w:lvl w:ilvl="6" w:tplc="41244DB8">
      <w:numFmt w:val="bullet"/>
      <w:lvlText w:val="•"/>
      <w:lvlJc w:val="left"/>
      <w:pPr>
        <w:ind w:left="5999" w:hanging="361"/>
      </w:pPr>
      <w:rPr>
        <w:rFonts w:hint="default"/>
        <w:lang w:val="lv-LV" w:eastAsia="en-US" w:bidi="ar-SA"/>
      </w:rPr>
    </w:lvl>
    <w:lvl w:ilvl="7" w:tplc="F9085542">
      <w:numFmt w:val="bullet"/>
      <w:lvlText w:val="•"/>
      <w:lvlJc w:val="left"/>
      <w:pPr>
        <w:ind w:left="6916" w:hanging="361"/>
      </w:pPr>
      <w:rPr>
        <w:rFonts w:hint="default"/>
        <w:lang w:val="lv-LV" w:eastAsia="en-US" w:bidi="ar-SA"/>
      </w:rPr>
    </w:lvl>
    <w:lvl w:ilvl="8" w:tplc="5FBE927C">
      <w:numFmt w:val="bullet"/>
      <w:lvlText w:val="•"/>
      <w:lvlJc w:val="left"/>
      <w:pPr>
        <w:ind w:left="7833" w:hanging="361"/>
      </w:pPr>
      <w:rPr>
        <w:rFonts w:hint="default"/>
        <w:lang w:val="lv-LV" w:eastAsia="en-US" w:bidi="ar-SA"/>
      </w:rPr>
    </w:lvl>
  </w:abstractNum>
  <w:abstractNum w:abstractNumId="32" w15:restartNumberingAfterBreak="0">
    <w:nsid w:val="65ED0776"/>
    <w:multiLevelType w:val="multilevel"/>
    <w:tmpl w:val="DEBA34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66174577"/>
    <w:multiLevelType w:val="hybridMultilevel"/>
    <w:tmpl w:val="2826BE7C"/>
    <w:lvl w:ilvl="0" w:tplc="632CF45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600DE"/>
    <w:multiLevelType w:val="multilevel"/>
    <w:tmpl w:val="D3D2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C68BD"/>
    <w:multiLevelType w:val="multilevel"/>
    <w:tmpl w:val="D12A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C21B2"/>
    <w:multiLevelType w:val="multilevel"/>
    <w:tmpl w:val="C1E0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6C0BB3"/>
    <w:multiLevelType w:val="multilevel"/>
    <w:tmpl w:val="2B26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603197"/>
    <w:multiLevelType w:val="multilevel"/>
    <w:tmpl w:val="74C6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2"/>
  </w:num>
  <w:num w:numId="3">
    <w:abstractNumId w:val="12"/>
  </w:num>
  <w:num w:numId="4">
    <w:abstractNumId w:val="11"/>
  </w:num>
  <w:num w:numId="5">
    <w:abstractNumId w:val="13"/>
  </w:num>
  <w:num w:numId="6">
    <w:abstractNumId w:val="10"/>
  </w:num>
  <w:num w:numId="7">
    <w:abstractNumId w:val="18"/>
  </w:num>
  <w:num w:numId="8">
    <w:abstractNumId w:val="3"/>
  </w:num>
  <w:num w:numId="9">
    <w:abstractNumId w:val="4"/>
  </w:num>
  <w:num w:numId="10">
    <w:abstractNumId w:val="26"/>
  </w:num>
  <w:num w:numId="11">
    <w:abstractNumId w:val="38"/>
  </w:num>
  <w:num w:numId="12">
    <w:abstractNumId w:val="9"/>
  </w:num>
  <w:num w:numId="13">
    <w:abstractNumId w:val="24"/>
  </w:num>
  <w:num w:numId="14">
    <w:abstractNumId w:val="1"/>
  </w:num>
  <w:num w:numId="15">
    <w:abstractNumId w:val="36"/>
  </w:num>
  <w:num w:numId="16">
    <w:abstractNumId w:val="34"/>
  </w:num>
  <w:num w:numId="17">
    <w:abstractNumId w:val="5"/>
  </w:num>
  <w:num w:numId="18">
    <w:abstractNumId w:val="16"/>
  </w:num>
  <w:num w:numId="19">
    <w:abstractNumId w:val="20"/>
  </w:num>
  <w:num w:numId="20">
    <w:abstractNumId w:val="2"/>
  </w:num>
  <w:num w:numId="21">
    <w:abstractNumId w:val="0"/>
  </w:num>
  <w:num w:numId="22">
    <w:abstractNumId w:val="29"/>
  </w:num>
  <w:num w:numId="23">
    <w:abstractNumId w:val="25"/>
  </w:num>
  <w:num w:numId="24">
    <w:abstractNumId w:val="8"/>
  </w:num>
  <w:num w:numId="25">
    <w:abstractNumId w:val="15"/>
  </w:num>
  <w:num w:numId="26">
    <w:abstractNumId w:val="7"/>
  </w:num>
  <w:num w:numId="27">
    <w:abstractNumId w:val="27"/>
  </w:num>
  <w:num w:numId="28">
    <w:abstractNumId w:val="37"/>
  </w:num>
  <w:num w:numId="29">
    <w:abstractNumId w:val="23"/>
  </w:num>
  <w:num w:numId="30">
    <w:abstractNumId w:val="35"/>
  </w:num>
  <w:num w:numId="31">
    <w:abstractNumId w:val="30"/>
  </w:num>
  <w:num w:numId="32">
    <w:abstractNumId w:val="6"/>
  </w:num>
  <w:num w:numId="33">
    <w:abstractNumId w:val="17"/>
  </w:num>
  <w:num w:numId="34">
    <w:abstractNumId w:val="21"/>
  </w:num>
  <w:num w:numId="35">
    <w:abstractNumId w:val="33"/>
  </w:num>
  <w:num w:numId="36">
    <w:abstractNumId w:val="19"/>
  </w:num>
  <w:num w:numId="37">
    <w:abstractNumId w:val="32"/>
  </w:num>
  <w:num w:numId="38">
    <w:abstractNumId w:val="28"/>
  </w:num>
  <w:num w:numId="3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BF"/>
    <w:rsid w:val="000174BF"/>
    <w:rsid w:val="0003768A"/>
    <w:rsid w:val="00062ED5"/>
    <w:rsid w:val="00072CF1"/>
    <w:rsid w:val="001B6C8B"/>
    <w:rsid w:val="001B715A"/>
    <w:rsid w:val="00265416"/>
    <w:rsid w:val="0026643A"/>
    <w:rsid w:val="00270DD8"/>
    <w:rsid w:val="002A3AF1"/>
    <w:rsid w:val="002E12D0"/>
    <w:rsid w:val="0031306B"/>
    <w:rsid w:val="00376759"/>
    <w:rsid w:val="003C6C33"/>
    <w:rsid w:val="003D5AF4"/>
    <w:rsid w:val="003D6895"/>
    <w:rsid w:val="00413D1E"/>
    <w:rsid w:val="004317E5"/>
    <w:rsid w:val="00485F21"/>
    <w:rsid w:val="004C08DC"/>
    <w:rsid w:val="004C3E33"/>
    <w:rsid w:val="004C5443"/>
    <w:rsid w:val="004F2162"/>
    <w:rsid w:val="00653C7E"/>
    <w:rsid w:val="0065458A"/>
    <w:rsid w:val="00657033"/>
    <w:rsid w:val="006873AC"/>
    <w:rsid w:val="0074293A"/>
    <w:rsid w:val="007471E9"/>
    <w:rsid w:val="00750943"/>
    <w:rsid w:val="00751E85"/>
    <w:rsid w:val="00752171"/>
    <w:rsid w:val="00765F75"/>
    <w:rsid w:val="00800E8F"/>
    <w:rsid w:val="0083000B"/>
    <w:rsid w:val="00846895"/>
    <w:rsid w:val="00847567"/>
    <w:rsid w:val="0088652C"/>
    <w:rsid w:val="008F136B"/>
    <w:rsid w:val="008F2C62"/>
    <w:rsid w:val="009338AD"/>
    <w:rsid w:val="00986004"/>
    <w:rsid w:val="009F321C"/>
    <w:rsid w:val="00A546B6"/>
    <w:rsid w:val="00A66261"/>
    <w:rsid w:val="00B025D2"/>
    <w:rsid w:val="00B2612E"/>
    <w:rsid w:val="00B45666"/>
    <w:rsid w:val="00BB0A3D"/>
    <w:rsid w:val="00BD401F"/>
    <w:rsid w:val="00BD6956"/>
    <w:rsid w:val="00BE22B1"/>
    <w:rsid w:val="00BF0BE7"/>
    <w:rsid w:val="00C71141"/>
    <w:rsid w:val="00C75E4D"/>
    <w:rsid w:val="00CD1B2B"/>
    <w:rsid w:val="00CE5B8F"/>
    <w:rsid w:val="00D17D4B"/>
    <w:rsid w:val="00D22B6A"/>
    <w:rsid w:val="00D53982"/>
    <w:rsid w:val="00D578F0"/>
    <w:rsid w:val="00DB16AD"/>
    <w:rsid w:val="00DB2F0B"/>
    <w:rsid w:val="00DC1109"/>
    <w:rsid w:val="00DE6CB5"/>
    <w:rsid w:val="00E90964"/>
    <w:rsid w:val="00EB4C9E"/>
    <w:rsid w:val="00FE31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FEFFB"/>
  <w15:docId w15:val="{3EC78463-5C53-4AE0-9344-1FD848BC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v-LV"/>
    </w:rPr>
  </w:style>
  <w:style w:type="paragraph" w:styleId="Heading1">
    <w:name w:val="heading 1"/>
    <w:basedOn w:val="Normal"/>
    <w:uiPriority w:val="9"/>
    <w:qFormat/>
    <w:pPr>
      <w:ind w:left="139"/>
      <w:outlineLvl w:val="0"/>
    </w:pPr>
    <w:rPr>
      <w:i/>
      <w:iCs/>
      <w:sz w:val="23"/>
      <w:szCs w:val="23"/>
    </w:rPr>
  </w:style>
  <w:style w:type="paragraph" w:styleId="Heading2">
    <w:name w:val="heading 2"/>
    <w:basedOn w:val="Normal"/>
    <w:uiPriority w:val="9"/>
    <w:unhideWhenUsed/>
    <w:qFormat/>
    <w:pPr>
      <w:ind w:left="859"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5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3E33"/>
    <w:rPr>
      <w:color w:val="0000FF" w:themeColor="hyperlink"/>
      <w:u w:val="single"/>
    </w:rPr>
  </w:style>
  <w:style w:type="character" w:styleId="UnresolvedMention">
    <w:name w:val="Unresolved Mention"/>
    <w:basedOn w:val="DefaultParagraphFont"/>
    <w:uiPriority w:val="99"/>
    <w:semiHidden/>
    <w:unhideWhenUsed/>
    <w:rsid w:val="004C3E33"/>
    <w:rPr>
      <w:color w:val="605E5C"/>
      <w:shd w:val="clear" w:color="auto" w:fill="E1DFDD"/>
    </w:rPr>
  </w:style>
  <w:style w:type="paragraph" w:styleId="Header">
    <w:name w:val="header"/>
    <w:basedOn w:val="Normal"/>
    <w:link w:val="HeaderChar"/>
    <w:uiPriority w:val="99"/>
    <w:unhideWhenUsed/>
    <w:rsid w:val="008F136B"/>
    <w:pPr>
      <w:tabs>
        <w:tab w:val="center" w:pos="4513"/>
        <w:tab w:val="right" w:pos="9026"/>
      </w:tabs>
    </w:pPr>
  </w:style>
  <w:style w:type="character" w:customStyle="1" w:styleId="HeaderChar">
    <w:name w:val="Header Char"/>
    <w:basedOn w:val="DefaultParagraphFont"/>
    <w:link w:val="Header"/>
    <w:uiPriority w:val="99"/>
    <w:rsid w:val="008F136B"/>
    <w:rPr>
      <w:rFonts w:ascii="Tahoma" w:eastAsia="Tahoma" w:hAnsi="Tahoma" w:cs="Tahoma"/>
      <w:lang w:val="lv-LV"/>
    </w:rPr>
  </w:style>
  <w:style w:type="paragraph" w:styleId="Footer">
    <w:name w:val="footer"/>
    <w:basedOn w:val="Normal"/>
    <w:link w:val="FooterChar"/>
    <w:uiPriority w:val="99"/>
    <w:unhideWhenUsed/>
    <w:rsid w:val="008F136B"/>
    <w:pPr>
      <w:tabs>
        <w:tab w:val="center" w:pos="4513"/>
        <w:tab w:val="right" w:pos="9026"/>
      </w:tabs>
    </w:pPr>
  </w:style>
  <w:style w:type="character" w:customStyle="1" w:styleId="FooterChar">
    <w:name w:val="Footer Char"/>
    <w:basedOn w:val="DefaultParagraphFont"/>
    <w:link w:val="Footer"/>
    <w:uiPriority w:val="99"/>
    <w:rsid w:val="008F136B"/>
    <w:rPr>
      <w:rFonts w:ascii="Tahoma" w:eastAsia="Tahoma" w:hAnsi="Tahoma" w:cs="Tahoma"/>
      <w:lang w:val="lv-LV"/>
    </w:rPr>
  </w:style>
  <w:style w:type="character" w:styleId="FootnoteReference">
    <w:name w:val="footnote reference"/>
    <w:basedOn w:val="DefaultParagraphFont"/>
    <w:uiPriority w:val="99"/>
    <w:semiHidden/>
    <w:unhideWhenUsed/>
    <w:rsid w:val="00CE5B8F"/>
    <w:rPr>
      <w:vertAlign w:val="superscript"/>
    </w:rPr>
  </w:style>
  <w:style w:type="character" w:styleId="CommentReference">
    <w:name w:val="annotation reference"/>
    <w:basedOn w:val="DefaultParagraphFont"/>
    <w:uiPriority w:val="99"/>
    <w:semiHidden/>
    <w:unhideWhenUsed/>
    <w:rsid w:val="004C5443"/>
    <w:rPr>
      <w:sz w:val="16"/>
      <w:szCs w:val="16"/>
    </w:rPr>
  </w:style>
  <w:style w:type="paragraph" w:styleId="CommentText">
    <w:name w:val="annotation text"/>
    <w:basedOn w:val="Normal"/>
    <w:link w:val="CommentTextChar"/>
    <w:uiPriority w:val="99"/>
    <w:semiHidden/>
    <w:unhideWhenUsed/>
    <w:rsid w:val="004C5443"/>
    <w:rPr>
      <w:sz w:val="20"/>
      <w:szCs w:val="20"/>
    </w:rPr>
  </w:style>
  <w:style w:type="character" w:customStyle="1" w:styleId="CommentTextChar">
    <w:name w:val="Comment Text Char"/>
    <w:basedOn w:val="DefaultParagraphFont"/>
    <w:link w:val="CommentText"/>
    <w:uiPriority w:val="99"/>
    <w:semiHidden/>
    <w:rsid w:val="004C5443"/>
    <w:rPr>
      <w:rFonts w:ascii="Tahoma" w:eastAsia="Tahoma" w:hAnsi="Tahoma" w:cs="Tahoma"/>
      <w:sz w:val="20"/>
      <w:szCs w:val="20"/>
      <w:lang w:val="lv-LV"/>
    </w:rPr>
  </w:style>
  <w:style w:type="paragraph" w:styleId="CommentSubject">
    <w:name w:val="annotation subject"/>
    <w:basedOn w:val="CommentText"/>
    <w:next w:val="CommentText"/>
    <w:link w:val="CommentSubjectChar"/>
    <w:uiPriority w:val="99"/>
    <w:semiHidden/>
    <w:unhideWhenUsed/>
    <w:rsid w:val="004C5443"/>
    <w:rPr>
      <w:b/>
      <w:bCs/>
    </w:rPr>
  </w:style>
  <w:style w:type="character" w:customStyle="1" w:styleId="CommentSubjectChar">
    <w:name w:val="Comment Subject Char"/>
    <w:basedOn w:val="CommentTextChar"/>
    <w:link w:val="CommentSubject"/>
    <w:uiPriority w:val="99"/>
    <w:semiHidden/>
    <w:rsid w:val="004C5443"/>
    <w:rPr>
      <w:rFonts w:ascii="Tahoma" w:eastAsia="Tahoma" w:hAnsi="Tahoma" w:cs="Tahoma"/>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549">
      <w:bodyDiv w:val="1"/>
      <w:marLeft w:val="0"/>
      <w:marRight w:val="0"/>
      <w:marTop w:val="0"/>
      <w:marBottom w:val="0"/>
      <w:divBdr>
        <w:top w:val="none" w:sz="0" w:space="0" w:color="auto"/>
        <w:left w:val="none" w:sz="0" w:space="0" w:color="auto"/>
        <w:bottom w:val="none" w:sz="0" w:space="0" w:color="auto"/>
        <w:right w:val="none" w:sz="0" w:space="0" w:color="auto"/>
      </w:divBdr>
    </w:div>
    <w:div w:id="122503326">
      <w:bodyDiv w:val="1"/>
      <w:marLeft w:val="0"/>
      <w:marRight w:val="0"/>
      <w:marTop w:val="0"/>
      <w:marBottom w:val="0"/>
      <w:divBdr>
        <w:top w:val="none" w:sz="0" w:space="0" w:color="auto"/>
        <w:left w:val="none" w:sz="0" w:space="0" w:color="auto"/>
        <w:bottom w:val="none" w:sz="0" w:space="0" w:color="auto"/>
        <w:right w:val="none" w:sz="0" w:space="0" w:color="auto"/>
      </w:divBdr>
    </w:div>
    <w:div w:id="925067880">
      <w:bodyDiv w:val="1"/>
      <w:marLeft w:val="0"/>
      <w:marRight w:val="0"/>
      <w:marTop w:val="0"/>
      <w:marBottom w:val="0"/>
      <w:divBdr>
        <w:top w:val="none" w:sz="0" w:space="0" w:color="auto"/>
        <w:left w:val="none" w:sz="0" w:space="0" w:color="auto"/>
        <w:bottom w:val="none" w:sz="0" w:space="0" w:color="auto"/>
        <w:right w:val="none" w:sz="0" w:space="0" w:color="auto"/>
      </w:divBdr>
    </w:div>
    <w:div w:id="105862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k-unit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berts@dk-unit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15</Pages>
  <Words>19042</Words>
  <Characters>10855</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Nolikums</vt:lpstr>
    </vt:vector>
  </TitlesOfParts>
  <Company>Global Consulting</Company>
  <LinksUpToDate>false</LinksUpToDate>
  <CharactersWithSpaces>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Lauris Bronuss</dc:creator>
  <dc:description/>
  <cp:lastModifiedBy>Edmunds Piekis</cp:lastModifiedBy>
  <cp:revision>10</cp:revision>
  <cp:lastPrinted>2025-07-20T20:23:00Z</cp:lastPrinted>
  <dcterms:created xsi:type="dcterms:W3CDTF">2025-07-20T20:22:00Z</dcterms:created>
  <dcterms:modified xsi:type="dcterms:W3CDTF">2025-08-12T19:51:00Z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2022-02-17T00:00:00Z</vt:filetime>
  </property>
  <property fmtid="{D5CDD505-2E9C-101B-9397-08002B2CF9AE}" pid="4" name="Creator">
    <vt:lpwstr>Acrobat PDFMaker 21 for Word</vt:lpwstr>
  </property>
  <property fmtid="{D5CDD505-2E9C-101B-9397-08002B2CF9AE}" pid="5" name="DocSecurity">
    <vt:lpwstr>0</vt:lpwstr>
  </property>
  <property fmtid="{D5CDD505-2E9C-101B-9397-08002B2CF9AE}" pid="6" name="HyperlinksChanged">
    <vt:lpwstr>0</vt:lpwstr>
  </property>
  <property fmtid="{D5CDD505-2E9C-101B-9397-08002B2CF9AE}" pid="7" name="LastSaved">
    <vt:filetime>2025-07-14T00:00:00Z</vt:filetime>
  </property>
  <property fmtid="{D5CDD505-2E9C-101B-9397-08002B2CF9AE}" pid="8" name="LinksUpToDate">
    <vt:lpwstr>0</vt:lpwstr>
  </property>
  <property fmtid="{D5CDD505-2E9C-101B-9397-08002B2CF9AE}" pid="9" name="Producer">
    <vt:lpwstr>Adobe PDF Library 21.7.134</vt:lpwstr>
  </property>
  <property fmtid="{D5CDD505-2E9C-101B-9397-08002B2CF9AE}" pid="10" name="ScaleCrop">
    <vt:lpwstr>0</vt:lpwstr>
  </property>
  <property fmtid="{D5CDD505-2E9C-101B-9397-08002B2CF9AE}" pid="11" name="ShareDoc">
    <vt:lpwstr>0</vt:lpwstr>
  </property>
  <property fmtid="{D5CDD505-2E9C-101B-9397-08002B2CF9AE}" pid="12" name="SourceModified">
    <vt:lpwstr>D:20220216202009</vt:lpwstr>
  </property>
</Properties>
</file>