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A74DC" w14:textId="77777777" w:rsidR="00DB48AF" w:rsidRDefault="00DB48AF" w:rsidP="00DB48AF">
      <w:pPr>
        <w:rPr>
          <w:lang w:val="lv-LV"/>
        </w:rPr>
      </w:pPr>
      <w:bookmarkStart w:id="0" w:name="_Hlk207294133"/>
    </w:p>
    <w:p w14:paraId="2971EEA5" w14:textId="77777777" w:rsidR="00DB48AF" w:rsidRPr="00057ECC" w:rsidRDefault="00DB48AF" w:rsidP="00DB48AF">
      <w:pPr>
        <w:rPr>
          <w:lang w:val="lv-LV"/>
        </w:rPr>
      </w:pPr>
    </w:p>
    <w:p w14:paraId="12DCF7CD" w14:textId="77777777" w:rsidR="00DB48AF" w:rsidRDefault="00DB48AF" w:rsidP="00DB48AF">
      <w:pPr>
        <w:pStyle w:val="Heading1"/>
      </w:pPr>
      <w:r>
        <w:t>CENU APTAUJAS TEHNISKĀ SPECIFIKĀCIJA</w:t>
      </w:r>
    </w:p>
    <w:p w14:paraId="421B2E5E" w14:textId="77777777" w:rsidR="00DB48AF" w:rsidRPr="00B376D2" w:rsidRDefault="00DB48AF" w:rsidP="00DB48AF">
      <w:pPr>
        <w:jc w:val="both"/>
        <w:rPr>
          <w:lang w:val="lv-LV"/>
        </w:rPr>
      </w:pPr>
    </w:p>
    <w:p w14:paraId="27CE9D26" w14:textId="1DC24699" w:rsidR="00DB48AF" w:rsidRPr="009925DD" w:rsidRDefault="00DB48AF" w:rsidP="00DB48AF">
      <w:pPr>
        <w:jc w:val="both"/>
        <w:rPr>
          <w:lang w:val="lv-LV"/>
        </w:rPr>
      </w:pPr>
      <w:r w:rsidRPr="00B376D2">
        <w:rPr>
          <w:lang w:val="lv-LV"/>
        </w:rPr>
        <w:tab/>
      </w:r>
      <w:r w:rsidRPr="009925DD">
        <w:rPr>
          <w:lang w:val="lv-LV"/>
        </w:rPr>
        <w:t xml:space="preserve">Par </w:t>
      </w:r>
      <w:r w:rsidR="000D1C7C" w:rsidRPr="009925DD">
        <w:rPr>
          <w:b/>
          <w:bCs/>
          <w:lang w:val="lv-LV"/>
        </w:rPr>
        <w:t xml:space="preserve">Piena </w:t>
      </w:r>
      <w:r w:rsidR="002E2F37" w:rsidRPr="009925DD">
        <w:rPr>
          <w:b/>
          <w:bCs/>
          <w:lang w:val="lv-LV"/>
        </w:rPr>
        <w:t>pārvadāšanas</w:t>
      </w:r>
      <w:r w:rsidR="000D1C7C" w:rsidRPr="009925DD">
        <w:rPr>
          <w:b/>
          <w:bCs/>
          <w:lang w:val="lv-LV"/>
        </w:rPr>
        <w:t xml:space="preserve"> </w:t>
      </w:r>
      <w:r w:rsidR="002E2F37" w:rsidRPr="009925DD">
        <w:rPr>
          <w:b/>
          <w:bCs/>
          <w:lang w:val="lv-LV"/>
        </w:rPr>
        <w:t>autotransporta</w:t>
      </w:r>
      <w:r w:rsidR="000D1C7C" w:rsidRPr="009925DD">
        <w:rPr>
          <w:b/>
          <w:bCs/>
          <w:lang w:val="lv-LV"/>
        </w:rPr>
        <w:t xml:space="preserve"> </w:t>
      </w:r>
      <w:r w:rsidR="002E2F37" w:rsidRPr="009925DD">
        <w:rPr>
          <w:b/>
          <w:bCs/>
          <w:lang w:val="lv-LV"/>
        </w:rPr>
        <w:t xml:space="preserve">ar šasiju </w:t>
      </w:r>
      <w:r w:rsidR="000D1C7C" w:rsidRPr="009925DD">
        <w:rPr>
          <w:b/>
          <w:bCs/>
          <w:lang w:val="lv-LV"/>
        </w:rPr>
        <w:t>iegādi</w:t>
      </w:r>
      <w:r w:rsidR="000D1C7C" w:rsidRPr="009925DD">
        <w:rPr>
          <w:lang w:val="lv-LV"/>
        </w:rPr>
        <w:t xml:space="preserve"> </w:t>
      </w:r>
      <w:bookmarkStart w:id="1" w:name="_Hlk207296312"/>
      <w:r w:rsidRPr="009925DD">
        <w:rPr>
          <w:lang w:val="lv-LV"/>
        </w:rPr>
        <w:t xml:space="preserve">ELFLA atklāta projektu iesniegumu konkursa Latvijas Lauku attīstības programmas 2014.-2020. </w:t>
      </w:r>
      <w:r w:rsidR="009925DD" w:rsidRPr="009925DD">
        <w:rPr>
          <w:lang w:val="lv-LV"/>
        </w:rPr>
        <w:t>gada plānošanas periodā un pārejas periodā 2021. un 2022. gadā</w:t>
      </w:r>
      <w:r w:rsidR="009925DD" w:rsidRPr="009925DD">
        <w:rPr>
          <w:lang w:val="lv-LV"/>
        </w:rPr>
        <w:t xml:space="preserve"> </w:t>
      </w:r>
      <w:r w:rsidRPr="009925DD">
        <w:rPr>
          <w:lang w:val="lv-LV"/>
        </w:rPr>
        <w:t xml:space="preserve">pasākuma </w:t>
      </w:r>
      <w:r w:rsidR="00644AC7" w:rsidRPr="009925DD">
        <w:rPr>
          <w:lang w:val="lv-LV"/>
        </w:rPr>
        <w:t>“</w:t>
      </w:r>
      <w:r w:rsidR="00661F76" w:rsidRPr="009925DD">
        <w:rPr>
          <w:lang w:val="lv-LV"/>
        </w:rPr>
        <w:t xml:space="preserve">Ražotāju grupu un organizāciju izveide </w:t>
      </w:r>
      <w:r w:rsidRPr="009925DD">
        <w:rPr>
          <w:lang w:val="lv-LV"/>
        </w:rPr>
        <w:t>“ ietvaros</w:t>
      </w:r>
    </w:p>
    <w:bookmarkEnd w:id="1"/>
    <w:p w14:paraId="3C6F7BD8" w14:textId="77777777" w:rsidR="00DB48AF" w:rsidRPr="00B376D2" w:rsidRDefault="00DB48AF" w:rsidP="00DB48AF">
      <w:pPr>
        <w:jc w:val="both"/>
        <w:rPr>
          <w:lang w:val="lv-LV"/>
        </w:rPr>
      </w:pPr>
    </w:p>
    <w:tbl>
      <w:tblPr>
        <w:tblW w:w="9781" w:type="dxa"/>
        <w:tblInd w:w="-459" w:type="dxa"/>
        <w:tblLook w:val="0000" w:firstRow="0" w:lastRow="0" w:firstColumn="0" w:lastColumn="0" w:noHBand="0" w:noVBand="0"/>
      </w:tblPr>
      <w:tblGrid>
        <w:gridCol w:w="459"/>
        <w:gridCol w:w="526"/>
        <w:gridCol w:w="2603"/>
        <w:gridCol w:w="1132"/>
        <w:gridCol w:w="2935"/>
        <w:gridCol w:w="1326"/>
        <w:gridCol w:w="800"/>
      </w:tblGrid>
      <w:tr w:rsidR="00DB48AF" w:rsidRPr="000838E6" w14:paraId="2CCF57B5" w14:textId="77777777" w:rsidTr="004E0B47">
        <w:trPr>
          <w:gridBefore w:val="1"/>
          <w:gridAfter w:val="1"/>
          <w:wBefore w:w="459" w:type="dxa"/>
          <w:wAfter w:w="800" w:type="dxa"/>
        </w:trPr>
        <w:tc>
          <w:tcPr>
            <w:tcW w:w="4261" w:type="dxa"/>
            <w:gridSpan w:val="3"/>
          </w:tcPr>
          <w:p w14:paraId="1BEEDA6C" w14:textId="77777777" w:rsidR="00DB48AF" w:rsidRDefault="00DB48AF" w:rsidP="004E0B4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1. Finansējuma saņēmējs:</w:t>
            </w:r>
          </w:p>
        </w:tc>
        <w:tc>
          <w:tcPr>
            <w:tcW w:w="4261" w:type="dxa"/>
            <w:gridSpan w:val="2"/>
          </w:tcPr>
          <w:p w14:paraId="353E299E" w14:textId="126AB742" w:rsidR="00DB48AF" w:rsidRPr="00DD7BC3" w:rsidRDefault="00625CFB" w:rsidP="004E0B47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Lauksaimniecības pakalpojumu kooperatīvā sabiedrība</w:t>
            </w:r>
            <w:r w:rsidR="00DB48AF" w:rsidRPr="00DD7BC3">
              <w:rPr>
                <w:b/>
                <w:lang w:val="lv-LV"/>
              </w:rPr>
              <w:t xml:space="preserve"> „</w:t>
            </w:r>
            <w:r>
              <w:rPr>
                <w:b/>
                <w:lang w:val="lv-LV"/>
              </w:rPr>
              <w:t xml:space="preserve"> Baltu piens</w:t>
            </w:r>
            <w:r w:rsidR="00DB48AF" w:rsidRPr="00DD7BC3">
              <w:rPr>
                <w:b/>
                <w:lang w:val="lv-LV"/>
              </w:rPr>
              <w:t>”</w:t>
            </w:r>
          </w:p>
        </w:tc>
      </w:tr>
      <w:tr w:rsidR="00DB48AF" w14:paraId="4D63293C" w14:textId="77777777" w:rsidTr="004E0B47">
        <w:trPr>
          <w:gridBefore w:val="1"/>
          <w:gridAfter w:val="1"/>
          <w:wBefore w:w="459" w:type="dxa"/>
          <w:wAfter w:w="800" w:type="dxa"/>
          <w:trHeight w:val="441"/>
        </w:trPr>
        <w:tc>
          <w:tcPr>
            <w:tcW w:w="4261" w:type="dxa"/>
            <w:gridSpan w:val="3"/>
          </w:tcPr>
          <w:p w14:paraId="29649545" w14:textId="77777777" w:rsidR="00DB48AF" w:rsidRDefault="00DB48AF" w:rsidP="004E0B4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2. Nodokļa maksātāja numurs:</w:t>
            </w:r>
          </w:p>
        </w:tc>
        <w:tc>
          <w:tcPr>
            <w:tcW w:w="4261" w:type="dxa"/>
            <w:gridSpan w:val="2"/>
          </w:tcPr>
          <w:p w14:paraId="12BF3BBB" w14:textId="45DE4036" w:rsidR="00DB48AF" w:rsidRDefault="00625CFB" w:rsidP="004E0B4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LV 50203185301</w:t>
            </w:r>
          </w:p>
        </w:tc>
      </w:tr>
      <w:tr w:rsidR="00DB48AF" w:rsidRPr="00946F3B" w14:paraId="2F817FE2" w14:textId="77777777" w:rsidTr="004E0B47">
        <w:trPr>
          <w:gridBefore w:val="1"/>
          <w:gridAfter w:val="1"/>
          <w:wBefore w:w="459" w:type="dxa"/>
          <w:wAfter w:w="800" w:type="dxa"/>
        </w:trPr>
        <w:tc>
          <w:tcPr>
            <w:tcW w:w="4261" w:type="dxa"/>
            <w:gridSpan w:val="3"/>
          </w:tcPr>
          <w:p w14:paraId="7031B464" w14:textId="77777777" w:rsidR="00DB48AF" w:rsidRDefault="00DB48AF" w:rsidP="004E0B4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3. Pasūtītāja adrese:</w:t>
            </w:r>
          </w:p>
        </w:tc>
        <w:tc>
          <w:tcPr>
            <w:tcW w:w="4261" w:type="dxa"/>
            <w:gridSpan w:val="2"/>
          </w:tcPr>
          <w:p w14:paraId="3DE2591D" w14:textId="1A5CE053" w:rsidR="00DB48AF" w:rsidRPr="000838E6" w:rsidRDefault="00625CFB" w:rsidP="004E0B4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“Trobāči”, Vietalvas pagasts, Aizkraukles novads, LV - 5109</w:t>
            </w:r>
          </w:p>
        </w:tc>
      </w:tr>
      <w:tr w:rsidR="00DB48AF" w:rsidRPr="009F502B" w14:paraId="3FC88C33" w14:textId="77777777" w:rsidTr="004E0B47">
        <w:trPr>
          <w:gridBefore w:val="1"/>
          <w:gridAfter w:val="1"/>
          <w:wBefore w:w="459" w:type="dxa"/>
          <w:wAfter w:w="800" w:type="dxa"/>
        </w:trPr>
        <w:tc>
          <w:tcPr>
            <w:tcW w:w="4261" w:type="dxa"/>
            <w:gridSpan w:val="3"/>
          </w:tcPr>
          <w:p w14:paraId="1613CC7B" w14:textId="77777777" w:rsidR="00DB48AF" w:rsidRDefault="00DB48AF" w:rsidP="004E0B4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4. Pasūtītais priekšmets:</w:t>
            </w:r>
          </w:p>
        </w:tc>
        <w:tc>
          <w:tcPr>
            <w:tcW w:w="4261" w:type="dxa"/>
            <w:gridSpan w:val="2"/>
          </w:tcPr>
          <w:p w14:paraId="10985A30" w14:textId="358E7FB3" w:rsidR="00DB48AF" w:rsidRPr="009F502B" w:rsidRDefault="002E2F37" w:rsidP="004E0B47">
            <w:pPr>
              <w:jc w:val="both"/>
              <w:rPr>
                <w:b/>
                <w:lang w:val="lv-LV"/>
              </w:rPr>
            </w:pPr>
            <w:r>
              <w:rPr>
                <w:b/>
                <w:bCs/>
                <w:lang w:val="lv-LV"/>
              </w:rPr>
              <w:t>P</w:t>
            </w:r>
            <w:r w:rsidRPr="000D1C7C">
              <w:rPr>
                <w:b/>
                <w:bCs/>
                <w:lang w:val="lv-LV"/>
              </w:rPr>
              <w:t xml:space="preserve">iena </w:t>
            </w:r>
            <w:r>
              <w:rPr>
                <w:b/>
                <w:bCs/>
                <w:lang w:val="lv-LV"/>
              </w:rPr>
              <w:t>pārvadāšanas</w:t>
            </w:r>
            <w:r w:rsidRPr="000D1C7C">
              <w:rPr>
                <w:b/>
                <w:bCs/>
                <w:lang w:val="lv-LV"/>
              </w:rPr>
              <w:t xml:space="preserve"> </w:t>
            </w:r>
            <w:r>
              <w:rPr>
                <w:b/>
                <w:bCs/>
                <w:lang w:val="lv-LV"/>
              </w:rPr>
              <w:t>autotransport</w:t>
            </w:r>
            <w:r>
              <w:rPr>
                <w:b/>
                <w:bCs/>
                <w:lang w:val="lv-LV"/>
              </w:rPr>
              <w:t>s ar šasiju</w:t>
            </w:r>
          </w:p>
        </w:tc>
      </w:tr>
      <w:tr w:rsidR="00DB48AF" w14:paraId="4E3C312D" w14:textId="77777777" w:rsidTr="004E0B47">
        <w:trPr>
          <w:gridBefore w:val="1"/>
          <w:gridAfter w:val="1"/>
          <w:wBefore w:w="459" w:type="dxa"/>
          <w:wAfter w:w="800" w:type="dxa"/>
        </w:trPr>
        <w:tc>
          <w:tcPr>
            <w:tcW w:w="4261" w:type="dxa"/>
            <w:gridSpan w:val="3"/>
          </w:tcPr>
          <w:p w14:paraId="0BB7532D" w14:textId="77777777" w:rsidR="00DB48AF" w:rsidRDefault="00DB48AF" w:rsidP="004E0B4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5. Piegādes vieta:</w:t>
            </w:r>
          </w:p>
        </w:tc>
        <w:tc>
          <w:tcPr>
            <w:tcW w:w="4261" w:type="dxa"/>
            <w:gridSpan w:val="2"/>
          </w:tcPr>
          <w:p w14:paraId="12FEA63D" w14:textId="2974F82B" w:rsidR="00DB48AF" w:rsidRPr="00C27C25" w:rsidRDefault="00CF71D5" w:rsidP="004E0B4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Bērzu gatve 4, </w:t>
            </w:r>
            <w:r w:rsidR="007C766D">
              <w:rPr>
                <w:lang w:val="lv-LV"/>
              </w:rPr>
              <w:t>Kazdanga, Dienvidkurzemes novads, LV - 3457</w:t>
            </w:r>
          </w:p>
        </w:tc>
      </w:tr>
      <w:tr w:rsidR="00DB48AF" w:rsidRPr="009F502B" w14:paraId="00028F17" w14:textId="77777777" w:rsidTr="004E0B47">
        <w:trPr>
          <w:gridBefore w:val="1"/>
          <w:gridAfter w:val="1"/>
          <w:wBefore w:w="459" w:type="dxa"/>
          <w:wAfter w:w="800" w:type="dxa"/>
        </w:trPr>
        <w:tc>
          <w:tcPr>
            <w:tcW w:w="4261" w:type="dxa"/>
            <w:gridSpan w:val="3"/>
          </w:tcPr>
          <w:p w14:paraId="76375BF8" w14:textId="77777777" w:rsidR="00DB48AF" w:rsidRDefault="00DB48AF" w:rsidP="004E0B4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6. Piegādes laiks:</w:t>
            </w:r>
          </w:p>
        </w:tc>
        <w:tc>
          <w:tcPr>
            <w:tcW w:w="4261" w:type="dxa"/>
            <w:gridSpan w:val="2"/>
          </w:tcPr>
          <w:p w14:paraId="44D02404" w14:textId="51BB0656" w:rsidR="00DB48AF" w:rsidRPr="00B5093C" w:rsidRDefault="00804212" w:rsidP="004E0B4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30.11</w:t>
            </w:r>
            <w:r w:rsidR="00E50EDB">
              <w:rPr>
                <w:lang w:val="lv-LV"/>
              </w:rPr>
              <w:t>.2025.</w:t>
            </w:r>
          </w:p>
        </w:tc>
      </w:tr>
      <w:tr w:rsidR="00DB48AF" w:rsidRPr="009F502B" w14:paraId="2DBE1B04" w14:textId="77777777" w:rsidTr="004E0B47">
        <w:trPr>
          <w:gridBefore w:val="1"/>
          <w:gridAfter w:val="1"/>
          <w:wBefore w:w="459" w:type="dxa"/>
          <w:wAfter w:w="800" w:type="dxa"/>
        </w:trPr>
        <w:tc>
          <w:tcPr>
            <w:tcW w:w="4261" w:type="dxa"/>
            <w:gridSpan w:val="3"/>
          </w:tcPr>
          <w:p w14:paraId="7D380C77" w14:textId="77777777" w:rsidR="00DB48AF" w:rsidRDefault="00DB48AF" w:rsidP="004E0B4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7. Piedāvājuma derīguma termiņš:</w:t>
            </w:r>
          </w:p>
        </w:tc>
        <w:tc>
          <w:tcPr>
            <w:tcW w:w="4261" w:type="dxa"/>
            <w:gridSpan w:val="2"/>
          </w:tcPr>
          <w:p w14:paraId="6A432A63" w14:textId="0A155868" w:rsidR="00DB48AF" w:rsidRPr="00B5093C" w:rsidRDefault="00804212" w:rsidP="004E0B4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30.11.</w:t>
            </w:r>
            <w:r w:rsidR="00E50EDB">
              <w:rPr>
                <w:lang w:val="lv-LV"/>
              </w:rPr>
              <w:t>2025.</w:t>
            </w:r>
          </w:p>
        </w:tc>
      </w:tr>
      <w:tr w:rsidR="00DB48AF" w:rsidRPr="009F502B" w14:paraId="2A8A3439" w14:textId="77777777" w:rsidTr="004E0B47">
        <w:trPr>
          <w:gridBefore w:val="1"/>
          <w:gridAfter w:val="1"/>
          <w:wBefore w:w="459" w:type="dxa"/>
          <w:wAfter w:w="800" w:type="dxa"/>
        </w:trPr>
        <w:tc>
          <w:tcPr>
            <w:tcW w:w="4261" w:type="dxa"/>
            <w:gridSpan w:val="3"/>
          </w:tcPr>
          <w:p w14:paraId="711F3660" w14:textId="77777777" w:rsidR="00DB48AF" w:rsidRDefault="00DB48AF" w:rsidP="004E0B4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8. Tehniskā specifikācija:</w:t>
            </w:r>
          </w:p>
        </w:tc>
        <w:tc>
          <w:tcPr>
            <w:tcW w:w="4261" w:type="dxa"/>
            <w:gridSpan w:val="2"/>
          </w:tcPr>
          <w:p w14:paraId="5575FD7B" w14:textId="77777777" w:rsidR="00DB48AF" w:rsidRDefault="00DB48AF" w:rsidP="004E0B47">
            <w:pPr>
              <w:jc w:val="both"/>
              <w:rPr>
                <w:lang w:val="lv-LV"/>
              </w:rPr>
            </w:pPr>
          </w:p>
        </w:tc>
      </w:tr>
      <w:tr w:rsidR="00DB48AF" w:rsidRPr="009F502B" w14:paraId="55C64126" w14:textId="77777777" w:rsidTr="004E0B47">
        <w:tblPrEx>
          <w:tblLook w:val="01E0" w:firstRow="1" w:lastRow="1" w:firstColumn="1" w:lastColumn="1" w:noHBand="0" w:noVBand="0"/>
        </w:tblPrEx>
        <w:trPr>
          <w:gridBefore w:val="1"/>
          <w:gridAfter w:val="2"/>
          <w:wBefore w:w="459" w:type="dxa"/>
          <w:wAfter w:w="2126" w:type="dxa"/>
          <w:trHeight w:val="234"/>
        </w:trPr>
        <w:tc>
          <w:tcPr>
            <w:tcW w:w="7196" w:type="dxa"/>
            <w:gridSpan w:val="4"/>
          </w:tcPr>
          <w:p w14:paraId="13022EB3" w14:textId="77777777" w:rsidR="00DB48AF" w:rsidRDefault="00DB48AF" w:rsidP="004E0B47">
            <w:pPr>
              <w:pStyle w:val="NormalWeb"/>
            </w:pPr>
          </w:p>
        </w:tc>
      </w:tr>
      <w:tr w:rsidR="00DB48AF" w:rsidRPr="009F502B" w14:paraId="6D17C3E4" w14:textId="77777777" w:rsidTr="004E0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85" w:type="dxa"/>
            <w:gridSpan w:val="2"/>
          </w:tcPr>
          <w:p w14:paraId="31BE2A85" w14:textId="77777777" w:rsidR="00DB48AF" w:rsidRPr="00814A68" w:rsidRDefault="00DB48AF" w:rsidP="004E0B47">
            <w:pPr>
              <w:jc w:val="both"/>
              <w:rPr>
                <w:lang w:val="lv-LV"/>
              </w:rPr>
            </w:pPr>
            <w:r w:rsidRPr="00814A68">
              <w:rPr>
                <w:lang w:val="lv-LV"/>
              </w:rPr>
              <w:t>Nr.p.k.</w:t>
            </w:r>
          </w:p>
        </w:tc>
        <w:tc>
          <w:tcPr>
            <w:tcW w:w="2603" w:type="dxa"/>
          </w:tcPr>
          <w:p w14:paraId="6771F061" w14:textId="77777777" w:rsidR="00DB48AF" w:rsidRPr="00814A68" w:rsidRDefault="00DB48AF" w:rsidP="004E0B47">
            <w:pPr>
              <w:jc w:val="both"/>
              <w:rPr>
                <w:lang w:val="lv-LV"/>
              </w:rPr>
            </w:pPr>
            <w:r w:rsidRPr="00814A68">
              <w:rPr>
                <w:lang w:val="lv-LV"/>
              </w:rPr>
              <w:t>Preces nosaukums</w:t>
            </w:r>
          </w:p>
        </w:tc>
        <w:tc>
          <w:tcPr>
            <w:tcW w:w="6193" w:type="dxa"/>
            <w:gridSpan w:val="4"/>
          </w:tcPr>
          <w:p w14:paraId="191F9EB2" w14:textId="77777777" w:rsidR="00DB48AF" w:rsidRPr="00814A68" w:rsidRDefault="00DB48AF" w:rsidP="004E0B47">
            <w:pPr>
              <w:jc w:val="both"/>
              <w:rPr>
                <w:lang w:val="lv-LV"/>
              </w:rPr>
            </w:pPr>
            <w:r w:rsidRPr="00814A68">
              <w:rPr>
                <w:lang w:val="lv-LV"/>
              </w:rPr>
              <w:t>Tehniskā specifikācija</w:t>
            </w:r>
          </w:p>
        </w:tc>
      </w:tr>
      <w:tr w:rsidR="00DB48AF" w:rsidRPr="007448E5" w14:paraId="51F40251" w14:textId="77777777" w:rsidTr="004E0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85" w:type="dxa"/>
            <w:gridSpan w:val="2"/>
          </w:tcPr>
          <w:p w14:paraId="43C2E8A1" w14:textId="77777777" w:rsidR="00DB48AF" w:rsidRPr="00814A68" w:rsidRDefault="00DB48AF" w:rsidP="004E0B47">
            <w:pPr>
              <w:jc w:val="both"/>
              <w:rPr>
                <w:lang w:val="lv-LV"/>
              </w:rPr>
            </w:pPr>
            <w:r w:rsidRPr="00814A68">
              <w:rPr>
                <w:lang w:val="lv-LV"/>
              </w:rPr>
              <w:t>1.</w:t>
            </w:r>
          </w:p>
        </w:tc>
        <w:tc>
          <w:tcPr>
            <w:tcW w:w="2603" w:type="dxa"/>
          </w:tcPr>
          <w:p w14:paraId="311C5105" w14:textId="070F5F08" w:rsidR="00DB48AF" w:rsidRPr="00CF2E40" w:rsidRDefault="002E2F37" w:rsidP="00625CFB">
            <w:pPr>
              <w:spacing w:line="259" w:lineRule="auto"/>
              <w:ind w:right="53"/>
              <w:rPr>
                <w:b/>
                <w:lang w:val="lv-LV"/>
              </w:rPr>
            </w:pPr>
            <w:r>
              <w:rPr>
                <w:b/>
                <w:bCs/>
                <w:lang w:val="lv-LV"/>
              </w:rPr>
              <w:t>P</w:t>
            </w:r>
            <w:r w:rsidRPr="000D1C7C">
              <w:rPr>
                <w:b/>
                <w:bCs/>
                <w:lang w:val="lv-LV"/>
              </w:rPr>
              <w:t xml:space="preserve">iena </w:t>
            </w:r>
            <w:r>
              <w:rPr>
                <w:b/>
                <w:bCs/>
                <w:lang w:val="lv-LV"/>
              </w:rPr>
              <w:t>pārvadāšanas</w:t>
            </w:r>
            <w:r w:rsidRPr="000D1C7C">
              <w:rPr>
                <w:b/>
                <w:bCs/>
                <w:lang w:val="lv-LV"/>
              </w:rPr>
              <w:t xml:space="preserve"> </w:t>
            </w:r>
            <w:r>
              <w:rPr>
                <w:b/>
                <w:bCs/>
                <w:lang w:val="lv-LV"/>
              </w:rPr>
              <w:t>autotransport</w:t>
            </w:r>
            <w:r>
              <w:rPr>
                <w:b/>
                <w:bCs/>
                <w:lang w:val="lv-LV"/>
              </w:rPr>
              <w:t>s ar šasiju</w:t>
            </w:r>
          </w:p>
        </w:tc>
        <w:tc>
          <w:tcPr>
            <w:tcW w:w="6193" w:type="dxa"/>
            <w:gridSpan w:val="4"/>
          </w:tcPr>
          <w:p w14:paraId="12215C29" w14:textId="1DBB3E39" w:rsidR="002E2F37" w:rsidRPr="002E2F37" w:rsidRDefault="002E2F37" w:rsidP="002E2F37">
            <w:pPr>
              <w:widowControl w:val="0"/>
              <w:tabs>
                <w:tab w:val="left" w:pos="295"/>
              </w:tabs>
              <w:autoSpaceDE w:val="0"/>
              <w:autoSpaceDN w:val="0"/>
              <w:rPr>
                <w:lang w:val="lv-LV"/>
              </w:rPr>
            </w:pPr>
            <w:r w:rsidRPr="002E2F37">
              <w:rPr>
                <w:color w:val="131313"/>
                <w:lang w:val="lv-LV"/>
              </w:rPr>
              <w:t>Automašīnas</w:t>
            </w:r>
            <w:r w:rsidRPr="002E2F37">
              <w:rPr>
                <w:color w:val="131313"/>
                <w:lang w:val="lv-LV"/>
              </w:rPr>
              <w:t xml:space="preserve"> pilna masa: </w:t>
            </w:r>
            <w:r w:rsidRPr="002E2F37">
              <w:rPr>
                <w:color w:val="131313"/>
                <w:lang w:val="lv-LV"/>
              </w:rPr>
              <w:t xml:space="preserve">10 - </w:t>
            </w:r>
            <w:r w:rsidRPr="002E2F37">
              <w:rPr>
                <w:color w:val="131313"/>
                <w:lang w:val="lv-LV"/>
              </w:rPr>
              <w:t xml:space="preserve">12 </w:t>
            </w:r>
            <w:r w:rsidRPr="002E2F37">
              <w:rPr>
                <w:color w:val="131313"/>
                <w:spacing w:val="-10"/>
                <w:lang w:val="lv-LV"/>
              </w:rPr>
              <w:t>t</w:t>
            </w:r>
          </w:p>
          <w:p w14:paraId="35872545" w14:textId="1CBDB130" w:rsidR="00DB48AF" w:rsidRPr="002E2F37" w:rsidRDefault="002E2F37" w:rsidP="002E2F37">
            <w:pPr>
              <w:tabs>
                <w:tab w:val="center" w:pos="2988"/>
              </w:tabs>
              <w:rPr>
                <w:color w:val="131313"/>
                <w:spacing w:val="-2"/>
                <w:lang w:val="lv-LV"/>
              </w:rPr>
            </w:pPr>
            <w:r w:rsidRPr="002E2F37">
              <w:rPr>
                <w:color w:val="131313"/>
                <w:lang w:val="lv-LV"/>
              </w:rPr>
              <w:t>Aprīkota ar d</w:t>
            </w:r>
            <w:r w:rsidRPr="002E2F37">
              <w:rPr>
                <w:color w:val="131313"/>
                <w:lang w:val="lv-LV"/>
              </w:rPr>
              <w:t>ienas</w:t>
            </w:r>
            <w:r w:rsidRPr="002E2F37">
              <w:rPr>
                <w:color w:val="131313"/>
                <w:spacing w:val="-1"/>
                <w:lang w:val="lv-LV"/>
              </w:rPr>
              <w:t xml:space="preserve"> </w:t>
            </w:r>
            <w:r w:rsidRPr="002E2F37">
              <w:rPr>
                <w:color w:val="131313"/>
                <w:spacing w:val="-2"/>
                <w:lang w:val="lv-LV"/>
              </w:rPr>
              <w:t>kabīn</w:t>
            </w:r>
            <w:r w:rsidRPr="002E2F37">
              <w:rPr>
                <w:color w:val="131313"/>
                <w:spacing w:val="-2"/>
                <w:lang w:val="lv-LV"/>
              </w:rPr>
              <w:t>i</w:t>
            </w:r>
          </w:p>
          <w:p w14:paraId="1206C25D" w14:textId="563E7D22" w:rsidR="002E2F37" w:rsidRPr="002E2F37" w:rsidRDefault="002E2F37" w:rsidP="002E2F37">
            <w:pPr>
              <w:tabs>
                <w:tab w:val="center" w:pos="2988"/>
              </w:tabs>
              <w:rPr>
                <w:color w:val="131313"/>
                <w:spacing w:val="-2"/>
                <w:lang w:val="lv-LV"/>
              </w:rPr>
            </w:pPr>
            <w:r w:rsidRPr="002E2F37">
              <w:rPr>
                <w:color w:val="131313"/>
                <w:spacing w:val="-2"/>
                <w:lang w:val="lv-LV"/>
              </w:rPr>
              <w:t xml:space="preserve">Aprīkota ar šasiju (paredzēta piena cisternas montāžai </w:t>
            </w:r>
            <w:r w:rsidR="008A7A1A">
              <w:rPr>
                <w:color w:val="131313"/>
                <w:spacing w:val="-2"/>
                <w:lang w:val="lv-LV"/>
              </w:rPr>
              <w:t xml:space="preserve">ar tilpumu vismaz </w:t>
            </w:r>
            <w:r w:rsidRPr="002E2F37">
              <w:rPr>
                <w:color w:val="131313"/>
                <w:spacing w:val="-2"/>
                <w:lang w:val="lv-LV"/>
              </w:rPr>
              <w:t>6000 l)</w:t>
            </w:r>
          </w:p>
          <w:p w14:paraId="3014F885" w14:textId="210B6FB6" w:rsidR="002E2F37" w:rsidRPr="002E2F37" w:rsidRDefault="002E2F37" w:rsidP="002E2F37">
            <w:pPr>
              <w:widowControl w:val="0"/>
              <w:tabs>
                <w:tab w:val="left" w:pos="295"/>
              </w:tabs>
              <w:autoSpaceDE w:val="0"/>
              <w:autoSpaceDN w:val="0"/>
              <w:spacing w:before="78"/>
              <w:rPr>
                <w:lang w:val="lv-LV"/>
              </w:rPr>
            </w:pPr>
            <w:r w:rsidRPr="002E2F37">
              <w:rPr>
                <w:color w:val="131313"/>
                <w:lang w:val="lv-LV"/>
              </w:rPr>
              <w:t>Dzinēj</w:t>
            </w:r>
            <w:r w:rsidRPr="002E2F37">
              <w:rPr>
                <w:color w:val="131313"/>
                <w:lang w:val="lv-LV"/>
              </w:rPr>
              <w:t>a jauda 180 -</w:t>
            </w:r>
            <w:r w:rsidRPr="002E2F37">
              <w:rPr>
                <w:color w:val="131313"/>
                <w:spacing w:val="1"/>
                <w:lang w:val="lv-LV"/>
              </w:rPr>
              <w:t xml:space="preserve"> </w:t>
            </w:r>
            <w:r w:rsidRPr="002E2F37">
              <w:rPr>
                <w:color w:val="131313"/>
                <w:lang w:val="lv-LV"/>
              </w:rPr>
              <w:t>2</w:t>
            </w:r>
            <w:r w:rsidRPr="002E2F37">
              <w:rPr>
                <w:color w:val="131313"/>
                <w:lang w:val="lv-LV"/>
              </w:rPr>
              <w:t>50</w:t>
            </w:r>
            <w:r w:rsidRPr="002E2F37">
              <w:rPr>
                <w:color w:val="131313"/>
                <w:spacing w:val="1"/>
                <w:lang w:val="lv-LV"/>
              </w:rPr>
              <w:t xml:space="preserve"> </w:t>
            </w:r>
            <w:r w:rsidRPr="002E2F37">
              <w:rPr>
                <w:color w:val="131313"/>
                <w:lang w:val="lv-LV"/>
              </w:rPr>
              <w:t>ZS</w:t>
            </w:r>
          </w:p>
          <w:p w14:paraId="1351DD36" w14:textId="46FC3D1D" w:rsidR="002E2F37" w:rsidRPr="002E2F37" w:rsidRDefault="002E2F37" w:rsidP="002E2F37">
            <w:pPr>
              <w:widowControl w:val="0"/>
              <w:tabs>
                <w:tab w:val="left" w:pos="295"/>
              </w:tabs>
              <w:autoSpaceDE w:val="0"/>
              <w:autoSpaceDN w:val="0"/>
              <w:spacing w:before="76" w:line="245" w:lineRule="exact"/>
              <w:rPr>
                <w:lang w:val="lv-LV"/>
              </w:rPr>
            </w:pPr>
            <w:r w:rsidRPr="002E2F37">
              <w:rPr>
                <w:color w:val="131313"/>
                <w:lang w:val="lv-LV"/>
              </w:rPr>
              <w:t xml:space="preserve">Aprīkota ar manuālo </w:t>
            </w:r>
            <w:r w:rsidRPr="002E2F37">
              <w:rPr>
                <w:color w:val="131313"/>
                <w:lang w:val="lv-LV"/>
              </w:rPr>
              <w:t>pārnesumkārb</w:t>
            </w:r>
            <w:r w:rsidRPr="002E2F37">
              <w:rPr>
                <w:color w:val="131313"/>
                <w:lang w:val="lv-LV"/>
              </w:rPr>
              <w:t>u vai automātisk</w:t>
            </w:r>
            <w:r w:rsidR="00DA5824">
              <w:rPr>
                <w:color w:val="131313"/>
                <w:lang w:val="lv-LV"/>
              </w:rPr>
              <w:t>o</w:t>
            </w:r>
            <w:r w:rsidRPr="002E2F37">
              <w:rPr>
                <w:color w:val="131313"/>
                <w:spacing w:val="-2"/>
                <w:lang w:val="lv-LV"/>
              </w:rPr>
              <w:t xml:space="preserve"> ar </w:t>
            </w:r>
            <w:r w:rsidRPr="002E2F37">
              <w:rPr>
                <w:color w:val="131313"/>
                <w:lang w:val="lv-LV"/>
              </w:rPr>
              <w:t>manuālas</w:t>
            </w:r>
            <w:r w:rsidRPr="002E2F37">
              <w:rPr>
                <w:color w:val="131313"/>
                <w:spacing w:val="-3"/>
                <w:lang w:val="lv-LV"/>
              </w:rPr>
              <w:t xml:space="preserve"> </w:t>
            </w:r>
            <w:r w:rsidRPr="002E2F37">
              <w:rPr>
                <w:color w:val="131313"/>
                <w:lang w:val="lv-LV"/>
              </w:rPr>
              <w:t>ātrumu</w:t>
            </w:r>
            <w:r w:rsidRPr="002E2F37">
              <w:rPr>
                <w:color w:val="131313"/>
                <w:spacing w:val="-3"/>
                <w:lang w:val="lv-LV"/>
              </w:rPr>
              <w:t xml:space="preserve"> </w:t>
            </w:r>
            <w:r w:rsidRPr="002E2F37">
              <w:rPr>
                <w:color w:val="131313"/>
                <w:lang w:val="lv-LV"/>
              </w:rPr>
              <w:t>pārlslēgšanas</w:t>
            </w:r>
            <w:r w:rsidRPr="002E2F37">
              <w:rPr>
                <w:color w:val="131313"/>
                <w:spacing w:val="-4"/>
                <w:lang w:val="lv-LV"/>
              </w:rPr>
              <w:t xml:space="preserve"> </w:t>
            </w:r>
            <w:r w:rsidRPr="002E2F37">
              <w:rPr>
                <w:color w:val="131313"/>
                <w:spacing w:val="-2"/>
                <w:lang w:val="lv-LV"/>
              </w:rPr>
              <w:t>iespēju</w:t>
            </w:r>
          </w:p>
          <w:p w14:paraId="120FEECE" w14:textId="2A97A92B" w:rsidR="002E2F37" w:rsidRPr="002E2F37" w:rsidRDefault="002E2F37" w:rsidP="002E2F37">
            <w:pPr>
              <w:widowControl w:val="0"/>
              <w:tabs>
                <w:tab w:val="left" w:pos="295"/>
              </w:tabs>
              <w:autoSpaceDE w:val="0"/>
              <w:autoSpaceDN w:val="0"/>
              <w:spacing w:before="78"/>
              <w:rPr>
                <w:lang w:val="lv-LV"/>
              </w:rPr>
            </w:pPr>
            <w:r w:rsidRPr="002E2F37">
              <w:rPr>
                <w:color w:val="131313"/>
                <w:lang w:val="lv-LV"/>
              </w:rPr>
              <w:t>P</w:t>
            </w:r>
            <w:r w:rsidRPr="002E2F37">
              <w:rPr>
                <w:color w:val="131313"/>
                <w:lang w:val="lv-LV"/>
              </w:rPr>
              <w:t>lastmasas</w:t>
            </w:r>
            <w:r w:rsidRPr="002E2F37">
              <w:rPr>
                <w:color w:val="131313"/>
                <w:spacing w:val="-2"/>
                <w:lang w:val="lv-LV"/>
              </w:rPr>
              <w:t xml:space="preserve"> </w:t>
            </w:r>
            <w:r w:rsidRPr="002E2F37">
              <w:rPr>
                <w:color w:val="131313"/>
                <w:lang w:val="lv-LV"/>
              </w:rPr>
              <w:t>degvielas</w:t>
            </w:r>
            <w:r w:rsidRPr="002E2F37">
              <w:rPr>
                <w:color w:val="131313"/>
                <w:spacing w:val="-3"/>
                <w:lang w:val="lv-LV"/>
              </w:rPr>
              <w:t xml:space="preserve"> </w:t>
            </w:r>
            <w:r w:rsidRPr="002E2F37">
              <w:rPr>
                <w:color w:val="131313"/>
                <w:lang w:val="lv-LV"/>
              </w:rPr>
              <w:t>tvertne</w:t>
            </w:r>
            <w:r w:rsidRPr="002E2F37">
              <w:rPr>
                <w:color w:val="131313"/>
                <w:spacing w:val="-2"/>
                <w:lang w:val="lv-LV"/>
              </w:rPr>
              <w:t xml:space="preserve"> </w:t>
            </w:r>
            <w:r w:rsidRPr="002E2F37">
              <w:rPr>
                <w:color w:val="131313"/>
                <w:lang w:val="lv-LV"/>
              </w:rPr>
              <w:t xml:space="preserve">vismaz </w:t>
            </w:r>
            <w:r w:rsidRPr="002E2F37">
              <w:rPr>
                <w:color w:val="131313"/>
                <w:lang w:val="lv-LV"/>
              </w:rPr>
              <w:t>130</w:t>
            </w:r>
            <w:r w:rsidRPr="002E2F37">
              <w:rPr>
                <w:color w:val="131313"/>
                <w:spacing w:val="-3"/>
                <w:lang w:val="lv-LV"/>
              </w:rPr>
              <w:t xml:space="preserve"> </w:t>
            </w:r>
            <w:r w:rsidRPr="002E2F37">
              <w:rPr>
                <w:color w:val="131313"/>
                <w:lang w:val="lv-LV"/>
              </w:rPr>
              <w:t>litru</w:t>
            </w:r>
            <w:r w:rsidRPr="002E2F37">
              <w:rPr>
                <w:color w:val="131313"/>
                <w:spacing w:val="-3"/>
                <w:lang w:val="lv-LV"/>
              </w:rPr>
              <w:t xml:space="preserve"> </w:t>
            </w:r>
          </w:p>
          <w:p w14:paraId="08490FCF" w14:textId="7C7BDFE6" w:rsidR="002E2F37" w:rsidRPr="002E2F37" w:rsidRDefault="002E2F37" w:rsidP="002E2F37">
            <w:pPr>
              <w:widowControl w:val="0"/>
              <w:tabs>
                <w:tab w:val="left" w:pos="295"/>
              </w:tabs>
              <w:autoSpaceDE w:val="0"/>
              <w:autoSpaceDN w:val="0"/>
              <w:spacing w:before="76"/>
              <w:rPr>
                <w:lang w:val="lv-LV"/>
              </w:rPr>
            </w:pPr>
            <w:r w:rsidRPr="002E2F37">
              <w:rPr>
                <w:color w:val="131313"/>
                <w:lang w:val="lv-LV"/>
              </w:rPr>
              <w:t xml:space="preserve">Aprīkota ar </w:t>
            </w:r>
            <w:r w:rsidRPr="002E2F37">
              <w:rPr>
                <w:color w:val="131313"/>
                <w:lang w:val="lv-LV"/>
              </w:rPr>
              <w:t>Ad-Blue</w:t>
            </w:r>
            <w:r w:rsidRPr="002E2F37">
              <w:rPr>
                <w:color w:val="131313"/>
                <w:spacing w:val="-3"/>
                <w:lang w:val="lv-LV"/>
              </w:rPr>
              <w:t xml:space="preserve"> </w:t>
            </w:r>
            <w:r w:rsidRPr="002E2F37">
              <w:rPr>
                <w:color w:val="131313"/>
                <w:lang w:val="lv-LV"/>
              </w:rPr>
              <w:t>bā</w:t>
            </w:r>
            <w:r w:rsidRPr="002E2F37">
              <w:rPr>
                <w:color w:val="131313"/>
                <w:lang w:val="lv-LV"/>
              </w:rPr>
              <w:t>ku vismaz</w:t>
            </w:r>
            <w:r w:rsidRPr="002E2F37">
              <w:rPr>
                <w:color w:val="131313"/>
                <w:spacing w:val="-3"/>
                <w:lang w:val="lv-LV"/>
              </w:rPr>
              <w:t xml:space="preserve"> </w:t>
            </w:r>
            <w:r w:rsidRPr="002E2F37">
              <w:rPr>
                <w:color w:val="131313"/>
                <w:lang w:val="lv-LV"/>
              </w:rPr>
              <w:t>3</w:t>
            </w:r>
            <w:r w:rsidRPr="002E2F37">
              <w:rPr>
                <w:color w:val="131313"/>
                <w:lang w:val="lv-LV"/>
              </w:rPr>
              <w:t>0</w:t>
            </w:r>
            <w:r w:rsidRPr="002E2F37">
              <w:rPr>
                <w:color w:val="131313"/>
                <w:spacing w:val="-2"/>
                <w:lang w:val="lv-LV"/>
              </w:rPr>
              <w:t xml:space="preserve"> litri</w:t>
            </w:r>
          </w:p>
          <w:p w14:paraId="3007A36A" w14:textId="77777777" w:rsidR="002E2F37" w:rsidRPr="002E2F37" w:rsidRDefault="002E2F37" w:rsidP="00763E1C">
            <w:pPr>
              <w:tabs>
                <w:tab w:val="center" w:pos="2988"/>
              </w:tabs>
              <w:rPr>
                <w:lang w:val="lv-LV"/>
              </w:rPr>
            </w:pPr>
          </w:p>
          <w:p w14:paraId="4AD7C02B" w14:textId="7C15147F" w:rsidR="00763E1C" w:rsidRPr="002E2F37" w:rsidRDefault="00763E1C" w:rsidP="00763E1C">
            <w:pPr>
              <w:tabs>
                <w:tab w:val="center" w:pos="2988"/>
              </w:tabs>
              <w:rPr>
                <w:lang w:val="lv-LV"/>
              </w:rPr>
            </w:pPr>
            <w:r w:rsidRPr="002E2F37">
              <w:rPr>
                <w:lang w:val="lv-LV"/>
              </w:rPr>
              <w:t>Plašākas specifikācijas prasības, kontaktējoties ar pasūtītāju.</w:t>
            </w:r>
          </w:p>
        </w:tc>
      </w:tr>
    </w:tbl>
    <w:p w14:paraId="1909CF52" w14:textId="77777777" w:rsidR="00DB48AF" w:rsidRDefault="00DB48AF" w:rsidP="007C766D">
      <w:pPr>
        <w:jc w:val="both"/>
        <w:rPr>
          <w:lang w:val="lv-LV"/>
        </w:rPr>
      </w:pPr>
    </w:p>
    <w:p w14:paraId="286333DD" w14:textId="7AEC172E" w:rsidR="00DB48AF" w:rsidRPr="00417F75" w:rsidRDefault="00DB48AF" w:rsidP="007C766D">
      <w:pPr>
        <w:ind w:right="55"/>
        <w:jc w:val="both"/>
        <w:rPr>
          <w:lang w:val="lv-LV"/>
        </w:rPr>
      </w:pPr>
      <w:r w:rsidRPr="00C65299">
        <w:rPr>
          <w:lang w:val="lv-LV"/>
        </w:rPr>
        <w:t xml:space="preserve">9. Cenu sastāda pilna komplektācija, tai </w:t>
      </w:r>
      <w:r>
        <w:rPr>
          <w:lang w:val="lv-LV"/>
        </w:rPr>
        <w:t xml:space="preserve">skaitā </w:t>
      </w:r>
      <w:r w:rsidRPr="009F502B">
        <w:rPr>
          <w:lang w:val="lv-LV"/>
        </w:rPr>
        <w:t xml:space="preserve">piegādes, uzstādīšanas, </w:t>
      </w:r>
      <w:r>
        <w:rPr>
          <w:lang w:val="lv-LV"/>
        </w:rPr>
        <w:t xml:space="preserve">nepieciešamo dokumentu sagatavošana, </w:t>
      </w:r>
      <w:r w:rsidRPr="009F502B">
        <w:rPr>
          <w:lang w:val="lv-LV"/>
        </w:rPr>
        <w:t>nodošanas ekspluatācijā un personāla apmācības izmaksas saskaņā ar tehnisko specifikāciju.</w:t>
      </w:r>
      <w:r>
        <w:rPr>
          <w:lang w:val="lv-LV"/>
        </w:rPr>
        <w:t xml:space="preserve"> </w:t>
      </w:r>
      <w:r w:rsidRPr="00C65299">
        <w:rPr>
          <w:lang w:val="lv-LV"/>
        </w:rPr>
        <w:t>Cenu norādīt eiro (</w:t>
      </w:r>
      <w:smartTag w:uri="schemas-tilde-lv/tildestengine" w:element="currency2">
        <w:smartTagPr>
          <w:attr w:name="currency_id" w:val="16"/>
          <w:attr w:name="currency_key" w:val="EUR"/>
          <w:attr w:name="currency_value" w:val="1"/>
          <w:attr w:name="currency_text" w:val="EUR"/>
        </w:smartTagPr>
        <w:r w:rsidRPr="00C65299">
          <w:rPr>
            <w:lang w:val="lv-LV"/>
          </w:rPr>
          <w:t>EUR</w:t>
        </w:r>
      </w:smartTag>
      <w:r w:rsidRPr="00C65299">
        <w:rPr>
          <w:lang w:val="lv-LV"/>
        </w:rPr>
        <w:t>).</w:t>
      </w:r>
      <w:r w:rsidRPr="00C65299">
        <w:rPr>
          <w:b/>
          <w:color w:val="FF0000"/>
          <w:lang w:val="lv-LV"/>
        </w:rPr>
        <w:t xml:space="preserve"> </w:t>
      </w:r>
    </w:p>
    <w:p w14:paraId="00C96C2C" w14:textId="77777777" w:rsidR="00DB48AF" w:rsidRPr="00C65299" w:rsidRDefault="00DB48AF" w:rsidP="007C766D">
      <w:pPr>
        <w:jc w:val="both"/>
        <w:rPr>
          <w:lang w:val="lv-LV"/>
        </w:rPr>
      </w:pPr>
      <w:r w:rsidRPr="00C65299">
        <w:rPr>
          <w:lang w:val="lv-LV"/>
        </w:rPr>
        <w:t>10. Precei ir jābūt atbilstošai ES standartiem un attiecīgi sertificētai. Atbilstības sertifikāts jāpievieno, piegādājot preci.</w:t>
      </w:r>
    </w:p>
    <w:p w14:paraId="4A478104" w14:textId="528C9E6E" w:rsidR="00DB48AF" w:rsidRDefault="00DB48AF" w:rsidP="007C766D">
      <w:pPr>
        <w:jc w:val="both"/>
        <w:rPr>
          <w:lang w:val="lv-LV"/>
        </w:rPr>
      </w:pPr>
      <w:r w:rsidRPr="00C65299">
        <w:rPr>
          <w:lang w:val="lv-LV"/>
        </w:rPr>
        <w:t xml:space="preserve">11. Garantijas laiks: ne mazāk kā </w:t>
      </w:r>
      <w:r w:rsidR="00625CFB">
        <w:rPr>
          <w:lang w:val="lv-LV"/>
        </w:rPr>
        <w:t>2</w:t>
      </w:r>
      <w:r w:rsidRPr="00C65299">
        <w:rPr>
          <w:lang w:val="lv-LV"/>
        </w:rPr>
        <w:t xml:space="preserve"> (</w:t>
      </w:r>
      <w:r w:rsidR="00625CFB">
        <w:rPr>
          <w:lang w:val="lv-LV"/>
        </w:rPr>
        <w:t>divi</w:t>
      </w:r>
      <w:r w:rsidRPr="00C65299">
        <w:rPr>
          <w:lang w:val="lv-LV"/>
        </w:rPr>
        <w:t>) gad</w:t>
      </w:r>
      <w:r w:rsidR="00436E19">
        <w:rPr>
          <w:lang w:val="lv-LV"/>
        </w:rPr>
        <w:t xml:space="preserve">i </w:t>
      </w:r>
      <w:r w:rsidRPr="00C65299">
        <w:rPr>
          <w:lang w:val="lv-LV"/>
        </w:rPr>
        <w:t>no piegādes brīža.</w:t>
      </w:r>
    </w:p>
    <w:p w14:paraId="342D56AA" w14:textId="77777777" w:rsidR="00DB48AF" w:rsidRDefault="00DB48AF" w:rsidP="007C766D">
      <w:pPr>
        <w:jc w:val="both"/>
        <w:rPr>
          <w:lang w:val="lv-LV"/>
        </w:rPr>
      </w:pPr>
      <w:r>
        <w:rPr>
          <w:lang w:val="lv-LV"/>
        </w:rPr>
        <w:t>12. Prasības, pakalpojuma sniedzējam:</w:t>
      </w:r>
    </w:p>
    <w:p w14:paraId="3FBDEBAE" w14:textId="07719722" w:rsidR="00DB48AF" w:rsidRDefault="00DB48AF" w:rsidP="007C766D">
      <w:pPr>
        <w:jc w:val="both"/>
        <w:rPr>
          <w:lang w:val="lv-LV"/>
        </w:rPr>
      </w:pPr>
      <w:r>
        <w:rPr>
          <w:lang w:val="lv-LV"/>
        </w:rPr>
        <w:t>12.</w:t>
      </w:r>
      <w:r w:rsidR="00E50EDB">
        <w:rPr>
          <w:lang w:val="lv-LV"/>
        </w:rPr>
        <w:t>1</w:t>
      </w:r>
      <w:r>
        <w:rPr>
          <w:lang w:val="lv-LV"/>
        </w:rPr>
        <w:t>. Iepirkuma dokumentācijā, jānorāda visas cenu tehniskajā specifikācijā minētās prasības, papildus norādot punktos Nr. 6 Piegādes laiks un Nr. 7 Piedāvājuma derīguma termiņš.</w:t>
      </w:r>
    </w:p>
    <w:p w14:paraId="74074F92" w14:textId="27F48C68" w:rsidR="00DB48AF" w:rsidRDefault="00DB48AF" w:rsidP="007C766D">
      <w:pPr>
        <w:jc w:val="both"/>
        <w:rPr>
          <w:lang w:val="lv-LV"/>
        </w:rPr>
      </w:pPr>
      <w:r>
        <w:rPr>
          <w:lang w:val="lv-LV"/>
        </w:rPr>
        <w:t>12.</w:t>
      </w:r>
      <w:r w:rsidR="00E50EDB">
        <w:rPr>
          <w:lang w:val="lv-LV"/>
        </w:rPr>
        <w:t>2</w:t>
      </w:r>
      <w:r>
        <w:rPr>
          <w:lang w:val="lv-LV"/>
        </w:rPr>
        <w:t>. Jāiesniedz Aplie</w:t>
      </w:r>
      <w:r w:rsidR="00260BC0">
        <w:rPr>
          <w:lang w:val="lv-LV"/>
        </w:rPr>
        <w:t>ci</w:t>
      </w:r>
      <w:r>
        <w:rPr>
          <w:lang w:val="lv-LV"/>
        </w:rPr>
        <w:t>nājums par neatk</w:t>
      </w:r>
      <w:r w:rsidR="00260BC0">
        <w:rPr>
          <w:lang w:val="lv-LV"/>
        </w:rPr>
        <w:t>a</w:t>
      </w:r>
      <w:r>
        <w:rPr>
          <w:lang w:val="lv-LV"/>
        </w:rPr>
        <w:t>rīgi izsrādātu piedāvājumu</w:t>
      </w:r>
    </w:p>
    <w:p w14:paraId="6C852424" w14:textId="1220901F" w:rsidR="00DB48AF" w:rsidRDefault="00DB48AF" w:rsidP="00DB48AF">
      <w:pPr>
        <w:jc w:val="both"/>
        <w:rPr>
          <w:lang w:val="lv-LV"/>
        </w:rPr>
      </w:pPr>
    </w:p>
    <w:p w14:paraId="4AC86FD7" w14:textId="77777777" w:rsidR="00DB48AF" w:rsidRDefault="00DB48AF" w:rsidP="00DB48AF">
      <w:pPr>
        <w:jc w:val="both"/>
        <w:rPr>
          <w:lang w:val="lv-LV"/>
        </w:rPr>
      </w:pPr>
    </w:p>
    <w:p w14:paraId="06776134" w14:textId="4B579E96" w:rsidR="00DB48AF" w:rsidRDefault="00625CFB" w:rsidP="00DB48AF">
      <w:pPr>
        <w:jc w:val="both"/>
        <w:rPr>
          <w:lang w:val="lv-LV"/>
        </w:rPr>
      </w:pPr>
      <w:r>
        <w:rPr>
          <w:lang w:val="lv-LV"/>
        </w:rPr>
        <w:t>LPKS</w:t>
      </w:r>
      <w:r w:rsidR="00DB48AF">
        <w:rPr>
          <w:lang w:val="lv-LV"/>
        </w:rPr>
        <w:t xml:space="preserve"> “</w:t>
      </w:r>
      <w:r>
        <w:rPr>
          <w:lang w:val="lv-LV"/>
        </w:rPr>
        <w:t>Baltu piens</w:t>
      </w:r>
      <w:r w:rsidR="00DB48AF">
        <w:rPr>
          <w:lang w:val="lv-LV"/>
        </w:rPr>
        <w:t>”</w:t>
      </w:r>
    </w:p>
    <w:p w14:paraId="72890FB8" w14:textId="77777777" w:rsidR="00DB48AF" w:rsidRDefault="00DB48AF" w:rsidP="00DB48AF">
      <w:pPr>
        <w:jc w:val="both"/>
        <w:rPr>
          <w:i/>
          <w:lang w:val="lv-LV"/>
        </w:rPr>
      </w:pPr>
    </w:p>
    <w:p w14:paraId="0F2CFC29" w14:textId="77777777" w:rsidR="00DB48AF" w:rsidRDefault="00DB48AF" w:rsidP="00DB48AF">
      <w:pPr>
        <w:jc w:val="both"/>
        <w:rPr>
          <w:i/>
          <w:lang w:val="lv-LV"/>
        </w:rPr>
      </w:pPr>
    </w:p>
    <w:p w14:paraId="4BD25D2D" w14:textId="77777777" w:rsidR="00DB48AF" w:rsidRPr="00C7351C" w:rsidRDefault="00DB48AF" w:rsidP="00DB48AF">
      <w:pPr>
        <w:jc w:val="both"/>
        <w:rPr>
          <w:i/>
          <w:lang w:val="lv-LV"/>
        </w:rPr>
      </w:pPr>
      <w:r w:rsidRPr="00C7351C">
        <w:rPr>
          <w:i/>
          <w:lang w:val="lv-LV"/>
        </w:rPr>
        <w:t xml:space="preserve">Dokuments sagatavots elektroniski un </w:t>
      </w:r>
      <w:r>
        <w:rPr>
          <w:i/>
          <w:lang w:val="lv-LV"/>
        </w:rPr>
        <w:t xml:space="preserve">ir </w:t>
      </w:r>
      <w:r w:rsidRPr="00C7351C">
        <w:rPr>
          <w:i/>
          <w:lang w:val="lv-LV"/>
        </w:rPr>
        <w:t>derīgs bez paraksta</w:t>
      </w:r>
    </w:p>
    <w:p w14:paraId="5489B5D5" w14:textId="77777777" w:rsidR="00DB48AF" w:rsidRPr="00946F3B" w:rsidRDefault="00DB48AF" w:rsidP="00DB48AF">
      <w:pPr>
        <w:rPr>
          <w:lang w:val="lv-LV"/>
        </w:rPr>
      </w:pPr>
    </w:p>
    <w:bookmarkEnd w:id="0"/>
    <w:p w14:paraId="77638B7A" w14:textId="77777777" w:rsidR="00115AC6" w:rsidRDefault="00115AC6"/>
    <w:sectPr w:rsidR="00115AC6" w:rsidSect="001F7CAF">
      <w:pgSz w:w="11906" w:h="16838" w:code="9"/>
      <w:pgMar w:top="56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35D89"/>
    <w:multiLevelType w:val="hybridMultilevel"/>
    <w:tmpl w:val="93AA7498"/>
    <w:lvl w:ilvl="0" w:tplc="5ACCB9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F026C"/>
    <w:multiLevelType w:val="hybridMultilevel"/>
    <w:tmpl w:val="41D4E9F4"/>
    <w:lvl w:ilvl="0" w:tplc="EE525CA2">
      <w:numFmt w:val="bullet"/>
      <w:lvlText w:val="●"/>
      <w:lvlJc w:val="left"/>
      <w:pPr>
        <w:ind w:left="462" w:hanging="2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52555A"/>
        <w:spacing w:val="0"/>
        <w:w w:val="100"/>
        <w:position w:val="2"/>
        <w:sz w:val="20"/>
        <w:szCs w:val="20"/>
        <w:lang w:val="lv-LV" w:eastAsia="en-US" w:bidi="ar-SA"/>
      </w:rPr>
    </w:lvl>
    <w:lvl w:ilvl="1" w:tplc="408490D2">
      <w:numFmt w:val="bullet"/>
      <w:lvlText w:val="&gt;"/>
      <w:lvlJc w:val="left"/>
      <w:pPr>
        <w:ind w:left="635" w:hanging="17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131313"/>
        <w:spacing w:val="0"/>
        <w:w w:val="100"/>
        <w:sz w:val="20"/>
        <w:szCs w:val="20"/>
        <w:lang w:val="lv-LV" w:eastAsia="en-US" w:bidi="ar-SA"/>
      </w:rPr>
    </w:lvl>
    <w:lvl w:ilvl="2" w:tplc="61C436A4">
      <w:numFmt w:val="bullet"/>
      <w:lvlText w:val="&gt;"/>
      <w:lvlJc w:val="left"/>
      <w:pPr>
        <w:ind w:left="861" w:hanging="173"/>
      </w:pPr>
      <w:rPr>
        <w:rFonts w:ascii="Microsoft Sans Serif" w:eastAsia="Microsoft Sans Serif" w:hAnsi="Microsoft Sans Serif" w:cs="Microsoft Sans Serif" w:hint="default"/>
        <w:spacing w:val="0"/>
        <w:w w:val="100"/>
        <w:lang w:val="lv-LV" w:eastAsia="en-US" w:bidi="ar-SA"/>
      </w:rPr>
    </w:lvl>
    <w:lvl w:ilvl="3" w:tplc="B032E934">
      <w:numFmt w:val="bullet"/>
      <w:lvlText w:val="•"/>
      <w:lvlJc w:val="left"/>
      <w:pPr>
        <w:ind w:left="680" w:hanging="173"/>
      </w:pPr>
      <w:rPr>
        <w:rFonts w:hint="default"/>
        <w:lang w:val="lv-LV" w:eastAsia="en-US" w:bidi="ar-SA"/>
      </w:rPr>
    </w:lvl>
    <w:lvl w:ilvl="4" w:tplc="0F5CA710">
      <w:numFmt w:val="bullet"/>
      <w:lvlText w:val="•"/>
      <w:lvlJc w:val="left"/>
      <w:pPr>
        <w:ind w:left="860" w:hanging="173"/>
      </w:pPr>
      <w:rPr>
        <w:rFonts w:hint="default"/>
        <w:lang w:val="lv-LV" w:eastAsia="en-US" w:bidi="ar-SA"/>
      </w:rPr>
    </w:lvl>
    <w:lvl w:ilvl="5" w:tplc="7B4231EE">
      <w:numFmt w:val="bullet"/>
      <w:lvlText w:val="•"/>
      <w:lvlJc w:val="left"/>
      <w:pPr>
        <w:ind w:left="2275" w:hanging="173"/>
      </w:pPr>
      <w:rPr>
        <w:rFonts w:hint="default"/>
        <w:lang w:val="lv-LV" w:eastAsia="en-US" w:bidi="ar-SA"/>
      </w:rPr>
    </w:lvl>
    <w:lvl w:ilvl="6" w:tplc="F73EA4E4">
      <w:numFmt w:val="bullet"/>
      <w:lvlText w:val="•"/>
      <w:lvlJc w:val="left"/>
      <w:pPr>
        <w:ind w:left="3691" w:hanging="173"/>
      </w:pPr>
      <w:rPr>
        <w:rFonts w:hint="default"/>
        <w:lang w:val="lv-LV" w:eastAsia="en-US" w:bidi="ar-SA"/>
      </w:rPr>
    </w:lvl>
    <w:lvl w:ilvl="7" w:tplc="42423F3E">
      <w:numFmt w:val="bullet"/>
      <w:lvlText w:val="•"/>
      <w:lvlJc w:val="left"/>
      <w:pPr>
        <w:ind w:left="5107" w:hanging="173"/>
      </w:pPr>
      <w:rPr>
        <w:rFonts w:hint="default"/>
        <w:lang w:val="lv-LV" w:eastAsia="en-US" w:bidi="ar-SA"/>
      </w:rPr>
    </w:lvl>
    <w:lvl w:ilvl="8" w:tplc="AF9475D6">
      <w:numFmt w:val="bullet"/>
      <w:lvlText w:val="•"/>
      <w:lvlJc w:val="left"/>
      <w:pPr>
        <w:ind w:left="6523" w:hanging="173"/>
      </w:pPr>
      <w:rPr>
        <w:rFonts w:hint="default"/>
        <w:lang w:val="lv-LV" w:eastAsia="en-US" w:bidi="ar-SA"/>
      </w:rPr>
    </w:lvl>
  </w:abstractNum>
  <w:num w:numId="1" w16cid:durableId="344408038">
    <w:abstractNumId w:val="0"/>
  </w:num>
  <w:num w:numId="2" w16cid:durableId="1435517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AF"/>
    <w:rsid w:val="00055DB9"/>
    <w:rsid w:val="000B24D2"/>
    <w:rsid w:val="000D1C7C"/>
    <w:rsid w:val="00115AC6"/>
    <w:rsid w:val="00137322"/>
    <w:rsid w:val="001B4428"/>
    <w:rsid w:val="001C09A8"/>
    <w:rsid w:val="00260BC0"/>
    <w:rsid w:val="002E2F37"/>
    <w:rsid w:val="00377326"/>
    <w:rsid w:val="003E426F"/>
    <w:rsid w:val="00412B85"/>
    <w:rsid w:val="00436E19"/>
    <w:rsid w:val="00526677"/>
    <w:rsid w:val="005B0BDC"/>
    <w:rsid w:val="00625CFB"/>
    <w:rsid w:val="00644AC7"/>
    <w:rsid w:val="00661F76"/>
    <w:rsid w:val="00671820"/>
    <w:rsid w:val="00721635"/>
    <w:rsid w:val="00763E1C"/>
    <w:rsid w:val="007C766D"/>
    <w:rsid w:val="00804212"/>
    <w:rsid w:val="008A7A1A"/>
    <w:rsid w:val="009925DD"/>
    <w:rsid w:val="00A41272"/>
    <w:rsid w:val="00A66C2E"/>
    <w:rsid w:val="00B87941"/>
    <w:rsid w:val="00B95B7F"/>
    <w:rsid w:val="00C11C4A"/>
    <w:rsid w:val="00CF71D5"/>
    <w:rsid w:val="00DA5824"/>
    <w:rsid w:val="00DB48AF"/>
    <w:rsid w:val="00E50EDB"/>
    <w:rsid w:val="00E603F8"/>
    <w:rsid w:val="00EF4A7A"/>
    <w:rsid w:val="00F9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081DC6A4"/>
  <w15:chartTrackingRefBased/>
  <w15:docId w15:val="{F772F9FF-1E7A-4837-BA66-76768ABA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8AF"/>
    <w:pPr>
      <w:keepNext/>
      <w:jc w:val="center"/>
      <w:outlineLvl w:val="0"/>
    </w:pPr>
    <w:rPr>
      <w:sz w:val="28"/>
      <w:lang w:val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8AF"/>
    <w:rPr>
      <w:rFonts w:ascii="Times New Roman" w:eastAsia="Times New Roman" w:hAnsi="Times New Roman" w:cs="Times New Roman"/>
      <w:sz w:val="28"/>
      <w:szCs w:val="24"/>
      <w:lang w:val="lv-LV"/>
    </w:rPr>
  </w:style>
  <w:style w:type="paragraph" w:styleId="NormalWeb">
    <w:name w:val="Normal (Web)"/>
    <w:basedOn w:val="Normal"/>
    <w:uiPriority w:val="99"/>
    <w:rsid w:val="00DB48AF"/>
    <w:pPr>
      <w:spacing w:before="100" w:beforeAutospacing="1" w:after="100" w:afterAutospacing="1"/>
    </w:pPr>
    <w:rPr>
      <w:lang w:val="lv-LV" w:eastAsia="lv-LV"/>
    </w:rPr>
  </w:style>
  <w:style w:type="paragraph" w:styleId="ListParagraph">
    <w:name w:val="List Paragraph"/>
    <w:basedOn w:val="Normal"/>
    <w:uiPriority w:val="1"/>
    <w:qFormat/>
    <w:rsid w:val="00DB48AF"/>
    <w:pPr>
      <w:spacing w:after="4" w:line="268" w:lineRule="auto"/>
      <w:ind w:left="720" w:hanging="10"/>
      <w:contextualSpacing/>
      <w:jc w:val="both"/>
    </w:pPr>
    <w:rPr>
      <w:color w:val="000000"/>
      <w:szCs w:val="22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7C76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66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F91017"/>
    <w:pPr>
      <w:suppressAutoHyphens/>
      <w:spacing w:after="120"/>
    </w:pPr>
    <w:rPr>
      <w:rFonts w:ascii="Optima" w:hAnsi="Optima"/>
      <w:sz w:val="28"/>
      <w:szCs w:val="20"/>
      <w:lang w:val="lv-LV" w:eastAsia="ar-SA"/>
    </w:rPr>
  </w:style>
  <w:style w:type="character" w:customStyle="1" w:styleId="BodyTextChar">
    <w:name w:val="Body Text Char"/>
    <w:basedOn w:val="DefaultParagraphFont"/>
    <w:link w:val="BodyText"/>
    <w:rsid w:val="00F91017"/>
    <w:rPr>
      <w:rFonts w:ascii="Optima" w:eastAsia="Times New Roman" w:hAnsi="Optima" w:cs="Times New Roman"/>
      <w:sz w:val="28"/>
      <w:szCs w:val="20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Odrija Gunika</dc:creator>
  <cp:keywords/>
  <dc:description/>
  <cp:lastModifiedBy>Evija Gramatina</cp:lastModifiedBy>
  <cp:revision>5</cp:revision>
  <cp:lastPrinted>2024-12-10T12:31:00Z</cp:lastPrinted>
  <dcterms:created xsi:type="dcterms:W3CDTF">2025-08-28T14:58:00Z</dcterms:created>
  <dcterms:modified xsi:type="dcterms:W3CDTF">2025-08-29T05:33:00Z</dcterms:modified>
</cp:coreProperties>
</file>