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91AC" w14:textId="77777777" w:rsidR="00A671DE" w:rsidRDefault="00A671DE" w:rsidP="00A671DE">
      <w:pPr>
        <w:rPr>
          <w:lang w:val="lv-LV"/>
        </w:rPr>
      </w:pPr>
    </w:p>
    <w:p w14:paraId="6E40418F" w14:textId="77777777" w:rsidR="00A671DE" w:rsidRPr="00057ECC" w:rsidRDefault="00A671DE" w:rsidP="00A671DE">
      <w:pPr>
        <w:rPr>
          <w:lang w:val="lv-LV"/>
        </w:rPr>
      </w:pPr>
    </w:p>
    <w:p w14:paraId="321FEF21" w14:textId="77777777" w:rsidR="00A671DE" w:rsidRDefault="00A671DE" w:rsidP="00A671DE">
      <w:pPr>
        <w:pStyle w:val="Heading1"/>
      </w:pPr>
      <w:r>
        <w:t>CENU APTAUJAS TEHNISKĀ SPECIFIKĀCIJA</w:t>
      </w:r>
    </w:p>
    <w:p w14:paraId="0E259949" w14:textId="77777777" w:rsidR="00A671DE" w:rsidRPr="00B376D2" w:rsidRDefault="00A671DE" w:rsidP="00A671DE">
      <w:pPr>
        <w:jc w:val="both"/>
        <w:rPr>
          <w:lang w:val="lv-LV"/>
        </w:rPr>
      </w:pPr>
    </w:p>
    <w:p w14:paraId="71432B0F" w14:textId="70D052DF" w:rsidR="00D84C7F" w:rsidRPr="009925DD" w:rsidRDefault="00A671DE" w:rsidP="00D84C7F">
      <w:pPr>
        <w:jc w:val="both"/>
        <w:rPr>
          <w:lang w:val="lv-LV"/>
        </w:rPr>
      </w:pPr>
      <w:r w:rsidRPr="00B376D2">
        <w:rPr>
          <w:lang w:val="lv-LV"/>
        </w:rPr>
        <w:tab/>
        <w:t xml:space="preserve">Par </w:t>
      </w:r>
      <w:r w:rsidR="00F22780" w:rsidRPr="00F22780">
        <w:rPr>
          <w:b/>
          <w:lang w:val="lv-LV"/>
        </w:rPr>
        <w:t>piena savākšanas autocisterna</w:t>
      </w:r>
      <w:r w:rsidR="00F22780">
        <w:rPr>
          <w:b/>
          <w:lang w:val="lv-LV"/>
        </w:rPr>
        <w:t xml:space="preserve">s iegādi </w:t>
      </w:r>
      <w:r w:rsidRPr="00B376D2">
        <w:rPr>
          <w:lang w:val="lv-LV"/>
        </w:rPr>
        <w:t xml:space="preserve">ELFLA </w:t>
      </w:r>
      <w:r w:rsidR="00D84C7F" w:rsidRPr="009925DD">
        <w:rPr>
          <w:lang w:val="lv-LV"/>
        </w:rPr>
        <w:t>atklāta projektu iesniegumu konkursa Latvijas Lauku attīstības programmas 2014.-2020. gada plānošanas periodā un pārejas periodā 2021. un 2022. gadā pasākuma “Ražotāju grupu un organizāciju izveide “ ietvaros</w:t>
      </w:r>
    </w:p>
    <w:p w14:paraId="7B72296A" w14:textId="38D7DF7A" w:rsidR="00A671DE" w:rsidRPr="00B376D2" w:rsidRDefault="00A671DE" w:rsidP="00A671DE">
      <w:pPr>
        <w:jc w:val="both"/>
        <w:rPr>
          <w:lang w:val="lv-LV"/>
        </w:rPr>
      </w:pPr>
    </w:p>
    <w:tbl>
      <w:tblPr>
        <w:tblW w:w="9781" w:type="dxa"/>
        <w:tblInd w:w="-459" w:type="dxa"/>
        <w:tblLook w:val="0000" w:firstRow="0" w:lastRow="0" w:firstColumn="0" w:lastColumn="0" w:noHBand="0" w:noVBand="0"/>
      </w:tblPr>
      <w:tblGrid>
        <w:gridCol w:w="459"/>
        <w:gridCol w:w="526"/>
        <w:gridCol w:w="2603"/>
        <w:gridCol w:w="1132"/>
        <w:gridCol w:w="2935"/>
        <w:gridCol w:w="1326"/>
        <w:gridCol w:w="800"/>
      </w:tblGrid>
      <w:tr w:rsidR="00A671DE" w:rsidRPr="000838E6" w14:paraId="716217EF" w14:textId="77777777" w:rsidTr="00363927">
        <w:trPr>
          <w:gridBefore w:val="1"/>
          <w:gridAfter w:val="1"/>
          <w:wBefore w:w="459" w:type="dxa"/>
          <w:wAfter w:w="800" w:type="dxa"/>
        </w:trPr>
        <w:tc>
          <w:tcPr>
            <w:tcW w:w="4261" w:type="dxa"/>
            <w:gridSpan w:val="3"/>
          </w:tcPr>
          <w:p w14:paraId="65ABC6BC" w14:textId="77777777" w:rsidR="00A671DE" w:rsidRDefault="00A671DE" w:rsidP="0036392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1. Finansējuma saņēmējs:</w:t>
            </w:r>
          </w:p>
        </w:tc>
        <w:tc>
          <w:tcPr>
            <w:tcW w:w="4261" w:type="dxa"/>
            <w:gridSpan w:val="2"/>
          </w:tcPr>
          <w:p w14:paraId="09F404A0" w14:textId="77777777" w:rsidR="00A671DE" w:rsidRPr="00DD7BC3" w:rsidRDefault="00A671DE" w:rsidP="00363927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Lauksaimniecības pakalpojumu kooperatīvā sabiedrība</w:t>
            </w:r>
            <w:r w:rsidRPr="00DD7BC3">
              <w:rPr>
                <w:b/>
                <w:lang w:val="lv-LV"/>
              </w:rPr>
              <w:t xml:space="preserve"> „</w:t>
            </w:r>
            <w:r>
              <w:rPr>
                <w:b/>
                <w:lang w:val="lv-LV"/>
              </w:rPr>
              <w:t xml:space="preserve"> Baltu piens</w:t>
            </w:r>
            <w:r w:rsidRPr="00DD7BC3">
              <w:rPr>
                <w:b/>
                <w:lang w:val="lv-LV"/>
              </w:rPr>
              <w:t>”</w:t>
            </w:r>
          </w:p>
        </w:tc>
      </w:tr>
      <w:tr w:rsidR="00A671DE" w14:paraId="77D4A952" w14:textId="77777777" w:rsidTr="00363927">
        <w:trPr>
          <w:gridBefore w:val="1"/>
          <w:gridAfter w:val="1"/>
          <w:wBefore w:w="459" w:type="dxa"/>
          <w:wAfter w:w="800" w:type="dxa"/>
          <w:trHeight w:val="441"/>
        </w:trPr>
        <w:tc>
          <w:tcPr>
            <w:tcW w:w="4261" w:type="dxa"/>
            <w:gridSpan w:val="3"/>
          </w:tcPr>
          <w:p w14:paraId="5B3D134D" w14:textId="77777777" w:rsidR="00A671DE" w:rsidRDefault="00A671DE" w:rsidP="0036392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2. Nodokļa maksātāja numurs:</w:t>
            </w:r>
          </w:p>
        </w:tc>
        <w:tc>
          <w:tcPr>
            <w:tcW w:w="4261" w:type="dxa"/>
            <w:gridSpan w:val="2"/>
          </w:tcPr>
          <w:p w14:paraId="511A44F7" w14:textId="77777777" w:rsidR="00A671DE" w:rsidRDefault="00A671DE" w:rsidP="0036392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LV 50203185301</w:t>
            </w:r>
          </w:p>
        </w:tc>
      </w:tr>
      <w:tr w:rsidR="00A671DE" w:rsidRPr="00946F3B" w14:paraId="27E6539A" w14:textId="77777777" w:rsidTr="00363927">
        <w:trPr>
          <w:gridBefore w:val="1"/>
          <w:gridAfter w:val="1"/>
          <w:wBefore w:w="459" w:type="dxa"/>
          <w:wAfter w:w="800" w:type="dxa"/>
        </w:trPr>
        <w:tc>
          <w:tcPr>
            <w:tcW w:w="4261" w:type="dxa"/>
            <w:gridSpan w:val="3"/>
          </w:tcPr>
          <w:p w14:paraId="347096B7" w14:textId="77777777" w:rsidR="00A671DE" w:rsidRDefault="00A671DE" w:rsidP="0036392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3. Pasūtītāja adrese:</w:t>
            </w:r>
          </w:p>
        </w:tc>
        <w:tc>
          <w:tcPr>
            <w:tcW w:w="4261" w:type="dxa"/>
            <w:gridSpan w:val="2"/>
          </w:tcPr>
          <w:p w14:paraId="5E52C1EC" w14:textId="77777777" w:rsidR="00A671DE" w:rsidRPr="000838E6" w:rsidRDefault="00A671DE" w:rsidP="0036392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“Trobāči”, Vietalvas pagasts, Aizkraukles novads, LV - 5109</w:t>
            </w:r>
          </w:p>
        </w:tc>
      </w:tr>
      <w:tr w:rsidR="00A671DE" w:rsidRPr="009F502B" w14:paraId="7E08A7D5" w14:textId="77777777" w:rsidTr="00363927">
        <w:trPr>
          <w:gridBefore w:val="1"/>
          <w:gridAfter w:val="1"/>
          <w:wBefore w:w="459" w:type="dxa"/>
          <w:wAfter w:w="800" w:type="dxa"/>
        </w:trPr>
        <w:tc>
          <w:tcPr>
            <w:tcW w:w="4261" w:type="dxa"/>
            <w:gridSpan w:val="3"/>
          </w:tcPr>
          <w:p w14:paraId="4A21FEC1" w14:textId="77777777" w:rsidR="00A671DE" w:rsidRDefault="00A671DE" w:rsidP="0036392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4. Pasūtītais priekšmets:</w:t>
            </w:r>
          </w:p>
        </w:tc>
        <w:tc>
          <w:tcPr>
            <w:tcW w:w="4261" w:type="dxa"/>
            <w:gridSpan w:val="2"/>
          </w:tcPr>
          <w:p w14:paraId="15371AB7" w14:textId="31018CD5" w:rsidR="00A671DE" w:rsidRPr="009F502B" w:rsidRDefault="00A671DE" w:rsidP="00363927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Piena </w:t>
            </w:r>
            <w:r w:rsidR="00F22780" w:rsidRPr="00F22780">
              <w:rPr>
                <w:b/>
                <w:lang w:val="lv-LV"/>
              </w:rPr>
              <w:t>savākšanas autocisterna</w:t>
            </w:r>
          </w:p>
        </w:tc>
      </w:tr>
      <w:tr w:rsidR="00A671DE" w14:paraId="0A5FB857" w14:textId="77777777" w:rsidTr="00363927">
        <w:trPr>
          <w:gridBefore w:val="1"/>
          <w:gridAfter w:val="1"/>
          <w:wBefore w:w="459" w:type="dxa"/>
          <w:wAfter w:w="800" w:type="dxa"/>
        </w:trPr>
        <w:tc>
          <w:tcPr>
            <w:tcW w:w="4261" w:type="dxa"/>
            <w:gridSpan w:val="3"/>
          </w:tcPr>
          <w:p w14:paraId="2D1B8FEA" w14:textId="77777777" w:rsidR="00A671DE" w:rsidRDefault="00A671DE" w:rsidP="0036392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5. Piegādes vieta:</w:t>
            </w:r>
          </w:p>
        </w:tc>
        <w:tc>
          <w:tcPr>
            <w:tcW w:w="4261" w:type="dxa"/>
            <w:gridSpan w:val="2"/>
          </w:tcPr>
          <w:p w14:paraId="156CCF77" w14:textId="77777777" w:rsidR="00A671DE" w:rsidRPr="00C27C25" w:rsidRDefault="00A671DE" w:rsidP="0036392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Bērzu gatve 4, Kazdanga, Dienvidkurzemes novads, LV - 3457</w:t>
            </w:r>
          </w:p>
        </w:tc>
      </w:tr>
      <w:tr w:rsidR="00A671DE" w:rsidRPr="009F502B" w14:paraId="72763502" w14:textId="77777777" w:rsidTr="00363927">
        <w:trPr>
          <w:gridBefore w:val="1"/>
          <w:gridAfter w:val="1"/>
          <w:wBefore w:w="459" w:type="dxa"/>
          <w:wAfter w:w="800" w:type="dxa"/>
        </w:trPr>
        <w:tc>
          <w:tcPr>
            <w:tcW w:w="4261" w:type="dxa"/>
            <w:gridSpan w:val="3"/>
          </w:tcPr>
          <w:p w14:paraId="152F8640" w14:textId="77777777" w:rsidR="00A671DE" w:rsidRDefault="00A671DE" w:rsidP="0036392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6. Piegādes laiks:</w:t>
            </w:r>
          </w:p>
        </w:tc>
        <w:tc>
          <w:tcPr>
            <w:tcW w:w="4261" w:type="dxa"/>
            <w:gridSpan w:val="2"/>
          </w:tcPr>
          <w:p w14:paraId="5B3DF1E8" w14:textId="77777777" w:rsidR="00A671DE" w:rsidRPr="00B5093C" w:rsidRDefault="00A671DE" w:rsidP="0036392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30.11.2025.</w:t>
            </w:r>
          </w:p>
        </w:tc>
      </w:tr>
      <w:tr w:rsidR="00A671DE" w:rsidRPr="009F502B" w14:paraId="161865B7" w14:textId="77777777" w:rsidTr="00363927">
        <w:trPr>
          <w:gridBefore w:val="1"/>
          <w:gridAfter w:val="1"/>
          <w:wBefore w:w="459" w:type="dxa"/>
          <w:wAfter w:w="800" w:type="dxa"/>
        </w:trPr>
        <w:tc>
          <w:tcPr>
            <w:tcW w:w="4261" w:type="dxa"/>
            <w:gridSpan w:val="3"/>
          </w:tcPr>
          <w:p w14:paraId="3BDC84DD" w14:textId="77777777" w:rsidR="00A671DE" w:rsidRDefault="00A671DE" w:rsidP="0036392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7. Piedāvājuma derīguma termiņš:</w:t>
            </w:r>
          </w:p>
        </w:tc>
        <w:tc>
          <w:tcPr>
            <w:tcW w:w="4261" w:type="dxa"/>
            <w:gridSpan w:val="2"/>
          </w:tcPr>
          <w:p w14:paraId="15E1E4EF" w14:textId="77777777" w:rsidR="00A671DE" w:rsidRPr="00B5093C" w:rsidRDefault="00A671DE" w:rsidP="0036392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30.11.2025.</w:t>
            </w:r>
          </w:p>
        </w:tc>
      </w:tr>
      <w:tr w:rsidR="00A671DE" w:rsidRPr="009F502B" w14:paraId="7B763165" w14:textId="77777777" w:rsidTr="00363927">
        <w:trPr>
          <w:gridBefore w:val="1"/>
          <w:gridAfter w:val="1"/>
          <w:wBefore w:w="459" w:type="dxa"/>
          <w:wAfter w:w="800" w:type="dxa"/>
        </w:trPr>
        <w:tc>
          <w:tcPr>
            <w:tcW w:w="4261" w:type="dxa"/>
            <w:gridSpan w:val="3"/>
          </w:tcPr>
          <w:p w14:paraId="4102DC7F" w14:textId="77777777" w:rsidR="00A671DE" w:rsidRDefault="00A671DE" w:rsidP="0036392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8. Tehniskā specifikācija:</w:t>
            </w:r>
          </w:p>
        </w:tc>
        <w:tc>
          <w:tcPr>
            <w:tcW w:w="4261" w:type="dxa"/>
            <w:gridSpan w:val="2"/>
          </w:tcPr>
          <w:p w14:paraId="25D1C4C3" w14:textId="77777777" w:rsidR="00A671DE" w:rsidRDefault="00A671DE" w:rsidP="00363927">
            <w:pPr>
              <w:jc w:val="both"/>
              <w:rPr>
                <w:lang w:val="lv-LV"/>
              </w:rPr>
            </w:pPr>
          </w:p>
        </w:tc>
      </w:tr>
      <w:tr w:rsidR="00A671DE" w:rsidRPr="009F502B" w14:paraId="639508B1" w14:textId="77777777" w:rsidTr="00363927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459" w:type="dxa"/>
          <w:wAfter w:w="2126" w:type="dxa"/>
          <w:trHeight w:val="234"/>
        </w:trPr>
        <w:tc>
          <w:tcPr>
            <w:tcW w:w="7196" w:type="dxa"/>
            <w:gridSpan w:val="4"/>
          </w:tcPr>
          <w:p w14:paraId="0051F79E" w14:textId="77777777" w:rsidR="00A671DE" w:rsidRDefault="00A671DE" w:rsidP="00363927">
            <w:pPr>
              <w:pStyle w:val="NormalWeb"/>
            </w:pPr>
          </w:p>
        </w:tc>
      </w:tr>
      <w:tr w:rsidR="00A671DE" w:rsidRPr="009F502B" w14:paraId="6B3F3D1E" w14:textId="77777777" w:rsidTr="00363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85" w:type="dxa"/>
            <w:gridSpan w:val="2"/>
          </w:tcPr>
          <w:p w14:paraId="677B5327" w14:textId="77777777" w:rsidR="00A671DE" w:rsidRPr="00814A68" w:rsidRDefault="00A671DE" w:rsidP="00363927">
            <w:pPr>
              <w:jc w:val="both"/>
              <w:rPr>
                <w:lang w:val="lv-LV"/>
              </w:rPr>
            </w:pPr>
            <w:r w:rsidRPr="00814A68">
              <w:rPr>
                <w:lang w:val="lv-LV"/>
              </w:rPr>
              <w:t>Nr.p.k.</w:t>
            </w:r>
          </w:p>
        </w:tc>
        <w:tc>
          <w:tcPr>
            <w:tcW w:w="2603" w:type="dxa"/>
          </w:tcPr>
          <w:p w14:paraId="0131FA21" w14:textId="77777777" w:rsidR="00A671DE" w:rsidRPr="00814A68" w:rsidRDefault="00A671DE" w:rsidP="00363927">
            <w:pPr>
              <w:jc w:val="both"/>
              <w:rPr>
                <w:lang w:val="lv-LV"/>
              </w:rPr>
            </w:pPr>
            <w:r w:rsidRPr="00814A68">
              <w:rPr>
                <w:lang w:val="lv-LV"/>
              </w:rPr>
              <w:t>Preces nosaukums</w:t>
            </w:r>
          </w:p>
        </w:tc>
        <w:tc>
          <w:tcPr>
            <w:tcW w:w="6193" w:type="dxa"/>
            <w:gridSpan w:val="4"/>
          </w:tcPr>
          <w:p w14:paraId="75557A3C" w14:textId="77777777" w:rsidR="00A671DE" w:rsidRPr="00814A68" w:rsidRDefault="00A671DE" w:rsidP="00363927">
            <w:pPr>
              <w:jc w:val="both"/>
              <w:rPr>
                <w:lang w:val="lv-LV"/>
              </w:rPr>
            </w:pPr>
            <w:r w:rsidRPr="00814A68">
              <w:rPr>
                <w:lang w:val="lv-LV"/>
              </w:rPr>
              <w:t>Tehniskā specifikācija</w:t>
            </w:r>
          </w:p>
        </w:tc>
      </w:tr>
      <w:tr w:rsidR="00A671DE" w:rsidRPr="007448E5" w14:paraId="23098A6D" w14:textId="77777777" w:rsidTr="00363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85" w:type="dxa"/>
            <w:gridSpan w:val="2"/>
          </w:tcPr>
          <w:p w14:paraId="74188DDF" w14:textId="77777777" w:rsidR="00A671DE" w:rsidRPr="00814A68" w:rsidRDefault="00A671DE" w:rsidP="00363927">
            <w:pPr>
              <w:jc w:val="both"/>
              <w:rPr>
                <w:lang w:val="lv-LV"/>
              </w:rPr>
            </w:pPr>
            <w:r w:rsidRPr="00814A68">
              <w:rPr>
                <w:lang w:val="lv-LV"/>
              </w:rPr>
              <w:t>1.</w:t>
            </w:r>
          </w:p>
        </w:tc>
        <w:tc>
          <w:tcPr>
            <w:tcW w:w="2603" w:type="dxa"/>
          </w:tcPr>
          <w:p w14:paraId="6D07AC74" w14:textId="1AEF50B4" w:rsidR="00A671DE" w:rsidRPr="00CF2E40" w:rsidRDefault="00F22780" w:rsidP="00363927">
            <w:pPr>
              <w:spacing w:line="259" w:lineRule="auto"/>
              <w:ind w:right="53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Piena </w:t>
            </w:r>
            <w:r w:rsidRPr="00F22780">
              <w:rPr>
                <w:b/>
                <w:lang w:val="lv-LV"/>
              </w:rPr>
              <w:t>savākšanas autocisterna</w:t>
            </w:r>
          </w:p>
        </w:tc>
        <w:tc>
          <w:tcPr>
            <w:tcW w:w="6193" w:type="dxa"/>
            <w:gridSpan w:val="4"/>
          </w:tcPr>
          <w:p w14:paraId="41E4BBED" w14:textId="77777777" w:rsidR="00755BF8" w:rsidRPr="008A692B" w:rsidRDefault="00755BF8" w:rsidP="00755BF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Mucas t</w:t>
            </w:r>
            <w:r w:rsidRPr="008A692B">
              <w:rPr>
                <w:rFonts w:eastAsiaTheme="majorEastAsia"/>
                <w:lang w:val="lv-LV"/>
              </w:rPr>
              <w:t>ilpums</w:t>
            </w:r>
            <w:r w:rsidRPr="008A692B">
              <w:rPr>
                <w:lang w:val="lv-LV"/>
              </w:rPr>
              <w:t xml:space="preserve">: vismaz </w:t>
            </w:r>
            <w:r w:rsidRPr="008A692B">
              <w:rPr>
                <w:rFonts w:eastAsiaTheme="majorEastAsia"/>
                <w:lang w:val="lv-LV"/>
              </w:rPr>
              <w:t xml:space="preserve">6000 L </w:t>
            </w:r>
          </w:p>
          <w:p w14:paraId="7F0A431E" w14:textId="36E492D0" w:rsidR="00755BF8" w:rsidRPr="008A692B" w:rsidRDefault="00755BF8" w:rsidP="00755BF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Mucai -</w:t>
            </w:r>
            <w:r w:rsidR="00C9448A">
              <w:rPr>
                <w:lang w:val="lv-LV"/>
              </w:rPr>
              <w:t>c</w:t>
            </w:r>
            <w:r w:rsidRPr="008A692B">
              <w:rPr>
                <w:rFonts w:eastAsiaTheme="majorEastAsia"/>
                <w:lang w:val="lv-LV"/>
              </w:rPr>
              <w:t xml:space="preserve">Cinkots rāmis </w:t>
            </w:r>
          </w:p>
          <w:p w14:paraId="47BDD5CD" w14:textId="77777777" w:rsidR="00755BF8" w:rsidRPr="008A692B" w:rsidRDefault="00755BF8" w:rsidP="00755BF8">
            <w:pPr>
              <w:jc w:val="both"/>
              <w:rPr>
                <w:lang w:val="lv-LV"/>
              </w:rPr>
            </w:pPr>
            <w:r w:rsidRPr="008A692B">
              <w:rPr>
                <w:rFonts w:eastAsiaTheme="majorEastAsia"/>
                <w:lang w:val="lv-LV"/>
              </w:rPr>
              <w:t xml:space="preserve">Atbalsta elementi izgatavoti no nerūsējošā tērauda </w:t>
            </w:r>
          </w:p>
          <w:p w14:paraId="58BFF5B5" w14:textId="77777777" w:rsidR="00755BF8" w:rsidRPr="008A692B" w:rsidRDefault="00755BF8" w:rsidP="00755BF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Muca aprīkota ar </w:t>
            </w:r>
            <w:r w:rsidRPr="008A692B">
              <w:rPr>
                <w:rFonts w:eastAsiaTheme="majorEastAsia"/>
                <w:lang w:val="lv-LV"/>
              </w:rPr>
              <w:t>2 nodalījumi</w:t>
            </w:r>
            <w:r>
              <w:rPr>
                <w:lang w:val="lv-LV"/>
              </w:rPr>
              <w:t>em</w:t>
            </w:r>
          </w:p>
          <w:p w14:paraId="57421198" w14:textId="77777777" w:rsidR="00755BF8" w:rsidRPr="008A692B" w:rsidRDefault="00755BF8" w:rsidP="00755BF8">
            <w:pPr>
              <w:jc w:val="both"/>
              <w:rPr>
                <w:lang w:val="lv-LV"/>
              </w:rPr>
            </w:pPr>
            <w:r w:rsidRPr="008A692B">
              <w:rPr>
                <w:rFonts w:eastAsiaTheme="majorEastAsia"/>
                <w:lang w:val="lv-LV"/>
              </w:rPr>
              <w:t xml:space="preserve">Iekšējā tvertne izgatavota no nerūsējošā tērauda </w:t>
            </w:r>
          </w:p>
          <w:p w14:paraId="1CA9E331" w14:textId="03F47467" w:rsidR="00755BF8" w:rsidRPr="008A692B" w:rsidRDefault="00755BF8" w:rsidP="00755BF8">
            <w:pPr>
              <w:jc w:val="both"/>
              <w:rPr>
                <w:lang w:val="lv-LV"/>
              </w:rPr>
            </w:pPr>
            <w:r w:rsidRPr="008A692B">
              <w:rPr>
                <w:rFonts w:eastAsiaTheme="majorEastAsia"/>
                <w:lang w:val="lv-LV"/>
              </w:rPr>
              <w:t>Iekšējā</w:t>
            </w:r>
            <w:r w:rsidR="00C9448A">
              <w:rPr>
                <w:rFonts w:eastAsiaTheme="majorEastAsia"/>
                <w:lang w:val="lv-LV"/>
              </w:rPr>
              <w:t>s</w:t>
            </w:r>
            <w:r w:rsidRPr="008A692B">
              <w:rPr>
                <w:rFonts w:eastAsiaTheme="majorEastAsia"/>
                <w:lang w:val="lv-LV"/>
              </w:rPr>
              <w:t xml:space="preserve"> tvertne</w:t>
            </w:r>
            <w:r w:rsidR="00C9448A">
              <w:rPr>
                <w:rFonts w:eastAsiaTheme="majorEastAsia"/>
                <w:lang w:val="lv-LV"/>
              </w:rPr>
              <w:t xml:space="preserve">s </w:t>
            </w:r>
            <w:r w:rsidRPr="008A692B">
              <w:rPr>
                <w:rFonts w:eastAsiaTheme="majorEastAsia"/>
                <w:lang w:val="lv-LV"/>
              </w:rPr>
              <w:t xml:space="preserve">biezums: </w:t>
            </w:r>
            <w:r w:rsidRPr="008A692B">
              <w:rPr>
                <w:lang w:val="lv-LV"/>
              </w:rPr>
              <w:t>vismaz</w:t>
            </w:r>
            <w:r w:rsidRPr="008A692B">
              <w:rPr>
                <w:rFonts w:eastAsiaTheme="majorEastAsia"/>
                <w:lang w:val="lv-LV"/>
              </w:rPr>
              <w:t xml:space="preserve"> 2,</w:t>
            </w:r>
            <w:r w:rsidRPr="008A692B">
              <w:rPr>
                <w:lang w:val="lv-LV"/>
              </w:rPr>
              <w:t>0</w:t>
            </w:r>
            <w:r w:rsidRPr="008A692B">
              <w:rPr>
                <w:rFonts w:eastAsiaTheme="majorEastAsia"/>
                <w:lang w:val="lv-LV"/>
              </w:rPr>
              <w:t xml:space="preserve"> </w:t>
            </w:r>
            <w:r>
              <w:rPr>
                <w:lang w:val="lv-LV"/>
              </w:rPr>
              <w:t>mm</w:t>
            </w:r>
          </w:p>
          <w:p w14:paraId="3C7D82A7" w14:textId="77777777" w:rsidR="00755BF8" w:rsidRPr="008A692B" w:rsidRDefault="00755BF8" w:rsidP="00755BF8">
            <w:pPr>
              <w:jc w:val="both"/>
              <w:rPr>
                <w:lang w:val="lv-LV"/>
              </w:rPr>
            </w:pPr>
            <w:r w:rsidRPr="008A692B">
              <w:rPr>
                <w:rFonts w:eastAsiaTheme="majorEastAsia"/>
                <w:lang w:val="lv-LV"/>
              </w:rPr>
              <w:t xml:space="preserve">Ārējās stiprinājuma jostas un ārējā virsma izgatavota no nerūsējošā tērauda (AISI304) </w:t>
            </w:r>
          </w:p>
          <w:p w14:paraId="360A0ED2" w14:textId="77777777" w:rsidR="00755BF8" w:rsidRPr="008A692B" w:rsidRDefault="00755BF8" w:rsidP="00755BF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I</w:t>
            </w:r>
            <w:r w:rsidRPr="008A692B">
              <w:rPr>
                <w:rFonts w:eastAsiaTheme="majorEastAsia"/>
                <w:lang w:val="lv-LV"/>
              </w:rPr>
              <w:t xml:space="preserve">zolācija </w:t>
            </w:r>
            <w:r>
              <w:rPr>
                <w:lang w:val="lv-LV"/>
              </w:rPr>
              <w:t>visai cisternai</w:t>
            </w:r>
          </w:p>
          <w:p w14:paraId="3AE75313" w14:textId="12DD05A2" w:rsidR="00755BF8" w:rsidRPr="008A692B" w:rsidRDefault="00755BF8" w:rsidP="00755BF8">
            <w:pPr>
              <w:jc w:val="both"/>
              <w:rPr>
                <w:lang w:val="lv-LV"/>
              </w:rPr>
            </w:pPr>
            <w:r w:rsidRPr="008A692B">
              <w:rPr>
                <w:rFonts w:eastAsiaTheme="majorEastAsia"/>
                <w:lang w:val="lv-LV"/>
              </w:rPr>
              <w:t>Gravitācijas</w:t>
            </w:r>
            <w:r w:rsidR="00C9448A">
              <w:rPr>
                <w:rFonts w:eastAsiaTheme="majorEastAsia"/>
                <w:lang w:val="lv-LV"/>
              </w:rPr>
              <w:t xml:space="preserve"> tipa</w:t>
            </w:r>
            <w:r w:rsidRPr="008A692B">
              <w:rPr>
                <w:rFonts w:eastAsiaTheme="majorEastAsia"/>
                <w:lang w:val="lv-LV"/>
              </w:rPr>
              <w:t xml:space="preserve"> izlāde </w:t>
            </w:r>
          </w:p>
          <w:p w14:paraId="576AD000" w14:textId="2B798BB7" w:rsidR="00755BF8" w:rsidRPr="008A692B" w:rsidRDefault="00755BF8" w:rsidP="00755BF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Aprīkota ar m</w:t>
            </w:r>
            <w:r w:rsidRPr="008A692B">
              <w:rPr>
                <w:rFonts w:eastAsiaTheme="majorEastAsia"/>
                <w:lang w:val="lv-LV"/>
              </w:rPr>
              <w:t>azgāšanas sistēm</w:t>
            </w:r>
            <w:r w:rsidR="00C9448A">
              <w:rPr>
                <w:rFonts w:eastAsiaTheme="majorEastAsia"/>
                <w:lang w:val="lv-LV"/>
              </w:rPr>
              <w:t>u</w:t>
            </w:r>
            <w:r w:rsidRPr="008A692B">
              <w:rPr>
                <w:rFonts w:eastAsiaTheme="majorEastAsia"/>
                <w:lang w:val="lv-LV"/>
              </w:rPr>
              <w:t xml:space="preserve"> katram nodalījumam</w:t>
            </w:r>
          </w:p>
          <w:p w14:paraId="37BA7082" w14:textId="77777777" w:rsidR="00755BF8" w:rsidRPr="008A692B" w:rsidRDefault="00755BF8" w:rsidP="00755BF8">
            <w:pPr>
              <w:rPr>
                <w:lang w:val="lv-LV"/>
              </w:rPr>
            </w:pPr>
            <w:r w:rsidRPr="008A692B">
              <w:rPr>
                <w:rFonts w:eastAsiaTheme="majorEastAsia"/>
                <w:lang w:val="lv-LV"/>
              </w:rPr>
              <w:t>2 lūku slēdzene</w:t>
            </w:r>
            <w:r>
              <w:rPr>
                <w:lang w:val="lv-LV"/>
              </w:rPr>
              <w:t>s</w:t>
            </w:r>
          </w:p>
          <w:p w14:paraId="067B0345" w14:textId="77777777" w:rsidR="00755BF8" w:rsidRPr="008A692B" w:rsidRDefault="00755BF8" w:rsidP="00755BF8">
            <w:pPr>
              <w:rPr>
                <w:lang w:val="lv-LV"/>
              </w:rPr>
            </w:pPr>
            <w:r w:rsidRPr="008A692B">
              <w:rPr>
                <w:rFonts w:eastAsiaTheme="majorEastAsia"/>
                <w:lang w:val="lv-LV"/>
              </w:rPr>
              <w:t>Lūku diametrs 4</w:t>
            </w:r>
            <w:r>
              <w:rPr>
                <w:lang w:val="lv-LV"/>
              </w:rPr>
              <w:t>0</w:t>
            </w:r>
            <w:r w:rsidRPr="008A692B">
              <w:rPr>
                <w:rFonts w:eastAsiaTheme="majorEastAsia"/>
                <w:lang w:val="lv-LV"/>
              </w:rPr>
              <w:t>0</w:t>
            </w:r>
            <w:r>
              <w:rPr>
                <w:lang w:val="lv-LV"/>
              </w:rPr>
              <w:t xml:space="preserve"> – 500 mm</w:t>
            </w:r>
            <w:r w:rsidRPr="008A692B">
              <w:rPr>
                <w:rFonts w:eastAsiaTheme="majorEastAsia"/>
                <w:lang w:val="lv-LV"/>
              </w:rPr>
              <w:t xml:space="preserve"> </w:t>
            </w:r>
          </w:p>
          <w:p w14:paraId="383931F4" w14:textId="305EE11A" w:rsidR="00755BF8" w:rsidRDefault="00755BF8" w:rsidP="00755BF8">
            <w:pPr>
              <w:rPr>
                <w:lang w:val="lv-LV"/>
              </w:rPr>
            </w:pPr>
            <w:r w:rsidRPr="008A692B">
              <w:rPr>
                <w:rFonts w:eastAsiaTheme="majorEastAsia"/>
                <w:lang w:val="lv-LV"/>
              </w:rPr>
              <w:t>Pārsegi, kas aprīkoti ar zemspiediena/pārspiediena gaisa izplūdes caurulēm</w:t>
            </w:r>
            <w:r>
              <w:rPr>
                <w:lang w:val="lv-LV"/>
              </w:rPr>
              <w:t xml:space="preserve">, </w:t>
            </w:r>
            <w:r w:rsidRPr="008A692B">
              <w:rPr>
                <w:rFonts w:eastAsiaTheme="majorEastAsia"/>
                <w:lang w:val="lv-LV"/>
              </w:rPr>
              <w:t>kas aizsargā pienu no piena izliešanas un netīrumu un putekļu iekļūšanas</w:t>
            </w:r>
            <w:r w:rsidR="00C9448A">
              <w:rPr>
                <w:rFonts w:eastAsiaTheme="majorEastAsia"/>
                <w:lang w:val="lv-LV"/>
              </w:rPr>
              <w:t xml:space="preserve"> cisternā</w:t>
            </w:r>
          </w:p>
          <w:p w14:paraId="053E26D9" w14:textId="42EE76BD" w:rsidR="00755BF8" w:rsidRPr="008A692B" w:rsidRDefault="00755BF8" w:rsidP="00755BF8">
            <w:pPr>
              <w:rPr>
                <w:lang w:val="lv-LV"/>
              </w:rPr>
            </w:pPr>
            <w:r>
              <w:rPr>
                <w:lang w:val="lv-LV"/>
              </w:rPr>
              <w:t>E</w:t>
            </w:r>
            <w:r w:rsidRPr="008A692B">
              <w:rPr>
                <w:rFonts w:eastAsiaTheme="majorEastAsia"/>
                <w:lang w:val="lv-LV"/>
              </w:rPr>
              <w:t xml:space="preserve">kspluatācijas platforma labajā pusē ar kāpnēm </w:t>
            </w:r>
          </w:p>
          <w:p w14:paraId="3C651811" w14:textId="514E17C3" w:rsidR="00755BF8" w:rsidRPr="008A692B" w:rsidRDefault="00755BF8" w:rsidP="00755BF8">
            <w:pPr>
              <w:rPr>
                <w:lang w:val="lv-LV"/>
              </w:rPr>
            </w:pPr>
            <w:r w:rsidRPr="008A692B">
              <w:rPr>
                <w:rFonts w:eastAsiaTheme="majorEastAsia"/>
                <w:lang w:val="lv-LV"/>
              </w:rPr>
              <w:t>Neatkarīga izvade no katra nodalījuma</w:t>
            </w:r>
            <w:r>
              <w:rPr>
                <w:lang w:val="lv-LV"/>
              </w:rPr>
              <w:t>,</w:t>
            </w:r>
            <w:r w:rsidRPr="008A692B">
              <w:rPr>
                <w:rFonts w:eastAsiaTheme="majorEastAsia"/>
                <w:lang w:val="lv-LV"/>
              </w:rPr>
              <w:t xml:space="preserve"> izolētas, savienotas ar centrālo kolektoru </w:t>
            </w:r>
          </w:p>
          <w:p w14:paraId="0D5917B9" w14:textId="77777777" w:rsidR="00755BF8" w:rsidRPr="008A692B" w:rsidRDefault="00755BF8" w:rsidP="00755BF8">
            <w:pPr>
              <w:rPr>
                <w:lang w:val="lv-LV"/>
              </w:rPr>
            </w:pPr>
            <w:r w:rsidRPr="008A692B">
              <w:rPr>
                <w:rFonts w:eastAsiaTheme="majorEastAsia"/>
                <w:lang w:val="lv-LV"/>
              </w:rPr>
              <w:t>Centrālais kolektors ar 2 vārstiem katrai kamerai</w:t>
            </w:r>
          </w:p>
          <w:p w14:paraId="2DEFDBFD" w14:textId="362CC3F7" w:rsidR="00755BF8" w:rsidRPr="008A692B" w:rsidRDefault="00755BF8" w:rsidP="00755BF8">
            <w:pPr>
              <w:rPr>
                <w:lang w:val="lv-LV"/>
              </w:rPr>
            </w:pPr>
            <w:r>
              <w:rPr>
                <w:lang w:val="lv-LV"/>
              </w:rPr>
              <w:t>Aprīkots ar s</w:t>
            </w:r>
            <w:r w:rsidRPr="008A692B">
              <w:rPr>
                <w:rFonts w:eastAsiaTheme="majorEastAsia"/>
                <w:lang w:val="lv-LV"/>
              </w:rPr>
              <w:t xml:space="preserve">ūknis </w:t>
            </w:r>
            <w:r w:rsidR="00C9448A">
              <w:rPr>
                <w:rFonts w:eastAsiaTheme="majorEastAsia"/>
                <w:lang w:val="lv-LV"/>
              </w:rPr>
              <w:t xml:space="preserve">darbības ātrums: </w:t>
            </w:r>
            <w:r w:rsidRPr="008A692B">
              <w:rPr>
                <w:rFonts w:eastAsiaTheme="majorEastAsia"/>
                <w:lang w:val="lv-LV"/>
              </w:rPr>
              <w:t xml:space="preserve">22.000 – 24.000 </w:t>
            </w:r>
            <w:r>
              <w:rPr>
                <w:lang w:val="lv-LV"/>
              </w:rPr>
              <w:t>l</w:t>
            </w:r>
            <w:r w:rsidRPr="008A692B">
              <w:rPr>
                <w:rFonts w:eastAsiaTheme="majorEastAsia"/>
                <w:lang w:val="lv-LV"/>
              </w:rPr>
              <w:t xml:space="preserve">/h ar hidraulisko piedziņu </w:t>
            </w:r>
          </w:p>
          <w:p w14:paraId="65D75332" w14:textId="77777777" w:rsidR="00755BF8" w:rsidRPr="008A692B" w:rsidRDefault="00755BF8" w:rsidP="00755BF8">
            <w:pPr>
              <w:rPr>
                <w:lang w:val="lv-LV"/>
              </w:rPr>
            </w:pPr>
            <w:r w:rsidRPr="008A692B">
              <w:rPr>
                <w:rFonts w:eastAsiaTheme="majorEastAsia"/>
                <w:lang w:val="lv-LV"/>
              </w:rPr>
              <w:t xml:space="preserve">Gaisa separators </w:t>
            </w:r>
          </w:p>
          <w:p w14:paraId="109FA0A6" w14:textId="77777777" w:rsidR="00755BF8" w:rsidRPr="008A692B" w:rsidRDefault="00755BF8" w:rsidP="00755BF8">
            <w:pPr>
              <w:rPr>
                <w:lang w:val="lv-LV"/>
              </w:rPr>
            </w:pPr>
            <w:r w:rsidRPr="008A692B">
              <w:rPr>
                <w:rFonts w:eastAsiaTheme="majorEastAsia"/>
                <w:lang w:val="lv-LV"/>
              </w:rPr>
              <w:t>Pretvārsts</w:t>
            </w:r>
          </w:p>
          <w:p w14:paraId="56E2C0F7" w14:textId="77777777" w:rsidR="00755BF8" w:rsidRPr="008A692B" w:rsidRDefault="00755BF8" w:rsidP="00755BF8">
            <w:r w:rsidRPr="008A692B">
              <w:rPr>
                <w:rFonts w:eastAsiaTheme="majorEastAsia"/>
                <w:lang w:val="lv-LV"/>
              </w:rPr>
              <w:t>Plūsmas mērītājs</w:t>
            </w:r>
          </w:p>
          <w:p w14:paraId="36D59A8C" w14:textId="77777777" w:rsidR="00A671DE" w:rsidRDefault="00A671DE" w:rsidP="00363927">
            <w:pPr>
              <w:tabs>
                <w:tab w:val="center" w:pos="2988"/>
              </w:tabs>
            </w:pPr>
          </w:p>
          <w:p w14:paraId="5F29ACEC" w14:textId="77777777" w:rsidR="00F22780" w:rsidRDefault="00F22780" w:rsidP="00363927">
            <w:pPr>
              <w:tabs>
                <w:tab w:val="center" w:pos="2988"/>
              </w:tabs>
              <w:rPr>
                <w:lang w:val="lv-LV"/>
              </w:rPr>
            </w:pPr>
          </w:p>
          <w:p w14:paraId="3B96CB7F" w14:textId="77777777" w:rsidR="00A671DE" w:rsidRPr="00814A68" w:rsidRDefault="00A671DE" w:rsidP="00363927">
            <w:pPr>
              <w:tabs>
                <w:tab w:val="center" w:pos="2988"/>
              </w:tabs>
              <w:rPr>
                <w:lang w:val="lv-LV"/>
              </w:rPr>
            </w:pPr>
            <w:r>
              <w:rPr>
                <w:lang w:val="lv-LV"/>
              </w:rPr>
              <w:t>Plašākas specifikācijas prasības, kontaktējoties ar pasūtītāju.</w:t>
            </w:r>
          </w:p>
        </w:tc>
      </w:tr>
    </w:tbl>
    <w:p w14:paraId="40102F6B" w14:textId="77777777" w:rsidR="00A671DE" w:rsidRDefault="00A671DE" w:rsidP="00A671DE">
      <w:pPr>
        <w:jc w:val="both"/>
        <w:rPr>
          <w:lang w:val="lv-LV"/>
        </w:rPr>
      </w:pPr>
    </w:p>
    <w:p w14:paraId="47F80213" w14:textId="77777777" w:rsidR="00A671DE" w:rsidRPr="00417F75" w:rsidRDefault="00A671DE" w:rsidP="00A671DE">
      <w:pPr>
        <w:ind w:right="55"/>
        <w:jc w:val="both"/>
        <w:rPr>
          <w:lang w:val="lv-LV"/>
        </w:rPr>
      </w:pPr>
      <w:r w:rsidRPr="00C65299">
        <w:rPr>
          <w:lang w:val="lv-LV"/>
        </w:rPr>
        <w:lastRenderedPageBreak/>
        <w:t xml:space="preserve">9. Cenu sastāda pilna komplektācija, tai </w:t>
      </w:r>
      <w:r>
        <w:rPr>
          <w:lang w:val="lv-LV"/>
        </w:rPr>
        <w:t xml:space="preserve">skaitā </w:t>
      </w:r>
      <w:r w:rsidRPr="009F502B">
        <w:rPr>
          <w:lang w:val="lv-LV"/>
        </w:rPr>
        <w:t xml:space="preserve">piegādes, uzstādīšanas, </w:t>
      </w:r>
      <w:r>
        <w:rPr>
          <w:lang w:val="lv-LV"/>
        </w:rPr>
        <w:t xml:space="preserve">nepieciešamo dokumentu sagatavošana, </w:t>
      </w:r>
      <w:r w:rsidRPr="009F502B">
        <w:rPr>
          <w:lang w:val="lv-LV"/>
        </w:rPr>
        <w:t>nodošanas ekspluatācijā un personāla apmācības izmaksas saskaņā ar tehnisko specifikāciju.</w:t>
      </w:r>
      <w:r>
        <w:rPr>
          <w:lang w:val="lv-LV"/>
        </w:rPr>
        <w:t xml:space="preserve"> </w:t>
      </w:r>
      <w:r w:rsidRPr="00C65299">
        <w:rPr>
          <w:lang w:val="lv-LV"/>
        </w:rPr>
        <w:t>Cenu norādīt eiro (</w:t>
      </w:r>
      <w:smartTag w:uri="schemas-tilde-lv/tildestengine" w:element="currency2">
        <w:smartTagPr>
          <w:attr w:name="currency_id" w:val="16"/>
          <w:attr w:name="currency_key" w:val="EUR"/>
          <w:attr w:name="currency_value" w:val="1"/>
          <w:attr w:name="currency_text" w:val="EUR"/>
        </w:smartTagPr>
        <w:r w:rsidRPr="00C65299">
          <w:rPr>
            <w:lang w:val="lv-LV"/>
          </w:rPr>
          <w:t>EUR</w:t>
        </w:r>
      </w:smartTag>
      <w:r w:rsidRPr="00C65299">
        <w:rPr>
          <w:lang w:val="lv-LV"/>
        </w:rPr>
        <w:t>).</w:t>
      </w:r>
      <w:r w:rsidRPr="00C65299">
        <w:rPr>
          <w:b/>
          <w:color w:val="FF0000"/>
          <w:lang w:val="lv-LV"/>
        </w:rPr>
        <w:t xml:space="preserve"> </w:t>
      </w:r>
    </w:p>
    <w:p w14:paraId="10746374" w14:textId="77777777" w:rsidR="00A671DE" w:rsidRPr="00C65299" w:rsidRDefault="00A671DE" w:rsidP="00A671DE">
      <w:pPr>
        <w:jc w:val="both"/>
        <w:rPr>
          <w:lang w:val="lv-LV"/>
        </w:rPr>
      </w:pPr>
      <w:r w:rsidRPr="00C65299">
        <w:rPr>
          <w:lang w:val="lv-LV"/>
        </w:rPr>
        <w:t>10. Precei ir jābūt atbilstošai ES standartiem un attiecīgi sertificētai. Atbilstības sertifikāts jāpievieno, piegādājot preci.</w:t>
      </w:r>
    </w:p>
    <w:p w14:paraId="5C1816BB" w14:textId="77777777" w:rsidR="00A671DE" w:rsidRDefault="00A671DE" w:rsidP="00A671DE">
      <w:pPr>
        <w:jc w:val="both"/>
        <w:rPr>
          <w:lang w:val="lv-LV"/>
        </w:rPr>
      </w:pPr>
      <w:r w:rsidRPr="00C65299">
        <w:rPr>
          <w:lang w:val="lv-LV"/>
        </w:rPr>
        <w:t xml:space="preserve">11. Garantijas laiks: ne mazāk kā </w:t>
      </w:r>
      <w:r>
        <w:rPr>
          <w:lang w:val="lv-LV"/>
        </w:rPr>
        <w:t>2</w:t>
      </w:r>
      <w:r w:rsidRPr="00C65299">
        <w:rPr>
          <w:lang w:val="lv-LV"/>
        </w:rPr>
        <w:t xml:space="preserve"> (</w:t>
      </w:r>
      <w:r>
        <w:rPr>
          <w:lang w:val="lv-LV"/>
        </w:rPr>
        <w:t>divi</w:t>
      </w:r>
      <w:r w:rsidRPr="00C65299">
        <w:rPr>
          <w:lang w:val="lv-LV"/>
        </w:rPr>
        <w:t>) gad</w:t>
      </w:r>
      <w:r>
        <w:rPr>
          <w:lang w:val="lv-LV"/>
        </w:rPr>
        <w:t xml:space="preserve">i </w:t>
      </w:r>
      <w:r w:rsidRPr="00C65299">
        <w:rPr>
          <w:lang w:val="lv-LV"/>
        </w:rPr>
        <w:t>no piegādes brīža.</w:t>
      </w:r>
    </w:p>
    <w:p w14:paraId="232CE99D" w14:textId="77777777" w:rsidR="00A671DE" w:rsidRDefault="00A671DE" w:rsidP="00A671DE">
      <w:pPr>
        <w:jc w:val="both"/>
        <w:rPr>
          <w:lang w:val="lv-LV"/>
        </w:rPr>
      </w:pPr>
      <w:r>
        <w:rPr>
          <w:lang w:val="lv-LV"/>
        </w:rPr>
        <w:t>12. Prasības, pakalpojuma sniedzējam:</w:t>
      </w:r>
    </w:p>
    <w:p w14:paraId="0D0AF22C" w14:textId="77777777" w:rsidR="00A671DE" w:rsidRDefault="00A671DE" w:rsidP="00A671DE">
      <w:pPr>
        <w:jc w:val="both"/>
        <w:rPr>
          <w:lang w:val="lv-LV"/>
        </w:rPr>
      </w:pPr>
      <w:r>
        <w:rPr>
          <w:lang w:val="lv-LV"/>
        </w:rPr>
        <w:t>12.1. Iepirkuma dokumentācijā, jānorāda visas cenu tehniskajā specifikācijā minētās prasības, papildus norādot punktos Nr. 6 Piegādes laiks un Nr. 7 Piedāvājuma derīguma termiņš.</w:t>
      </w:r>
    </w:p>
    <w:p w14:paraId="629EFCC4" w14:textId="23FEF857" w:rsidR="00A671DE" w:rsidRDefault="00A671DE" w:rsidP="00A671DE">
      <w:pPr>
        <w:jc w:val="both"/>
        <w:rPr>
          <w:lang w:val="lv-LV"/>
        </w:rPr>
      </w:pPr>
      <w:r>
        <w:rPr>
          <w:lang w:val="lv-LV"/>
        </w:rPr>
        <w:t>12.2. Jāiesniedz Apliecinājums par neatkarīgi izsrādātu piedāvājumu</w:t>
      </w:r>
    </w:p>
    <w:p w14:paraId="0853D2E8" w14:textId="77777777" w:rsidR="00A671DE" w:rsidRDefault="00A671DE" w:rsidP="00A671DE">
      <w:pPr>
        <w:jc w:val="both"/>
        <w:rPr>
          <w:lang w:val="lv-LV"/>
        </w:rPr>
      </w:pPr>
    </w:p>
    <w:p w14:paraId="12CED0BF" w14:textId="77777777" w:rsidR="00A671DE" w:rsidRDefault="00A671DE" w:rsidP="00A671DE">
      <w:pPr>
        <w:jc w:val="both"/>
        <w:rPr>
          <w:lang w:val="lv-LV"/>
        </w:rPr>
      </w:pPr>
      <w:r>
        <w:rPr>
          <w:lang w:val="lv-LV"/>
        </w:rPr>
        <w:t>LPKS “Baltu piens”</w:t>
      </w:r>
    </w:p>
    <w:p w14:paraId="232AE749" w14:textId="77777777" w:rsidR="00A671DE" w:rsidRDefault="00A671DE" w:rsidP="00A671DE">
      <w:pPr>
        <w:jc w:val="both"/>
        <w:rPr>
          <w:i/>
          <w:lang w:val="lv-LV"/>
        </w:rPr>
      </w:pPr>
    </w:p>
    <w:p w14:paraId="21FDCDE2" w14:textId="77777777" w:rsidR="00A671DE" w:rsidRDefault="00A671DE" w:rsidP="00A671DE">
      <w:pPr>
        <w:jc w:val="both"/>
        <w:rPr>
          <w:i/>
          <w:lang w:val="lv-LV"/>
        </w:rPr>
      </w:pPr>
    </w:p>
    <w:p w14:paraId="20D012E6" w14:textId="77777777" w:rsidR="00A671DE" w:rsidRDefault="00A671DE" w:rsidP="00A671DE">
      <w:pPr>
        <w:jc w:val="both"/>
        <w:rPr>
          <w:i/>
          <w:lang w:val="lv-LV"/>
        </w:rPr>
      </w:pPr>
    </w:p>
    <w:p w14:paraId="6971B315" w14:textId="77777777" w:rsidR="00A671DE" w:rsidRPr="00C7351C" w:rsidRDefault="00A671DE" w:rsidP="00A671DE">
      <w:pPr>
        <w:jc w:val="both"/>
        <w:rPr>
          <w:i/>
          <w:lang w:val="lv-LV"/>
        </w:rPr>
      </w:pPr>
      <w:r w:rsidRPr="00C7351C">
        <w:rPr>
          <w:i/>
          <w:lang w:val="lv-LV"/>
        </w:rPr>
        <w:t xml:space="preserve">Dokuments sagatavots elektroniski un </w:t>
      </w:r>
      <w:r>
        <w:rPr>
          <w:i/>
          <w:lang w:val="lv-LV"/>
        </w:rPr>
        <w:t xml:space="preserve">ir </w:t>
      </w:r>
      <w:r w:rsidRPr="00C7351C">
        <w:rPr>
          <w:i/>
          <w:lang w:val="lv-LV"/>
        </w:rPr>
        <w:t>derīgs bez paraksta</w:t>
      </w:r>
    </w:p>
    <w:p w14:paraId="49F008F1" w14:textId="77777777" w:rsidR="00A671DE" w:rsidRPr="00946F3B" w:rsidRDefault="00A671DE" w:rsidP="00A671DE">
      <w:pPr>
        <w:rPr>
          <w:lang w:val="lv-LV"/>
        </w:rPr>
      </w:pPr>
    </w:p>
    <w:p w14:paraId="69CEF6AB" w14:textId="77777777" w:rsidR="00115AC6" w:rsidRDefault="00115AC6"/>
    <w:sectPr w:rsidR="00115AC6" w:rsidSect="00A671DE">
      <w:pgSz w:w="11906" w:h="16838" w:code="9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DE"/>
    <w:rsid w:val="000B24D2"/>
    <w:rsid w:val="00115AC6"/>
    <w:rsid w:val="005B26BD"/>
    <w:rsid w:val="00755BF8"/>
    <w:rsid w:val="00A671DE"/>
    <w:rsid w:val="00C90A66"/>
    <w:rsid w:val="00C9448A"/>
    <w:rsid w:val="00D84C7F"/>
    <w:rsid w:val="00F2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0A666455"/>
  <w15:chartTrackingRefBased/>
  <w15:docId w15:val="{D2E5F8BF-0B78-4F54-8D53-2A5A8A9D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67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1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1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1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1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1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1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7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1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1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1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1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1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1D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A671DE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Gramatina</dc:creator>
  <cp:keywords/>
  <dc:description/>
  <cp:lastModifiedBy>Evija Gramatina</cp:lastModifiedBy>
  <cp:revision>4</cp:revision>
  <dcterms:created xsi:type="dcterms:W3CDTF">2025-08-28T14:21:00Z</dcterms:created>
  <dcterms:modified xsi:type="dcterms:W3CDTF">2025-08-29T05:31:00Z</dcterms:modified>
</cp:coreProperties>
</file>