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77C5" w14:textId="77777777" w:rsidR="00131DBC" w:rsidRPr="00B35632" w:rsidRDefault="00131DBC" w:rsidP="00131DBC">
      <w:pPr>
        <w:pStyle w:val="Sarakstarindkopa"/>
        <w:jc w:val="right"/>
        <w:rPr>
          <w:b/>
          <w:bCs/>
        </w:rPr>
      </w:pPr>
      <w:r w:rsidRPr="00B35632">
        <w:rPr>
          <w:b/>
          <w:bCs/>
        </w:rPr>
        <w:t>Pielikums Nr. 5</w:t>
      </w:r>
    </w:p>
    <w:p w14:paraId="0C448F05" w14:textId="77777777" w:rsidR="00131DBC" w:rsidRPr="00B35632" w:rsidRDefault="00131DBC" w:rsidP="00131DBC">
      <w:pPr>
        <w:widowControl w:val="0"/>
        <w:tabs>
          <w:tab w:val="left" w:pos="9228"/>
        </w:tabs>
        <w:autoSpaceDE w:val="0"/>
        <w:autoSpaceDN w:val="0"/>
        <w:ind w:right="116"/>
        <w:jc w:val="right"/>
        <w:rPr>
          <w:b/>
          <w:bCs/>
        </w:rPr>
      </w:pPr>
      <w:r w:rsidRPr="00B35632">
        <w:rPr>
          <w:b/>
          <w:bCs/>
        </w:rPr>
        <w:t>IEPIRKUMS</w:t>
      </w:r>
      <w:r w:rsidRPr="00B35632">
        <w:rPr>
          <w:b/>
          <w:bCs/>
        </w:rPr>
        <w:br/>
      </w:r>
      <w:r w:rsidRPr="00B35632">
        <w:rPr>
          <w:b/>
        </w:rPr>
        <w:t>“Baļķu lāzera skanera piegāde</w:t>
      </w:r>
      <w:r w:rsidRPr="00B35632">
        <w:t xml:space="preserve">” </w:t>
      </w:r>
      <w:r w:rsidRPr="00B35632">
        <w:br/>
        <w:t>Identifikācijas Nr.</w:t>
      </w:r>
      <w:r w:rsidRPr="00B35632">
        <w:rPr>
          <w:b/>
          <w:bCs/>
        </w:rPr>
        <w:t xml:space="preserve"> 2025-DIMI-1</w:t>
      </w:r>
    </w:p>
    <w:tbl>
      <w:tblPr>
        <w:tblW w:w="10465" w:type="dxa"/>
        <w:tblLook w:val="04A0" w:firstRow="1" w:lastRow="0" w:firstColumn="1" w:lastColumn="0" w:noHBand="0" w:noVBand="1"/>
      </w:tblPr>
      <w:tblGrid>
        <w:gridCol w:w="5240"/>
        <w:gridCol w:w="5225"/>
      </w:tblGrid>
      <w:tr w:rsidR="00131DBC" w:rsidRPr="00B35632" w14:paraId="5A8DE0CF" w14:textId="77777777" w:rsidTr="00413B51">
        <w:trPr>
          <w:trHeight w:val="719"/>
        </w:trPr>
        <w:tc>
          <w:tcPr>
            <w:tcW w:w="10465" w:type="dxa"/>
            <w:gridSpan w:val="2"/>
            <w:tcBorders>
              <w:top w:val="single" w:sz="4" w:space="0" w:color="auto"/>
              <w:left w:val="single" w:sz="4" w:space="0" w:color="auto"/>
              <w:bottom w:val="single" w:sz="4" w:space="0" w:color="auto"/>
              <w:right w:val="single" w:sz="4" w:space="0" w:color="auto"/>
            </w:tcBorders>
            <w:vAlign w:val="center"/>
            <w:hideMark/>
          </w:tcPr>
          <w:p w14:paraId="5F79B126" w14:textId="77777777" w:rsidR="00131DBC" w:rsidRPr="00B35632" w:rsidRDefault="00131DBC" w:rsidP="00F302E7">
            <w:pPr>
              <w:widowControl w:val="0"/>
              <w:tabs>
                <w:tab w:val="left" w:pos="9228"/>
              </w:tabs>
              <w:autoSpaceDE w:val="0"/>
              <w:autoSpaceDN w:val="0"/>
              <w:ind w:right="116"/>
              <w:jc w:val="center"/>
              <w:rPr>
                <w:b/>
                <w:bCs/>
              </w:rPr>
            </w:pPr>
            <w:r w:rsidRPr="00B35632">
              <w:rPr>
                <w:b/>
                <w:bCs/>
              </w:rPr>
              <w:t>PIETEIKUMS dalībai iepirkumā Iepirkuma ID Nr. 2025-DIMI-1</w:t>
            </w:r>
          </w:p>
        </w:tc>
      </w:tr>
      <w:tr w:rsidR="00131DBC" w:rsidRPr="00B35632" w14:paraId="567A0E6E" w14:textId="77777777" w:rsidTr="00131DBC">
        <w:trPr>
          <w:trHeight w:val="439"/>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0FF65585" w14:textId="77777777" w:rsidR="00131DBC" w:rsidRPr="00B35632" w:rsidRDefault="00131DBC" w:rsidP="00413B51">
            <w:pPr>
              <w:jc w:val="center"/>
              <w:rPr>
                <w:b/>
                <w:bCs/>
              </w:rPr>
            </w:pPr>
            <w:r w:rsidRPr="00B35632">
              <w:rPr>
                <w:b/>
                <w:bCs/>
              </w:rPr>
              <w:t>Pretendents:</w:t>
            </w:r>
          </w:p>
        </w:tc>
        <w:tc>
          <w:tcPr>
            <w:tcW w:w="5225" w:type="dxa"/>
            <w:tcBorders>
              <w:top w:val="single" w:sz="4" w:space="0" w:color="auto"/>
              <w:left w:val="single" w:sz="4" w:space="0" w:color="auto"/>
              <w:bottom w:val="single" w:sz="4" w:space="0" w:color="auto"/>
              <w:right w:val="single" w:sz="4" w:space="0" w:color="auto"/>
            </w:tcBorders>
            <w:noWrap/>
            <w:vAlign w:val="center"/>
            <w:hideMark/>
          </w:tcPr>
          <w:p w14:paraId="3397E454" w14:textId="77777777" w:rsidR="00F302E7" w:rsidRDefault="00F302E7" w:rsidP="00413B51">
            <w:pPr>
              <w:rPr>
                <w:i/>
                <w:iCs/>
              </w:rPr>
            </w:pPr>
          </w:p>
          <w:p w14:paraId="1FB084ED" w14:textId="651F325F" w:rsidR="00131DBC" w:rsidRPr="00B35632" w:rsidRDefault="00131DBC" w:rsidP="00413B51">
            <w:pPr>
              <w:rPr>
                <w:i/>
                <w:iCs/>
              </w:rPr>
            </w:pPr>
            <w:r w:rsidRPr="00B35632">
              <w:rPr>
                <w:i/>
                <w:iCs/>
              </w:rPr>
              <w:t>(Nosaukums, Reģ.Nr.)</w:t>
            </w:r>
          </w:p>
          <w:p w14:paraId="51E843B3" w14:textId="77777777" w:rsidR="00131DBC" w:rsidRPr="00B35632" w:rsidRDefault="00131DBC" w:rsidP="00413B51">
            <w:pPr>
              <w:rPr>
                <w:i/>
                <w:iCs/>
              </w:rPr>
            </w:pPr>
          </w:p>
        </w:tc>
      </w:tr>
      <w:tr w:rsidR="00131DBC" w:rsidRPr="00B35632" w14:paraId="665F6B56" w14:textId="77777777" w:rsidTr="00131DBC">
        <w:trPr>
          <w:trHeight w:val="297"/>
        </w:trPr>
        <w:tc>
          <w:tcPr>
            <w:tcW w:w="5240" w:type="dxa"/>
            <w:tcBorders>
              <w:top w:val="single" w:sz="4" w:space="0" w:color="auto"/>
              <w:left w:val="single" w:sz="4" w:space="0" w:color="auto"/>
              <w:bottom w:val="single" w:sz="4" w:space="0" w:color="auto"/>
              <w:right w:val="single" w:sz="4" w:space="0" w:color="auto"/>
            </w:tcBorders>
            <w:noWrap/>
            <w:vAlign w:val="center"/>
          </w:tcPr>
          <w:p w14:paraId="4296EB87" w14:textId="78DC47C4" w:rsidR="00131DBC" w:rsidRPr="00B35632" w:rsidRDefault="00131DBC" w:rsidP="00131DBC">
            <w:pPr>
              <w:jc w:val="both"/>
              <w:rPr>
                <w:b/>
                <w:bCs/>
              </w:rPr>
            </w:pPr>
            <w:r w:rsidRPr="00B35632">
              <w:rPr>
                <w:b/>
                <w:bCs/>
              </w:rPr>
              <w:t>Savu piedāvājumu iesniedz  uz iepirkumu:</w:t>
            </w:r>
          </w:p>
        </w:tc>
        <w:tc>
          <w:tcPr>
            <w:tcW w:w="5225" w:type="dxa"/>
            <w:tcBorders>
              <w:top w:val="single" w:sz="4" w:space="0" w:color="auto"/>
              <w:left w:val="single" w:sz="4" w:space="0" w:color="auto"/>
              <w:bottom w:val="single" w:sz="4" w:space="0" w:color="auto"/>
              <w:right w:val="single" w:sz="4" w:space="0" w:color="auto"/>
            </w:tcBorders>
            <w:noWrap/>
            <w:vAlign w:val="center"/>
          </w:tcPr>
          <w:p w14:paraId="32D667F8" w14:textId="35BA2191" w:rsidR="00131DBC" w:rsidRPr="00F302E7" w:rsidRDefault="00131DBC" w:rsidP="00F302E7">
            <w:pPr>
              <w:jc w:val="both"/>
              <w:rPr>
                <w:b/>
                <w:bCs/>
              </w:rPr>
            </w:pPr>
            <w:r w:rsidRPr="00B35632">
              <w:rPr>
                <w:b/>
              </w:rPr>
              <w:t>“Baļķu lāzera skanera piegāde</w:t>
            </w:r>
            <w:r w:rsidRPr="00B35632">
              <w:rPr>
                <w:b/>
                <w:bCs/>
              </w:rPr>
              <w:t>”</w:t>
            </w:r>
          </w:p>
        </w:tc>
      </w:tr>
    </w:tbl>
    <w:p w14:paraId="75A59EB3" w14:textId="77777777" w:rsidR="00131DBC" w:rsidRPr="00B35632" w:rsidRDefault="00131DBC" w:rsidP="00131DBC">
      <w:pPr>
        <w:pStyle w:val="Pamatteksts"/>
        <w:kinsoku w:val="0"/>
        <w:overflowPunct w:val="0"/>
        <w:ind w:left="0"/>
        <w:rPr>
          <w:b/>
          <w:bCs/>
          <w:sz w:val="24"/>
          <w:szCs w:val="24"/>
        </w:rPr>
      </w:pPr>
    </w:p>
    <w:tbl>
      <w:tblPr>
        <w:tblW w:w="10491" w:type="dxa"/>
        <w:tblInd w:w="-6" w:type="dxa"/>
        <w:tblLayout w:type="fixed"/>
        <w:tblCellMar>
          <w:left w:w="0" w:type="dxa"/>
          <w:right w:w="0" w:type="dxa"/>
        </w:tblCellMar>
        <w:tblLook w:val="0000" w:firstRow="0" w:lastRow="0" w:firstColumn="0" w:lastColumn="0" w:noHBand="0" w:noVBand="0"/>
      </w:tblPr>
      <w:tblGrid>
        <w:gridCol w:w="575"/>
        <w:gridCol w:w="2799"/>
        <w:gridCol w:w="3290"/>
        <w:gridCol w:w="3827"/>
      </w:tblGrid>
      <w:tr w:rsidR="00131DBC" w:rsidRPr="00B35632" w14:paraId="687CC346" w14:textId="77777777" w:rsidTr="00413B51">
        <w:trPr>
          <w:trHeight w:val="657"/>
        </w:trPr>
        <w:tc>
          <w:tcPr>
            <w:tcW w:w="575" w:type="dxa"/>
            <w:vMerge w:val="restart"/>
            <w:tcBorders>
              <w:top w:val="single" w:sz="4" w:space="0" w:color="000000"/>
              <w:left w:val="single" w:sz="4" w:space="0" w:color="000000"/>
              <w:right w:val="single" w:sz="4" w:space="0" w:color="000000"/>
            </w:tcBorders>
          </w:tcPr>
          <w:p w14:paraId="6DC63EC6" w14:textId="77777777" w:rsidR="00131DBC" w:rsidRPr="00B35632" w:rsidRDefault="00131DBC" w:rsidP="00413B51">
            <w:pPr>
              <w:pStyle w:val="TableParagraph"/>
              <w:kinsoku w:val="0"/>
              <w:overflowPunct w:val="0"/>
              <w:spacing w:before="0"/>
              <w:ind w:left="10"/>
              <w:jc w:val="center"/>
              <w:rPr>
                <w:spacing w:val="-5"/>
              </w:rPr>
            </w:pPr>
            <w:r w:rsidRPr="00B35632">
              <w:rPr>
                <w:spacing w:val="-5"/>
              </w:rPr>
              <w:t>1.</w:t>
            </w:r>
          </w:p>
        </w:tc>
        <w:tc>
          <w:tcPr>
            <w:tcW w:w="2799" w:type="dxa"/>
            <w:vMerge w:val="restart"/>
            <w:tcBorders>
              <w:top w:val="single" w:sz="4" w:space="0" w:color="000000"/>
              <w:left w:val="single" w:sz="4" w:space="0" w:color="000000"/>
              <w:right w:val="single" w:sz="4" w:space="0" w:color="000000"/>
            </w:tcBorders>
          </w:tcPr>
          <w:p w14:paraId="6963149C" w14:textId="77777777" w:rsidR="00131DBC" w:rsidRPr="00B35632" w:rsidRDefault="00131DBC" w:rsidP="00413B51">
            <w:pPr>
              <w:pStyle w:val="TableParagraph"/>
              <w:kinsoku w:val="0"/>
              <w:overflowPunct w:val="0"/>
              <w:spacing w:before="0"/>
              <w:rPr>
                <w:spacing w:val="-2"/>
              </w:rPr>
            </w:pPr>
            <w:r w:rsidRPr="00B35632">
              <w:t>Piedāvājuma</w:t>
            </w:r>
            <w:r w:rsidRPr="00B35632">
              <w:rPr>
                <w:spacing w:val="-13"/>
              </w:rPr>
              <w:t xml:space="preserve"> </w:t>
            </w:r>
            <w:r w:rsidRPr="00B35632">
              <w:t>galīgums</w:t>
            </w:r>
            <w:r w:rsidRPr="00B35632">
              <w:rPr>
                <w:spacing w:val="-12"/>
              </w:rPr>
              <w:t xml:space="preserve"> </w:t>
            </w:r>
            <w:r w:rsidRPr="00B35632">
              <w:t xml:space="preserve">(atzīmēt </w:t>
            </w:r>
            <w:r w:rsidRPr="00B35632">
              <w:rPr>
                <w:spacing w:val="-2"/>
              </w:rPr>
              <w:t>izvēlēto):</w:t>
            </w:r>
          </w:p>
        </w:tc>
        <w:tc>
          <w:tcPr>
            <w:tcW w:w="3290" w:type="dxa"/>
            <w:tcBorders>
              <w:top w:val="single" w:sz="4" w:space="0" w:color="000000"/>
              <w:left w:val="single" w:sz="4" w:space="0" w:color="000000"/>
              <w:bottom w:val="single" w:sz="4" w:space="0" w:color="000000"/>
              <w:right w:val="single" w:sz="4" w:space="0" w:color="auto"/>
            </w:tcBorders>
          </w:tcPr>
          <w:p w14:paraId="191A870E" w14:textId="77777777" w:rsidR="00131DBC" w:rsidRPr="00B35632" w:rsidRDefault="00131DBC" w:rsidP="00413B51">
            <w:pPr>
              <w:pStyle w:val="TableParagraph"/>
              <w:kinsoku w:val="0"/>
              <w:overflowPunct w:val="0"/>
              <w:spacing w:before="0"/>
              <w:ind w:left="105" w:right="943"/>
            </w:pPr>
            <w:r w:rsidRPr="00B35632">
              <w:t>Sākotnējais</w:t>
            </w:r>
            <w:r w:rsidRPr="00B35632">
              <w:rPr>
                <w:spacing w:val="-13"/>
              </w:rPr>
              <w:t xml:space="preserve"> </w:t>
            </w:r>
            <w:r w:rsidRPr="00B35632">
              <w:t xml:space="preserve">piedāvājums </w:t>
            </w:r>
          </w:p>
        </w:tc>
        <w:tc>
          <w:tcPr>
            <w:tcW w:w="3827" w:type="dxa"/>
            <w:tcBorders>
              <w:top w:val="single" w:sz="4" w:space="0" w:color="auto"/>
              <w:left w:val="single" w:sz="4" w:space="0" w:color="auto"/>
              <w:bottom w:val="single" w:sz="4" w:space="0" w:color="auto"/>
              <w:right w:val="single" w:sz="4" w:space="0" w:color="auto"/>
            </w:tcBorders>
          </w:tcPr>
          <w:p w14:paraId="29BBEA85" w14:textId="77777777" w:rsidR="00131DBC" w:rsidRPr="00B35632" w:rsidRDefault="00131DBC" w:rsidP="00413B51">
            <w:pPr>
              <w:pStyle w:val="TableParagraph"/>
              <w:kinsoku w:val="0"/>
              <w:overflowPunct w:val="0"/>
              <w:spacing w:before="0"/>
              <w:ind w:left="0"/>
              <w:rPr>
                <w:b/>
                <w:bCs/>
              </w:rPr>
            </w:pPr>
          </w:p>
          <w:sdt>
            <w:sdtPr>
              <w:id w:val="-1954939555"/>
              <w14:checkbox>
                <w14:checked w14:val="0"/>
                <w14:checkedState w14:val="2612" w14:font="MS Gothic"/>
                <w14:uncheckedState w14:val="2610" w14:font="MS Gothic"/>
              </w14:checkbox>
            </w:sdtPr>
            <w:sdtContent>
              <w:p w14:paraId="2920C044" w14:textId="77777777" w:rsidR="00131DBC" w:rsidRPr="00B35632" w:rsidRDefault="00131DBC" w:rsidP="00413B51">
                <w:pPr>
                  <w:pStyle w:val="TableParagraph"/>
                  <w:kinsoku w:val="0"/>
                  <w:overflowPunct w:val="0"/>
                  <w:spacing w:before="0"/>
                  <w:ind w:left="0"/>
                </w:pPr>
                <w:r w:rsidRPr="00B35632">
                  <w:rPr>
                    <w:rFonts w:ascii="Segoe UI Symbol" w:eastAsia="MS Gothic" w:hAnsi="Segoe UI Symbol" w:cs="Segoe UI Symbol"/>
                  </w:rPr>
                  <w:t>☐</w:t>
                </w:r>
              </w:p>
            </w:sdtContent>
          </w:sdt>
        </w:tc>
      </w:tr>
      <w:tr w:rsidR="00131DBC" w:rsidRPr="00B35632" w14:paraId="445C31C3" w14:textId="77777777" w:rsidTr="00413B51">
        <w:trPr>
          <w:trHeight w:val="657"/>
        </w:trPr>
        <w:tc>
          <w:tcPr>
            <w:tcW w:w="575" w:type="dxa"/>
            <w:vMerge/>
            <w:tcBorders>
              <w:left w:val="single" w:sz="4" w:space="0" w:color="000000"/>
              <w:bottom w:val="single" w:sz="4" w:space="0" w:color="000000"/>
              <w:right w:val="single" w:sz="4" w:space="0" w:color="000000"/>
            </w:tcBorders>
          </w:tcPr>
          <w:p w14:paraId="155C34B7" w14:textId="77777777" w:rsidR="00131DBC" w:rsidRPr="00B35632" w:rsidRDefault="00131DBC" w:rsidP="00413B51">
            <w:pPr>
              <w:pStyle w:val="TableParagraph"/>
              <w:kinsoku w:val="0"/>
              <w:overflowPunct w:val="0"/>
              <w:spacing w:before="0"/>
              <w:ind w:left="10"/>
              <w:jc w:val="center"/>
              <w:rPr>
                <w:spacing w:val="-5"/>
              </w:rPr>
            </w:pPr>
          </w:p>
        </w:tc>
        <w:tc>
          <w:tcPr>
            <w:tcW w:w="2799" w:type="dxa"/>
            <w:vMerge/>
            <w:tcBorders>
              <w:left w:val="single" w:sz="4" w:space="0" w:color="000000"/>
              <w:bottom w:val="single" w:sz="4" w:space="0" w:color="000000"/>
              <w:right w:val="single" w:sz="4" w:space="0" w:color="000000"/>
            </w:tcBorders>
          </w:tcPr>
          <w:p w14:paraId="0D5F139F" w14:textId="77777777" w:rsidR="00131DBC" w:rsidRPr="00B35632" w:rsidRDefault="00131DBC" w:rsidP="00413B51">
            <w:pPr>
              <w:pStyle w:val="TableParagraph"/>
              <w:kinsoku w:val="0"/>
              <w:overflowPunct w:val="0"/>
              <w:spacing w:before="0"/>
            </w:pPr>
          </w:p>
        </w:tc>
        <w:tc>
          <w:tcPr>
            <w:tcW w:w="3290" w:type="dxa"/>
            <w:tcBorders>
              <w:top w:val="single" w:sz="4" w:space="0" w:color="000000"/>
              <w:left w:val="single" w:sz="4" w:space="0" w:color="000000"/>
              <w:bottom w:val="single" w:sz="4" w:space="0" w:color="000000"/>
              <w:right w:val="single" w:sz="4" w:space="0" w:color="auto"/>
            </w:tcBorders>
          </w:tcPr>
          <w:p w14:paraId="138064A6" w14:textId="77777777" w:rsidR="00131DBC" w:rsidRPr="00B35632" w:rsidRDefault="00131DBC" w:rsidP="00413B51">
            <w:pPr>
              <w:pStyle w:val="TableParagraph"/>
              <w:kinsoku w:val="0"/>
              <w:overflowPunct w:val="0"/>
              <w:spacing w:before="0"/>
              <w:ind w:left="105" w:right="943"/>
            </w:pPr>
            <w:r w:rsidRPr="00B35632">
              <w:t>Galīgais piedāvājums</w:t>
            </w:r>
          </w:p>
        </w:tc>
        <w:sdt>
          <w:sdtPr>
            <w:rPr>
              <w:b/>
              <w:bCs/>
            </w:rPr>
            <w:id w:val="1963304525"/>
            <w14:checkbox>
              <w14:checked w14:val="0"/>
              <w14:checkedState w14:val="2612" w14:font="MS Gothic"/>
              <w14:uncheckedState w14:val="2610" w14:font="MS Gothic"/>
            </w14:checkbox>
          </w:sdtPr>
          <w:sdtContent>
            <w:tc>
              <w:tcPr>
                <w:tcW w:w="3827" w:type="dxa"/>
                <w:tcBorders>
                  <w:top w:val="single" w:sz="4" w:space="0" w:color="auto"/>
                  <w:left w:val="single" w:sz="4" w:space="0" w:color="auto"/>
                  <w:bottom w:val="single" w:sz="4" w:space="0" w:color="auto"/>
                  <w:right w:val="single" w:sz="4" w:space="0" w:color="auto"/>
                </w:tcBorders>
              </w:tcPr>
              <w:p w14:paraId="3FA1FC63" w14:textId="77777777" w:rsidR="00131DBC" w:rsidRPr="00B35632" w:rsidRDefault="00131DBC" w:rsidP="00413B51">
                <w:pPr>
                  <w:pStyle w:val="TableParagraph"/>
                  <w:kinsoku w:val="0"/>
                  <w:overflowPunct w:val="0"/>
                  <w:spacing w:before="0"/>
                  <w:ind w:left="0"/>
                  <w:rPr>
                    <w:b/>
                    <w:bCs/>
                  </w:rPr>
                </w:pPr>
                <w:r w:rsidRPr="00B35632">
                  <w:rPr>
                    <w:rFonts w:ascii="Segoe UI Symbol" w:eastAsia="MS Gothic" w:hAnsi="Segoe UI Symbol" w:cs="Segoe UI Symbol"/>
                    <w:b/>
                    <w:bCs/>
                  </w:rPr>
                  <w:t>☐</w:t>
                </w:r>
              </w:p>
            </w:tc>
          </w:sdtContent>
        </w:sdt>
      </w:tr>
      <w:tr w:rsidR="00131DBC" w:rsidRPr="00B35632" w14:paraId="4440486F" w14:textId="77777777" w:rsidTr="00413B51">
        <w:trPr>
          <w:trHeight w:val="431"/>
        </w:trPr>
        <w:tc>
          <w:tcPr>
            <w:tcW w:w="575" w:type="dxa"/>
            <w:tcBorders>
              <w:top w:val="single" w:sz="4" w:space="0" w:color="000000"/>
              <w:left w:val="single" w:sz="4" w:space="0" w:color="000000"/>
              <w:bottom w:val="single" w:sz="4" w:space="0" w:color="000000"/>
              <w:right w:val="single" w:sz="4" w:space="0" w:color="000000"/>
            </w:tcBorders>
          </w:tcPr>
          <w:p w14:paraId="1FEDF0D7" w14:textId="77777777" w:rsidR="00131DBC" w:rsidRPr="00B35632" w:rsidRDefault="00131DBC" w:rsidP="00413B51">
            <w:pPr>
              <w:pStyle w:val="TableParagraph"/>
              <w:kinsoku w:val="0"/>
              <w:overflowPunct w:val="0"/>
              <w:spacing w:before="0"/>
              <w:ind w:left="10"/>
              <w:jc w:val="center"/>
              <w:rPr>
                <w:spacing w:val="-5"/>
              </w:rPr>
            </w:pPr>
            <w:r w:rsidRPr="00B35632">
              <w:rPr>
                <w:spacing w:val="-5"/>
              </w:rPr>
              <w:t>2.</w:t>
            </w:r>
          </w:p>
        </w:tc>
        <w:tc>
          <w:tcPr>
            <w:tcW w:w="2799" w:type="dxa"/>
            <w:tcBorders>
              <w:top w:val="single" w:sz="4" w:space="0" w:color="000000"/>
              <w:left w:val="single" w:sz="4" w:space="0" w:color="000000"/>
              <w:bottom w:val="single" w:sz="4" w:space="0" w:color="000000"/>
              <w:right w:val="single" w:sz="4" w:space="0" w:color="000000"/>
            </w:tcBorders>
          </w:tcPr>
          <w:p w14:paraId="063D2A45" w14:textId="77777777" w:rsidR="00131DBC" w:rsidRPr="00B35632" w:rsidRDefault="00131DBC" w:rsidP="00413B51">
            <w:pPr>
              <w:pStyle w:val="TableParagraph"/>
              <w:kinsoku w:val="0"/>
              <w:overflowPunct w:val="0"/>
              <w:spacing w:before="0"/>
              <w:rPr>
                <w:spacing w:val="-2"/>
              </w:rPr>
            </w:pPr>
            <w:r w:rsidRPr="00B35632">
              <w:t>Piedāvājuma</w:t>
            </w:r>
            <w:r w:rsidRPr="00B35632">
              <w:rPr>
                <w:spacing w:val="-11"/>
              </w:rPr>
              <w:t xml:space="preserve"> </w:t>
            </w:r>
            <w:r w:rsidRPr="00B35632">
              <w:t>derīguma</w:t>
            </w:r>
            <w:r w:rsidRPr="00B35632">
              <w:rPr>
                <w:spacing w:val="-10"/>
              </w:rPr>
              <w:t xml:space="preserve"> </w:t>
            </w:r>
            <w:r w:rsidRPr="00B35632">
              <w:rPr>
                <w:spacing w:val="-2"/>
              </w:rPr>
              <w:t>termiņš:</w:t>
            </w:r>
          </w:p>
        </w:tc>
        <w:tc>
          <w:tcPr>
            <w:tcW w:w="7117" w:type="dxa"/>
            <w:gridSpan w:val="2"/>
            <w:tcBorders>
              <w:top w:val="single" w:sz="4" w:space="0" w:color="000000"/>
              <w:left w:val="single" w:sz="4" w:space="0" w:color="000000"/>
              <w:bottom w:val="single" w:sz="4" w:space="0" w:color="000000"/>
              <w:right w:val="single" w:sz="4" w:space="0" w:color="000000"/>
            </w:tcBorders>
          </w:tcPr>
          <w:p w14:paraId="738B5B73" w14:textId="77777777" w:rsidR="00131DBC" w:rsidRPr="00B35632" w:rsidRDefault="00131DBC" w:rsidP="00413B51">
            <w:pPr>
              <w:pStyle w:val="TableParagraph"/>
              <w:kinsoku w:val="0"/>
              <w:overflowPunct w:val="0"/>
              <w:spacing w:before="0"/>
              <w:ind w:left="105"/>
              <w:rPr>
                <w:i/>
                <w:iCs/>
                <w:spacing w:val="-2"/>
              </w:rPr>
            </w:pPr>
            <w:r w:rsidRPr="00B35632">
              <w:rPr>
                <w:i/>
                <w:iCs/>
              </w:rPr>
              <w:t>Vismaz</w:t>
            </w:r>
            <w:r w:rsidRPr="00B35632">
              <w:rPr>
                <w:i/>
                <w:iCs/>
                <w:spacing w:val="-7"/>
              </w:rPr>
              <w:t xml:space="preserve"> </w:t>
            </w:r>
            <w:r w:rsidRPr="00B35632">
              <w:rPr>
                <w:i/>
                <w:iCs/>
              </w:rPr>
              <w:t>90</w:t>
            </w:r>
            <w:r w:rsidRPr="00B35632">
              <w:rPr>
                <w:i/>
                <w:iCs/>
                <w:spacing w:val="-7"/>
              </w:rPr>
              <w:t xml:space="preserve"> kalendārās </w:t>
            </w:r>
            <w:r w:rsidRPr="00B35632">
              <w:rPr>
                <w:i/>
                <w:iCs/>
              </w:rPr>
              <w:t>dienas</w:t>
            </w:r>
            <w:r w:rsidRPr="00B35632">
              <w:rPr>
                <w:i/>
                <w:iCs/>
                <w:spacing w:val="-7"/>
              </w:rPr>
              <w:t xml:space="preserve"> </w:t>
            </w:r>
            <w:r w:rsidRPr="00B35632">
              <w:rPr>
                <w:i/>
                <w:iCs/>
              </w:rPr>
              <w:t>no</w:t>
            </w:r>
            <w:r w:rsidRPr="00B35632">
              <w:rPr>
                <w:i/>
                <w:iCs/>
                <w:spacing w:val="-7"/>
              </w:rPr>
              <w:t xml:space="preserve"> </w:t>
            </w:r>
            <w:r w:rsidRPr="00B35632">
              <w:rPr>
                <w:i/>
                <w:iCs/>
              </w:rPr>
              <w:t>piedāvājuma</w:t>
            </w:r>
            <w:r w:rsidRPr="00B35632">
              <w:rPr>
                <w:i/>
                <w:iCs/>
                <w:spacing w:val="-7"/>
              </w:rPr>
              <w:t xml:space="preserve"> </w:t>
            </w:r>
            <w:r w:rsidRPr="00B35632">
              <w:rPr>
                <w:i/>
                <w:iCs/>
              </w:rPr>
              <w:t>iesniegšanas</w:t>
            </w:r>
            <w:r w:rsidRPr="00B35632">
              <w:rPr>
                <w:i/>
                <w:iCs/>
                <w:spacing w:val="-6"/>
              </w:rPr>
              <w:t xml:space="preserve"> </w:t>
            </w:r>
            <w:r w:rsidRPr="00B35632">
              <w:rPr>
                <w:i/>
                <w:iCs/>
                <w:spacing w:val="-2"/>
              </w:rPr>
              <w:t>dienas</w:t>
            </w:r>
          </w:p>
        </w:tc>
      </w:tr>
      <w:tr w:rsidR="00131DBC" w:rsidRPr="00B35632" w14:paraId="5E97A813" w14:textId="77777777" w:rsidTr="00413B51">
        <w:trPr>
          <w:trHeight w:val="431"/>
        </w:trPr>
        <w:tc>
          <w:tcPr>
            <w:tcW w:w="575" w:type="dxa"/>
            <w:vMerge w:val="restart"/>
            <w:tcBorders>
              <w:top w:val="single" w:sz="4" w:space="0" w:color="000000"/>
              <w:left w:val="single" w:sz="4" w:space="0" w:color="000000"/>
              <w:bottom w:val="single" w:sz="4" w:space="0" w:color="000000"/>
              <w:right w:val="single" w:sz="4" w:space="0" w:color="000000"/>
            </w:tcBorders>
          </w:tcPr>
          <w:p w14:paraId="71279553" w14:textId="77777777" w:rsidR="00131DBC" w:rsidRPr="00B35632" w:rsidRDefault="00131DBC" w:rsidP="00413B51">
            <w:pPr>
              <w:pStyle w:val="TableParagraph"/>
              <w:kinsoku w:val="0"/>
              <w:overflowPunct w:val="0"/>
              <w:spacing w:before="0"/>
              <w:ind w:left="10"/>
              <w:jc w:val="center"/>
              <w:rPr>
                <w:spacing w:val="-5"/>
              </w:rPr>
            </w:pPr>
            <w:r w:rsidRPr="00B35632">
              <w:rPr>
                <w:spacing w:val="-5"/>
              </w:rPr>
              <w:t>3.</w:t>
            </w:r>
          </w:p>
        </w:tc>
        <w:tc>
          <w:tcPr>
            <w:tcW w:w="2799" w:type="dxa"/>
            <w:vMerge w:val="restart"/>
            <w:tcBorders>
              <w:top w:val="single" w:sz="4" w:space="0" w:color="000000"/>
              <w:left w:val="single" w:sz="4" w:space="0" w:color="000000"/>
              <w:bottom w:val="single" w:sz="4" w:space="0" w:color="000000"/>
              <w:right w:val="single" w:sz="4" w:space="0" w:color="000000"/>
            </w:tcBorders>
          </w:tcPr>
          <w:p w14:paraId="16988A8A" w14:textId="77777777" w:rsidR="00131DBC" w:rsidRPr="00B35632" w:rsidRDefault="00131DBC" w:rsidP="00413B51">
            <w:pPr>
              <w:pStyle w:val="TableParagraph"/>
              <w:kinsoku w:val="0"/>
              <w:overflowPunct w:val="0"/>
              <w:spacing w:before="0"/>
              <w:rPr>
                <w:spacing w:val="-2"/>
              </w:rPr>
            </w:pPr>
            <w:r w:rsidRPr="00B35632">
              <w:t>Informācija</w:t>
            </w:r>
            <w:r w:rsidRPr="00B35632">
              <w:rPr>
                <w:spacing w:val="-8"/>
              </w:rPr>
              <w:t xml:space="preserve"> </w:t>
            </w:r>
            <w:r w:rsidRPr="00B35632">
              <w:t>par</w:t>
            </w:r>
            <w:r w:rsidRPr="00B35632">
              <w:rPr>
                <w:spacing w:val="-7"/>
              </w:rPr>
              <w:t xml:space="preserve"> </w:t>
            </w:r>
            <w:r w:rsidRPr="00B35632">
              <w:rPr>
                <w:spacing w:val="-2"/>
              </w:rPr>
              <w:t>pretendentu:</w:t>
            </w:r>
          </w:p>
        </w:tc>
        <w:tc>
          <w:tcPr>
            <w:tcW w:w="3290" w:type="dxa"/>
            <w:tcBorders>
              <w:top w:val="single" w:sz="4" w:space="0" w:color="000000"/>
              <w:left w:val="single" w:sz="4" w:space="0" w:color="000000"/>
              <w:bottom w:val="single" w:sz="4" w:space="0" w:color="000000"/>
              <w:right w:val="single" w:sz="4" w:space="0" w:color="000000"/>
            </w:tcBorders>
          </w:tcPr>
          <w:p w14:paraId="75078D7F" w14:textId="77777777" w:rsidR="00131DBC" w:rsidRPr="00B35632" w:rsidRDefault="00131DBC" w:rsidP="00413B51">
            <w:pPr>
              <w:pStyle w:val="TableParagraph"/>
              <w:kinsoku w:val="0"/>
              <w:overflowPunct w:val="0"/>
              <w:spacing w:before="0"/>
              <w:ind w:left="105"/>
              <w:rPr>
                <w:spacing w:val="-2"/>
              </w:rPr>
            </w:pPr>
            <w:r w:rsidRPr="00B35632">
              <w:rPr>
                <w:spacing w:val="-2"/>
              </w:rPr>
              <w:t>Nosaukums:</w:t>
            </w:r>
          </w:p>
        </w:tc>
        <w:tc>
          <w:tcPr>
            <w:tcW w:w="3827" w:type="dxa"/>
            <w:tcBorders>
              <w:top w:val="single" w:sz="4" w:space="0" w:color="000000"/>
              <w:left w:val="single" w:sz="4" w:space="0" w:color="000000"/>
              <w:bottom w:val="single" w:sz="4" w:space="0" w:color="000000"/>
              <w:right w:val="single" w:sz="4" w:space="0" w:color="000000"/>
            </w:tcBorders>
          </w:tcPr>
          <w:p w14:paraId="3DCC3846" w14:textId="77777777" w:rsidR="00131DBC" w:rsidRPr="00B35632" w:rsidRDefault="00131DBC" w:rsidP="00413B51">
            <w:pPr>
              <w:pStyle w:val="TableParagraph"/>
              <w:kinsoku w:val="0"/>
              <w:overflowPunct w:val="0"/>
              <w:spacing w:before="0"/>
              <w:ind w:left="0"/>
            </w:pPr>
          </w:p>
        </w:tc>
      </w:tr>
      <w:tr w:rsidR="00131DBC" w:rsidRPr="00B35632" w14:paraId="425336C2" w14:textId="77777777" w:rsidTr="00413B51">
        <w:trPr>
          <w:trHeight w:val="426"/>
        </w:trPr>
        <w:tc>
          <w:tcPr>
            <w:tcW w:w="575" w:type="dxa"/>
            <w:vMerge/>
            <w:tcBorders>
              <w:top w:val="nil"/>
              <w:left w:val="single" w:sz="4" w:space="0" w:color="000000"/>
              <w:bottom w:val="single" w:sz="4" w:space="0" w:color="000000"/>
              <w:right w:val="single" w:sz="4" w:space="0" w:color="000000"/>
            </w:tcBorders>
          </w:tcPr>
          <w:p w14:paraId="7B17C826" w14:textId="77777777" w:rsidR="00131DBC" w:rsidRPr="00B35632" w:rsidRDefault="00131DBC"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5A66658B" w14:textId="77777777" w:rsidR="00131DBC" w:rsidRPr="00B35632" w:rsidRDefault="00131DBC"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25527C8F" w14:textId="77777777" w:rsidR="00131DBC" w:rsidRPr="00B35632" w:rsidRDefault="00131DBC" w:rsidP="00413B51">
            <w:pPr>
              <w:pStyle w:val="TableParagraph"/>
              <w:kinsoku w:val="0"/>
              <w:overflowPunct w:val="0"/>
              <w:spacing w:before="0"/>
              <w:ind w:left="105"/>
              <w:rPr>
                <w:spacing w:val="-4"/>
              </w:rPr>
            </w:pPr>
            <w:r w:rsidRPr="00B35632">
              <w:rPr>
                <w:spacing w:val="-2"/>
              </w:rPr>
              <w:t>Reģistrācijas</w:t>
            </w:r>
            <w:r w:rsidRPr="00B35632">
              <w:rPr>
                <w:spacing w:val="12"/>
              </w:rPr>
              <w:t xml:space="preserve"> </w:t>
            </w:r>
            <w:r w:rsidRPr="00B35632">
              <w:rPr>
                <w:spacing w:val="-4"/>
              </w:rPr>
              <w:t>Nr.:</w:t>
            </w:r>
          </w:p>
        </w:tc>
        <w:tc>
          <w:tcPr>
            <w:tcW w:w="3827" w:type="dxa"/>
            <w:tcBorders>
              <w:top w:val="single" w:sz="4" w:space="0" w:color="000000"/>
              <w:left w:val="single" w:sz="4" w:space="0" w:color="000000"/>
              <w:bottom w:val="single" w:sz="4" w:space="0" w:color="000000"/>
              <w:right w:val="single" w:sz="4" w:space="0" w:color="000000"/>
            </w:tcBorders>
          </w:tcPr>
          <w:p w14:paraId="6881457A" w14:textId="77777777" w:rsidR="00131DBC" w:rsidRPr="00B35632" w:rsidRDefault="00131DBC" w:rsidP="00413B51">
            <w:pPr>
              <w:pStyle w:val="TableParagraph"/>
              <w:kinsoku w:val="0"/>
              <w:overflowPunct w:val="0"/>
              <w:spacing w:before="0"/>
              <w:ind w:left="0"/>
            </w:pPr>
          </w:p>
        </w:tc>
      </w:tr>
      <w:tr w:rsidR="00131DBC" w:rsidRPr="00B35632" w14:paraId="1FFEF979" w14:textId="77777777" w:rsidTr="00413B51">
        <w:trPr>
          <w:trHeight w:val="426"/>
        </w:trPr>
        <w:tc>
          <w:tcPr>
            <w:tcW w:w="575" w:type="dxa"/>
            <w:vMerge/>
            <w:tcBorders>
              <w:top w:val="nil"/>
              <w:left w:val="single" w:sz="4" w:space="0" w:color="000000"/>
              <w:bottom w:val="single" w:sz="4" w:space="0" w:color="000000"/>
              <w:right w:val="single" w:sz="4" w:space="0" w:color="000000"/>
            </w:tcBorders>
          </w:tcPr>
          <w:p w14:paraId="0D68775D" w14:textId="77777777" w:rsidR="00131DBC" w:rsidRPr="00B35632" w:rsidRDefault="00131DBC"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7BB7D7D0" w14:textId="77777777" w:rsidR="00131DBC" w:rsidRPr="00B35632" w:rsidRDefault="00131DBC"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56DF4D22" w14:textId="77777777" w:rsidR="00131DBC" w:rsidRPr="00B35632" w:rsidRDefault="00131DBC" w:rsidP="00413B51">
            <w:pPr>
              <w:pStyle w:val="TableParagraph"/>
              <w:kinsoku w:val="0"/>
              <w:overflowPunct w:val="0"/>
              <w:spacing w:before="0"/>
              <w:ind w:left="105"/>
              <w:rPr>
                <w:spacing w:val="-2"/>
              </w:rPr>
            </w:pPr>
            <w:r w:rsidRPr="00B35632">
              <w:rPr>
                <w:spacing w:val="-2"/>
              </w:rPr>
              <w:t>Nodokļu maksātāja Reģ.Nr</w:t>
            </w:r>
          </w:p>
        </w:tc>
        <w:tc>
          <w:tcPr>
            <w:tcW w:w="3827" w:type="dxa"/>
            <w:tcBorders>
              <w:top w:val="single" w:sz="4" w:space="0" w:color="000000"/>
              <w:left w:val="single" w:sz="4" w:space="0" w:color="000000"/>
              <w:bottom w:val="single" w:sz="4" w:space="0" w:color="000000"/>
              <w:right w:val="single" w:sz="4" w:space="0" w:color="000000"/>
            </w:tcBorders>
          </w:tcPr>
          <w:p w14:paraId="4F9EF3E2" w14:textId="77777777" w:rsidR="00131DBC" w:rsidRPr="00B35632" w:rsidRDefault="00131DBC" w:rsidP="00413B51">
            <w:pPr>
              <w:pStyle w:val="TableParagraph"/>
              <w:kinsoku w:val="0"/>
              <w:overflowPunct w:val="0"/>
              <w:spacing w:before="0"/>
              <w:ind w:left="0"/>
            </w:pPr>
          </w:p>
        </w:tc>
      </w:tr>
      <w:tr w:rsidR="00131DBC" w:rsidRPr="00B35632" w14:paraId="134BE1F3" w14:textId="77777777" w:rsidTr="00413B51">
        <w:trPr>
          <w:trHeight w:val="431"/>
        </w:trPr>
        <w:tc>
          <w:tcPr>
            <w:tcW w:w="575" w:type="dxa"/>
            <w:vMerge/>
            <w:tcBorders>
              <w:top w:val="nil"/>
              <w:left w:val="single" w:sz="4" w:space="0" w:color="000000"/>
              <w:bottom w:val="single" w:sz="4" w:space="0" w:color="000000"/>
              <w:right w:val="single" w:sz="4" w:space="0" w:color="000000"/>
            </w:tcBorders>
          </w:tcPr>
          <w:p w14:paraId="13B55EAB" w14:textId="77777777" w:rsidR="00131DBC" w:rsidRPr="00B35632" w:rsidRDefault="00131DBC"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2FFD7314" w14:textId="77777777" w:rsidR="00131DBC" w:rsidRPr="00B35632" w:rsidRDefault="00131DBC"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29349F82" w14:textId="77777777" w:rsidR="00131DBC" w:rsidRPr="00B35632" w:rsidRDefault="00131DBC" w:rsidP="00413B51">
            <w:pPr>
              <w:pStyle w:val="TableParagraph"/>
              <w:kinsoku w:val="0"/>
              <w:overflowPunct w:val="0"/>
              <w:spacing w:before="0"/>
              <w:ind w:left="105"/>
              <w:rPr>
                <w:spacing w:val="-2"/>
              </w:rPr>
            </w:pPr>
            <w:r w:rsidRPr="00B35632">
              <w:t>Juridiskā</w:t>
            </w:r>
            <w:r w:rsidRPr="00B35632">
              <w:rPr>
                <w:spacing w:val="-10"/>
              </w:rPr>
              <w:t xml:space="preserve"> </w:t>
            </w:r>
            <w:r w:rsidRPr="00B35632">
              <w:rPr>
                <w:spacing w:val="-2"/>
              </w:rPr>
              <w:t>adrese:</w:t>
            </w:r>
          </w:p>
        </w:tc>
        <w:tc>
          <w:tcPr>
            <w:tcW w:w="3827" w:type="dxa"/>
            <w:tcBorders>
              <w:top w:val="single" w:sz="4" w:space="0" w:color="000000"/>
              <w:left w:val="single" w:sz="4" w:space="0" w:color="000000"/>
              <w:bottom w:val="single" w:sz="4" w:space="0" w:color="000000"/>
              <w:right w:val="single" w:sz="4" w:space="0" w:color="000000"/>
            </w:tcBorders>
          </w:tcPr>
          <w:p w14:paraId="62D7FE83" w14:textId="77777777" w:rsidR="00131DBC" w:rsidRPr="00B35632" w:rsidRDefault="00131DBC" w:rsidP="00413B51">
            <w:pPr>
              <w:pStyle w:val="TableParagraph"/>
              <w:kinsoku w:val="0"/>
              <w:overflowPunct w:val="0"/>
              <w:spacing w:before="0"/>
              <w:ind w:left="0"/>
            </w:pPr>
          </w:p>
        </w:tc>
      </w:tr>
      <w:tr w:rsidR="00131DBC" w:rsidRPr="00B35632" w14:paraId="00AC3D3D" w14:textId="77777777" w:rsidTr="00413B51">
        <w:trPr>
          <w:trHeight w:val="431"/>
        </w:trPr>
        <w:tc>
          <w:tcPr>
            <w:tcW w:w="575" w:type="dxa"/>
            <w:vMerge/>
            <w:tcBorders>
              <w:top w:val="nil"/>
              <w:left w:val="single" w:sz="4" w:space="0" w:color="000000"/>
              <w:bottom w:val="single" w:sz="4" w:space="0" w:color="000000"/>
              <w:right w:val="single" w:sz="4" w:space="0" w:color="000000"/>
            </w:tcBorders>
          </w:tcPr>
          <w:p w14:paraId="6127F281" w14:textId="77777777" w:rsidR="00131DBC" w:rsidRPr="00B35632" w:rsidRDefault="00131DBC"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548F26CA" w14:textId="77777777" w:rsidR="00131DBC" w:rsidRPr="00B35632" w:rsidRDefault="00131DBC"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12CFEAC1" w14:textId="77777777" w:rsidR="00131DBC" w:rsidRPr="00B35632" w:rsidRDefault="00131DBC" w:rsidP="00413B51">
            <w:pPr>
              <w:pStyle w:val="TableParagraph"/>
              <w:kinsoku w:val="0"/>
              <w:overflowPunct w:val="0"/>
              <w:spacing w:before="0"/>
              <w:ind w:left="105"/>
              <w:rPr>
                <w:spacing w:val="-2"/>
              </w:rPr>
            </w:pPr>
            <w:r w:rsidRPr="00B35632">
              <w:t>Tālrunis,</w:t>
            </w:r>
            <w:r w:rsidRPr="00B35632">
              <w:rPr>
                <w:spacing w:val="-9"/>
              </w:rPr>
              <w:t xml:space="preserve"> </w:t>
            </w:r>
            <w:r w:rsidRPr="00B35632">
              <w:rPr>
                <w:spacing w:val="-2"/>
              </w:rPr>
              <w:t>e-pasts:</w:t>
            </w:r>
          </w:p>
        </w:tc>
        <w:tc>
          <w:tcPr>
            <w:tcW w:w="3827" w:type="dxa"/>
            <w:tcBorders>
              <w:top w:val="single" w:sz="4" w:space="0" w:color="000000"/>
              <w:left w:val="single" w:sz="4" w:space="0" w:color="000000"/>
              <w:bottom w:val="single" w:sz="4" w:space="0" w:color="000000"/>
              <w:right w:val="single" w:sz="4" w:space="0" w:color="000000"/>
            </w:tcBorders>
          </w:tcPr>
          <w:p w14:paraId="4D6D99A5" w14:textId="77777777" w:rsidR="00131DBC" w:rsidRPr="00B35632" w:rsidRDefault="00131DBC" w:rsidP="00413B51">
            <w:pPr>
              <w:pStyle w:val="TableParagraph"/>
              <w:kinsoku w:val="0"/>
              <w:overflowPunct w:val="0"/>
              <w:spacing w:before="0"/>
              <w:ind w:left="0"/>
            </w:pPr>
          </w:p>
        </w:tc>
      </w:tr>
      <w:tr w:rsidR="00131DBC" w:rsidRPr="00B35632" w14:paraId="07C338E5" w14:textId="77777777" w:rsidTr="00413B51">
        <w:trPr>
          <w:trHeight w:val="426"/>
        </w:trPr>
        <w:tc>
          <w:tcPr>
            <w:tcW w:w="575" w:type="dxa"/>
            <w:vMerge/>
            <w:tcBorders>
              <w:top w:val="nil"/>
              <w:left w:val="single" w:sz="4" w:space="0" w:color="000000"/>
              <w:bottom w:val="single" w:sz="4" w:space="0" w:color="000000"/>
              <w:right w:val="single" w:sz="4" w:space="0" w:color="000000"/>
            </w:tcBorders>
          </w:tcPr>
          <w:p w14:paraId="6AB60F05" w14:textId="77777777" w:rsidR="00131DBC" w:rsidRPr="00B35632" w:rsidRDefault="00131DBC" w:rsidP="00413B51">
            <w:pPr>
              <w:ind w:left="10"/>
              <w:jc w:val="center"/>
            </w:pPr>
          </w:p>
        </w:tc>
        <w:tc>
          <w:tcPr>
            <w:tcW w:w="2799" w:type="dxa"/>
            <w:vMerge/>
            <w:tcBorders>
              <w:top w:val="nil"/>
              <w:left w:val="single" w:sz="4" w:space="0" w:color="000000"/>
              <w:bottom w:val="single" w:sz="4" w:space="0" w:color="000000"/>
              <w:right w:val="single" w:sz="4" w:space="0" w:color="000000"/>
            </w:tcBorders>
          </w:tcPr>
          <w:p w14:paraId="656B260E" w14:textId="77777777" w:rsidR="00131DBC" w:rsidRPr="00B35632" w:rsidRDefault="00131DBC"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5A9FDA53" w14:textId="77777777" w:rsidR="00131DBC" w:rsidRPr="00B35632" w:rsidRDefault="00131DBC" w:rsidP="00413B51">
            <w:pPr>
              <w:pStyle w:val="TableParagraph"/>
              <w:kinsoku w:val="0"/>
              <w:overflowPunct w:val="0"/>
              <w:spacing w:before="0"/>
              <w:ind w:left="105"/>
              <w:rPr>
                <w:spacing w:val="-2"/>
              </w:rPr>
            </w:pPr>
            <w:r w:rsidRPr="00B35632">
              <w:rPr>
                <w:spacing w:val="-2"/>
              </w:rPr>
              <w:t>Kontaktpersona (</w:t>
            </w:r>
            <w:r w:rsidRPr="00B35632">
              <w:rPr>
                <w:i/>
                <w:iCs/>
                <w:snapToGrid w:val="0"/>
                <w:lang w:eastAsia="ru-RU"/>
              </w:rPr>
              <w:t>Par Līguma uzraudzību un izpildi atbildīgais pārstāvis, kontakti</w:t>
            </w:r>
            <w:r w:rsidRPr="00B35632">
              <w:rPr>
                <w:snapToGrid w:val="0"/>
                <w:lang w:eastAsia="ru-RU"/>
              </w:rPr>
              <w:t>)</w:t>
            </w:r>
            <w:r w:rsidRPr="00B35632">
              <w:rPr>
                <w:spacing w:val="-2"/>
              </w:rPr>
              <w:t>:</w:t>
            </w:r>
          </w:p>
        </w:tc>
        <w:tc>
          <w:tcPr>
            <w:tcW w:w="3827" w:type="dxa"/>
            <w:tcBorders>
              <w:top w:val="single" w:sz="4" w:space="0" w:color="000000"/>
              <w:left w:val="single" w:sz="4" w:space="0" w:color="000000"/>
              <w:bottom w:val="single" w:sz="4" w:space="0" w:color="000000"/>
              <w:right w:val="single" w:sz="4" w:space="0" w:color="000000"/>
            </w:tcBorders>
          </w:tcPr>
          <w:p w14:paraId="418789EE" w14:textId="77777777" w:rsidR="00131DBC" w:rsidRPr="00B35632" w:rsidRDefault="00131DBC" w:rsidP="00413B51">
            <w:pPr>
              <w:pStyle w:val="TableParagraph"/>
              <w:kinsoku w:val="0"/>
              <w:overflowPunct w:val="0"/>
              <w:spacing w:before="0"/>
              <w:ind w:left="0"/>
            </w:pPr>
          </w:p>
        </w:tc>
      </w:tr>
      <w:tr w:rsidR="00131DBC" w:rsidRPr="00B35632" w14:paraId="66D900A6" w14:textId="77777777" w:rsidTr="00413B51">
        <w:trPr>
          <w:trHeight w:val="426"/>
        </w:trPr>
        <w:tc>
          <w:tcPr>
            <w:tcW w:w="575" w:type="dxa"/>
            <w:vMerge w:val="restart"/>
            <w:tcBorders>
              <w:top w:val="nil"/>
              <w:left w:val="single" w:sz="4" w:space="0" w:color="000000"/>
              <w:right w:val="single" w:sz="4" w:space="0" w:color="000000"/>
            </w:tcBorders>
          </w:tcPr>
          <w:p w14:paraId="676A5CF7" w14:textId="77777777" w:rsidR="00131DBC" w:rsidRPr="00B35632" w:rsidRDefault="00131DBC" w:rsidP="00413B51">
            <w:pPr>
              <w:ind w:left="10"/>
              <w:jc w:val="center"/>
            </w:pPr>
            <w:r w:rsidRPr="00B35632">
              <w:t>4.</w:t>
            </w:r>
          </w:p>
        </w:tc>
        <w:tc>
          <w:tcPr>
            <w:tcW w:w="2799" w:type="dxa"/>
            <w:vMerge w:val="restart"/>
            <w:tcBorders>
              <w:top w:val="nil"/>
              <w:left w:val="single" w:sz="4" w:space="0" w:color="000000"/>
              <w:right w:val="single" w:sz="4" w:space="0" w:color="000000"/>
            </w:tcBorders>
          </w:tcPr>
          <w:p w14:paraId="767D5D46" w14:textId="77777777" w:rsidR="00131DBC" w:rsidRPr="00B35632" w:rsidRDefault="00131DBC" w:rsidP="00413B51">
            <w:r w:rsidRPr="00B35632">
              <w:t>Informācija par pretendenta dalībniekiem (akcionārs), biedriem, padomes un valdes locekļiem:</w:t>
            </w:r>
          </w:p>
        </w:tc>
        <w:tc>
          <w:tcPr>
            <w:tcW w:w="3290" w:type="dxa"/>
            <w:tcBorders>
              <w:top w:val="single" w:sz="4" w:space="0" w:color="000000"/>
              <w:left w:val="single" w:sz="4" w:space="0" w:color="000000"/>
              <w:bottom w:val="single" w:sz="4" w:space="0" w:color="000000"/>
              <w:right w:val="single" w:sz="4" w:space="0" w:color="000000"/>
            </w:tcBorders>
          </w:tcPr>
          <w:p w14:paraId="427035B3" w14:textId="77777777" w:rsidR="00131DBC" w:rsidRPr="00B35632" w:rsidRDefault="00131DBC" w:rsidP="00413B51">
            <w:pPr>
              <w:pStyle w:val="TableParagraph"/>
              <w:kinsoku w:val="0"/>
              <w:overflowPunct w:val="0"/>
              <w:spacing w:before="0"/>
              <w:ind w:left="105"/>
              <w:rPr>
                <w:spacing w:val="-2"/>
              </w:rPr>
            </w:pPr>
            <w:r w:rsidRPr="00B35632">
              <w:rPr>
                <w:spacing w:val="-2"/>
              </w:rPr>
              <w:t>Patiesā labuma guvēji</w:t>
            </w:r>
          </w:p>
        </w:tc>
        <w:tc>
          <w:tcPr>
            <w:tcW w:w="3827" w:type="dxa"/>
            <w:tcBorders>
              <w:top w:val="single" w:sz="4" w:space="0" w:color="000000"/>
              <w:left w:val="single" w:sz="4" w:space="0" w:color="000000"/>
              <w:bottom w:val="single" w:sz="4" w:space="0" w:color="000000"/>
              <w:right w:val="single" w:sz="4" w:space="0" w:color="000000"/>
            </w:tcBorders>
          </w:tcPr>
          <w:p w14:paraId="65C8E3D3" w14:textId="77777777" w:rsidR="00131DBC" w:rsidRPr="00B35632" w:rsidRDefault="00131DBC" w:rsidP="00413B51">
            <w:pPr>
              <w:pStyle w:val="TableParagraph"/>
              <w:kinsoku w:val="0"/>
              <w:overflowPunct w:val="0"/>
              <w:spacing w:before="0"/>
              <w:ind w:left="0"/>
            </w:pPr>
          </w:p>
        </w:tc>
      </w:tr>
      <w:tr w:rsidR="00131DBC" w:rsidRPr="00B35632" w14:paraId="6D300E3A" w14:textId="77777777" w:rsidTr="00413B51">
        <w:trPr>
          <w:trHeight w:val="426"/>
        </w:trPr>
        <w:tc>
          <w:tcPr>
            <w:tcW w:w="575" w:type="dxa"/>
            <w:vMerge/>
            <w:tcBorders>
              <w:top w:val="nil"/>
              <w:left w:val="single" w:sz="4" w:space="0" w:color="000000"/>
              <w:right w:val="single" w:sz="4" w:space="0" w:color="000000"/>
            </w:tcBorders>
          </w:tcPr>
          <w:p w14:paraId="2DFAC8D5" w14:textId="77777777" w:rsidR="00131DBC" w:rsidRPr="00B35632" w:rsidRDefault="00131DBC" w:rsidP="00413B51">
            <w:pPr>
              <w:ind w:left="10"/>
              <w:jc w:val="center"/>
            </w:pPr>
          </w:p>
        </w:tc>
        <w:tc>
          <w:tcPr>
            <w:tcW w:w="2799" w:type="dxa"/>
            <w:vMerge/>
            <w:tcBorders>
              <w:top w:val="nil"/>
              <w:left w:val="single" w:sz="4" w:space="0" w:color="000000"/>
              <w:right w:val="single" w:sz="4" w:space="0" w:color="000000"/>
            </w:tcBorders>
          </w:tcPr>
          <w:p w14:paraId="08F755C5" w14:textId="77777777" w:rsidR="00131DBC" w:rsidRPr="00B35632" w:rsidRDefault="00131DBC" w:rsidP="00413B51"/>
        </w:tc>
        <w:tc>
          <w:tcPr>
            <w:tcW w:w="3290" w:type="dxa"/>
            <w:tcBorders>
              <w:top w:val="single" w:sz="4" w:space="0" w:color="000000"/>
              <w:left w:val="single" w:sz="4" w:space="0" w:color="000000"/>
              <w:bottom w:val="single" w:sz="4" w:space="0" w:color="000000"/>
              <w:right w:val="single" w:sz="4" w:space="0" w:color="000000"/>
            </w:tcBorders>
          </w:tcPr>
          <w:p w14:paraId="13A2177F" w14:textId="77777777" w:rsidR="00131DBC" w:rsidRPr="00B35632" w:rsidRDefault="00131DBC" w:rsidP="00413B51">
            <w:pPr>
              <w:pStyle w:val="TableParagraph"/>
              <w:kinsoku w:val="0"/>
              <w:overflowPunct w:val="0"/>
              <w:spacing w:before="0"/>
              <w:ind w:left="105"/>
              <w:rPr>
                <w:spacing w:val="-2"/>
              </w:rPr>
            </w:pPr>
            <w:r w:rsidRPr="00B35632">
              <w:rPr>
                <w:spacing w:val="-2"/>
              </w:rPr>
              <w:t>Padomes locekļi (ja attiecināms)</w:t>
            </w:r>
          </w:p>
        </w:tc>
        <w:tc>
          <w:tcPr>
            <w:tcW w:w="3827" w:type="dxa"/>
            <w:tcBorders>
              <w:top w:val="single" w:sz="4" w:space="0" w:color="000000"/>
              <w:left w:val="single" w:sz="4" w:space="0" w:color="000000"/>
              <w:bottom w:val="single" w:sz="4" w:space="0" w:color="000000"/>
              <w:right w:val="single" w:sz="4" w:space="0" w:color="000000"/>
            </w:tcBorders>
          </w:tcPr>
          <w:p w14:paraId="4C6C2E11" w14:textId="77777777" w:rsidR="00131DBC" w:rsidRPr="00B35632" w:rsidRDefault="00131DBC" w:rsidP="00413B51">
            <w:pPr>
              <w:pStyle w:val="TableParagraph"/>
              <w:kinsoku w:val="0"/>
              <w:overflowPunct w:val="0"/>
              <w:spacing w:before="0"/>
              <w:ind w:left="0"/>
            </w:pPr>
          </w:p>
        </w:tc>
      </w:tr>
      <w:tr w:rsidR="00131DBC" w:rsidRPr="00B35632" w14:paraId="53495E67" w14:textId="77777777" w:rsidTr="00413B51">
        <w:trPr>
          <w:trHeight w:val="426"/>
        </w:trPr>
        <w:tc>
          <w:tcPr>
            <w:tcW w:w="575" w:type="dxa"/>
            <w:vMerge/>
            <w:tcBorders>
              <w:left w:val="single" w:sz="4" w:space="0" w:color="000000"/>
              <w:right w:val="single" w:sz="4" w:space="0" w:color="000000"/>
            </w:tcBorders>
          </w:tcPr>
          <w:p w14:paraId="679EAEEB" w14:textId="77777777" w:rsidR="00131DBC" w:rsidRPr="00B35632" w:rsidRDefault="00131DBC" w:rsidP="00413B51">
            <w:pPr>
              <w:ind w:left="10"/>
              <w:jc w:val="center"/>
            </w:pPr>
          </w:p>
        </w:tc>
        <w:tc>
          <w:tcPr>
            <w:tcW w:w="2799" w:type="dxa"/>
            <w:vMerge/>
            <w:tcBorders>
              <w:left w:val="single" w:sz="4" w:space="0" w:color="000000"/>
              <w:right w:val="single" w:sz="4" w:space="0" w:color="000000"/>
            </w:tcBorders>
          </w:tcPr>
          <w:p w14:paraId="4DA96448" w14:textId="77777777" w:rsidR="00131DBC" w:rsidRPr="00B35632" w:rsidRDefault="00131DBC" w:rsidP="00413B51">
            <w:pPr>
              <w:rPr>
                <w:b/>
                <w:bCs/>
              </w:rPr>
            </w:pPr>
          </w:p>
        </w:tc>
        <w:tc>
          <w:tcPr>
            <w:tcW w:w="3290" w:type="dxa"/>
            <w:tcBorders>
              <w:top w:val="single" w:sz="4" w:space="0" w:color="000000"/>
              <w:left w:val="single" w:sz="4" w:space="0" w:color="000000"/>
              <w:bottom w:val="single" w:sz="4" w:space="0" w:color="000000"/>
              <w:right w:val="single" w:sz="4" w:space="0" w:color="000000"/>
            </w:tcBorders>
          </w:tcPr>
          <w:p w14:paraId="7679021C" w14:textId="77777777" w:rsidR="00131DBC" w:rsidRPr="00B35632" w:rsidRDefault="00131DBC" w:rsidP="00413B51">
            <w:pPr>
              <w:pStyle w:val="TableParagraph"/>
              <w:kinsoku w:val="0"/>
              <w:overflowPunct w:val="0"/>
              <w:spacing w:before="0"/>
              <w:ind w:left="105"/>
              <w:rPr>
                <w:spacing w:val="-2"/>
              </w:rPr>
            </w:pPr>
            <w:r w:rsidRPr="00B35632">
              <w:rPr>
                <w:spacing w:val="-2"/>
              </w:rPr>
              <w:t>Valdes locekļi</w:t>
            </w:r>
          </w:p>
        </w:tc>
        <w:tc>
          <w:tcPr>
            <w:tcW w:w="3827" w:type="dxa"/>
            <w:tcBorders>
              <w:top w:val="single" w:sz="4" w:space="0" w:color="000000"/>
              <w:left w:val="single" w:sz="4" w:space="0" w:color="000000"/>
              <w:bottom w:val="single" w:sz="4" w:space="0" w:color="000000"/>
              <w:right w:val="single" w:sz="4" w:space="0" w:color="000000"/>
            </w:tcBorders>
          </w:tcPr>
          <w:p w14:paraId="1B52D1DA" w14:textId="77777777" w:rsidR="00131DBC" w:rsidRPr="00B35632" w:rsidRDefault="00131DBC" w:rsidP="00413B51">
            <w:pPr>
              <w:pStyle w:val="TableParagraph"/>
              <w:kinsoku w:val="0"/>
              <w:overflowPunct w:val="0"/>
              <w:spacing w:before="0"/>
              <w:ind w:left="0"/>
            </w:pPr>
          </w:p>
        </w:tc>
      </w:tr>
      <w:tr w:rsidR="00131DBC" w:rsidRPr="00B35632" w14:paraId="1A8EA9DA" w14:textId="77777777" w:rsidTr="00413B51">
        <w:trPr>
          <w:trHeight w:val="568"/>
        </w:trPr>
        <w:tc>
          <w:tcPr>
            <w:tcW w:w="575" w:type="dxa"/>
            <w:vMerge/>
            <w:tcBorders>
              <w:left w:val="single" w:sz="4" w:space="0" w:color="000000"/>
              <w:bottom w:val="single" w:sz="4" w:space="0" w:color="auto"/>
              <w:right w:val="single" w:sz="4" w:space="0" w:color="000000"/>
            </w:tcBorders>
          </w:tcPr>
          <w:p w14:paraId="40B776D3" w14:textId="77777777" w:rsidR="00131DBC" w:rsidRPr="00B35632" w:rsidRDefault="00131DBC" w:rsidP="00413B51">
            <w:pPr>
              <w:ind w:left="10"/>
              <w:jc w:val="center"/>
            </w:pPr>
          </w:p>
        </w:tc>
        <w:tc>
          <w:tcPr>
            <w:tcW w:w="2799" w:type="dxa"/>
            <w:vMerge/>
            <w:tcBorders>
              <w:left w:val="single" w:sz="4" w:space="0" w:color="000000"/>
              <w:bottom w:val="single" w:sz="4" w:space="0" w:color="auto"/>
              <w:right w:val="single" w:sz="4" w:space="0" w:color="000000"/>
            </w:tcBorders>
          </w:tcPr>
          <w:p w14:paraId="59565B96" w14:textId="77777777" w:rsidR="00131DBC" w:rsidRPr="00B35632" w:rsidRDefault="00131DBC" w:rsidP="00413B51">
            <w:pPr>
              <w:rPr>
                <w:b/>
                <w:bCs/>
              </w:rPr>
            </w:pPr>
          </w:p>
        </w:tc>
        <w:tc>
          <w:tcPr>
            <w:tcW w:w="3290" w:type="dxa"/>
            <w:tcBorders>
              <w:top w:val="single" w:sz="4" w:space="0" w:color="000000"/>
              <w:left w:val="single" w:sz="4" w:space="0" w:color="000000"/>
              <w:bottom w:val="single" w:sz="4" w:space="0" w:color="auto"/>
              <w:right w:val="single" w:sz="4" w:space="0" w:color="000000"/>
            </w:tcBorders>
          </w:tcPr>
          <w:p w14:paraId="610468A6" w14:textId="77777777" w:rsidR="00131DBC" w:rsidRPr="00B35632" w:rsidRDefault="00131DBC" w:rsidP="00413B51">
            <w:pPr>
              <w:pStyle w:val="TableParagraph"/>
              <w:kinsoku w:val="0"/>
              <w:overflowPunct w:val="0"/>
              <w:spacing w:before="0"/>
              <w:ind w:left="105"/>
              <w:rPr>
                <w:spacing w:val="-2"/>
              </w:rPr>
            </w:pPr>
            <w:r w:rsidRPr="00B35632">
              <w:rPr>
                <w:spacing w:val="-2"/>
              </w:rPr>
              <w:t>Pārstāvēttiesīgās personas/ prokūristi (ja attiecināms)</w:t>
            </w:r>
          </w:p>
        </w:tc>
        <w:tc>
          <w:tcPr>
            <w:tcW w:w="3827" w:type="dxa"/>
            <w:tcBorders>
              <w:top w:val="single" w:sz="4" w:space="0" w:color="000000"/>
              <w:left w:val="single" w:sz="4" w:space="0" w:color="000000"/>
              <w:bottom w:val="single" w:sz="4" w:space="0" w:color="auto"/>
              <w:right w:val="single" w:sz="4" w:space="0" w:color="000000"/>
            </w:tcBorders>
          </w:tcPr>
          <w:p w14:paraId="012F9C5F" w14:textId="77777777" w:rsidR="00131DBC" w:rsidRPr="00B35632" w:rsidRDefault="00131DBC" w:rsidP="00413B51">
            <w:pPr>
              <w:pStyle w:val="TableParagraph"/>
              <w:kinsoku w:val="0"/>
              <w:overflowPunct w:val="0"/>
              <w:spacing w:before="0"/>
              <w:ind w:left="0"/>
            </w:pPr>
          </w:p>
        </w:tc>
      </w:tr>
    </w:tbl>
    <w:p w14:paraId="6E16D2A8" w14:textId="77777777" w:rsidR="00131DBC" w:rsidRPr="00B35632" w:rsidRDefault="00131DBC" w:rsidP="00131DBC">
      <w:r w:rsidRPr="00B35632">
        <w:br w:type="page"/>
      </w:r>
    </w:p>
    <w:tbl>
      <w:tblPr>
        <w:tblW w:w="10066" w:type="dxa"/>
        <w:tblInd w:w="-6" w:type="dxa"/>
        <w:tblLayout w:type="fixed"/>
        <w:tblCellMar>
          <w:left w:w="0" w:type="dxa"/>
          <w:right w:w="0" w:type="dxa"/>
        </w:tblCellMar>
        <w:tblLook w:val="0000" w:firstRow="0" w:lastRow="0" w:firstColumn="0" w:lastColumn="0" w:noHBand="0" w:noVBand="0"/>
      </w:tblPr>
      <w:tblGrid>
        <w:gridCol w:w="575"/>
        <w:gridCol w:w="42"/>
        <w:gridCol w:w="2151"/>
        <w:gridCol w:w="606"/>
        <w:gridCol w:w="1695"/>
        <w:gridCol w:w="1349"/>
        <w:gridCol w:w="3648"/>
      </w:tblGrid>
      <w:tr w:rsidR="00131DBC" w:rsidRPr="00B35632" w14:paraId="663497AA" w14:textId="77777777" w:rsidTr="00131DBC">
        <w:trPr>
          <w:trHeight w:val="568"/>
        </w:trPr>
        <w:tc>
          <w:tcPr>
            <w:tcW w:w="575" w:type="dxa"/>
            <w:vMerge w:val="restart"/>
            <w:tcBorders>
              <w:top w:val="single" w:sz="4" w:space="0" w:color="auto"/>
              <w:left w:val="single" w:sz="4" w:space="0" w:color="auto"/>
              <w:right w:val="single" w:sz="4" w:space="0" w:color="auto"/>
            </w:tcBorders>
          </w:tcPr>
          <w:p w14:paraId="7C9C60CA" w14:textId="77777777" w:rsidR="00131DBC" w:rsidRPr="00B35632" w:rsidRDefault="00131DBC" w:rsidP="00413B51">
            <w:pPr>
              <w:ind w:left="10"/>
              <w:jc w:val="center"/>
            </w:pPr>
            <w:r w:rsidRPr="00B35632">
              <w:lastRenderedPageBreak/>
              <w:t>5.</w:t>
            </w:r>
          </w:p>
        </w:tc>
        <w:tc>
          <w:tcPr>
            <w:tcW w:w="2799" w:type="dxa"/>
            <w:gridSpan w:val="3"/>
            <w:vMerge w:val="restart"/>
            <w:tcBorders>
              <w:top w:val="single" w:sz="4" w:space="0" w:color="auto"/>
              <w:left w:val="single" w:sz="4" w:space="0" w:color="auto"/>
              <w:right w:val="single" w:sz="4" w:space="0" w:color="auto"/>
            </w:tcBorders>
          </w:tcPr>
          <w:p w14:paraId="163A213E" w14:textId="77777777" w:rsidR="00131DBC" w:rsidRPr="00B35632" w:rsidRDefault="00131DBC" w:rsidP="00413B51">
            <w:r w:rsidRPr="00B35632">
              <w:t>Lai izpildītu iepirkuma prasības Pretendents balstās uz trešo personu iespējam</w:t>
            </w:r>
          </w:p>
        </w:tc>
        <w:tc>
          <w:tcPr>
            <w:tcW w:w="3044" w:type="dxa"/>
            <w:gridSpan w:val="2"/>
            <w:tcBorders>
              <w:top w:val="single" w:sz="4" w:space="0" w:color="auto"/>
              <w:left w:val="single" w:sz="4" w:space="0" w:color="auto"/>
              <w:bottom w:val="single" w:sz="4" w:space="0" w:color="auto"/>
              <w:right w:val="single" w:sz="4" w:space="0" w:color="auto"/>
            </w:tcBorders>
          </w:tcPr>
          <w:p w14:paraId="4F1A04BD" w14:textId="77777777" w:rsidR="00131DBC" w:rsidRPr="00B35632" w:rsidRDefault="00131DBC" w:rsidP="00413B51">
            <w:pPr>
              <w:pStyle w:val="TableParagraph"/>
              <w:kinsoku w:val="0"/>
              <w:overflowPunct w:val="0"/>
              <w:spacing w:before="0"/>
              <w:ind w:left="105"/>
              <w:rPr>
                <w:spacing w:val="-2"/>
              </w:rPr>
            </w:pPr>
            <w:r w:rsidRPr="00B35632">
              <w:rPr>
                <w:spacing w:val="-2"/>
              </w:rPr>
              <w:t>Jā</w:t>
            </w:r>
          </w:p>
          <w:p w14:paraId="3434AFDC" w14:textId="77777777" w:rsidR="00131DBC" w:rsidRPr="00B35632" w:rsidRDefault="00131DBC" w:rsidP="00413B51">
            <w:pPr>
              <w:pStyle w:val="TableParagraph"/>
              <w:kinsoku w:val="0"/>
              <w:overflowPunct w:val="0"/>
              <w:spacing w:before="0"/>
              <w:rPr>
                <w:spacing w:val="-2"/>
              </w:rPr>
            </w:pPr>
            <w:r w:rsidRPr="00B35632">
              <w:rPr>
                <w:spacing w:val="-2"/>
              </w:rPr>
              <w:t xml:space="preserve">(pievieno </w:t>
            </w:r>
            <w:r w:rsidRPr="00B35632">
              <w:t>apliecinājumu par apņemšanos piedalīties līguma izpildē)</w:t>
            </w:r>
          </w:p>
        </w:tc>
        <w:tc>
          <w:tcPr>
            <w:tcW w:w="3648" w:type="dxa"/>
            <w:tcBorders>
              <w:top w:val="single" w:sz="4" w:space="0" w:color="auto"/>
              <w:left w:val="single" w:sz="4" w:space="0" w:color="auto"/>
              <w:bottom w:val="single" w:sz="4" w:space="0" w:color="auto"/>
              <w:right w:val="single" w:sz="4" w:space="0" w:color="auto"/>
            </w:tcBorders>
          </w:tcPr>
          <w:p w14:paraId="644B65A8" w14:textId="77777777" w:rsidR="00131DBC" w:rsidRPr="00B35632" w:rsidRDefault="00131DBC" w:rsidP="00413B51">
            <w:pPr>
              <w:pStyle w:val="TableParagraph"/>
              <w:kinsoku w:val="0"/>
              <w:overflowPunct w:val="0"/>
              <w:spacing w:before="0"/>
              <w:ind w:left="0"/>
              <w:rPr>
                <w:b/>
                <w:bCs/>
              </w:rPr>
            </w:pPr>
          </w:p>
          <w:sdt>
            <w:sdtPr>
              <w:id w:val="-1700769091"/>
              <w14:checkbox>
                <w14:checked w14:val="0"/>
                <w14:checkedState w14:val="2612" w14:font="MS Gothic"/>
                <w14:uncheckedState w14:val="2610" w14:font="MS Gothic"/>
              </w14:checkbox>
            </w:sdtPr>
            <w:sdtContent>
              <w:p w14:paraId="3B87DCF6" w14:textId="77777777" w:rsidR="00131DBC" w:rsidRPr="00B35632" w:rsidRDefault="00131DBC" w:rsidP="00413B51">
                <w:pPr>
                  <w:pStyle w:val="TableParagraph"/>
                  <w:kinsoku w:val="0"/>
                  <w:overflowPunct w:val="0"/>
                  <w:spacing w:before="0"/>
                  <w:ind w:left="0"/>
                </w:pPr>
                <w:r w:rsidRPr="00B35632">
                  <w:rPr>
                    <w:rFonts w:ascii="Segoe UI Symbol" w:eastAsia="MS Gothic" w:hAnsi="Segoe UI Symbol" w:cs="Segoe UI Symbol"/>
                  </w:rPr>
                  <w:t>☐</w:t>
                </w:r>
              </w:p>
            </w:sdtContent>
          </w:sdt>
        </w:tc>
      </w:tr>
      <w:tr w:rsidR="00131DBC" w:rsidRPr="00B35632" w14:paraId="7973B98D" w14:textId="77777777" w:rsidTr="00131DBC">
        <w:trPr>
          <w:trHeight w:val="568"/>
        </w:trPr>
        <w:tc>
          <w:tcPr>
            <w:tcW w:w="575" w:type="dxa"/>
            <w:vMerge/>
            <w:tcBorders>
              <w:left w:val="single" w:sz="4" w:space="0" w:color="auto"/>
              <w:bottom w:val="single" w:sz="4" w:space="0" w:color="auto"/>
              <w:right w:val="single" w:sz="4" w:space="0" w:color="auto"/>
            </w:tcBorders>
          </w:tcPr>
          <w:p w14:paraId="0AAB4DD8" w14:textId="77777777" w:rsidR="00131DBC" w:rsidRPr="00B35632" w:rsidRDefault="00131DBC" w:rsidP="00413B51">
            <w:pPr>
              <w:ind w:left="10"/>
              <w:jc w:val="center"/>
            </w:pPr>
          </w:p>
        </w:tc>
        <w:tc>
          <w:tcPr>
            <w:tcW w:w="2799" w:type="dxa"/>
            <w:gridSpan w:val="3"/>
            <w:vMerge/>
            <w:tcBorders>
              <w:left w:val="single" w:sz="4" w:space="0" w:color="auto"/>
              <w:bottom w:val="single" w:sz="4" w:space="0" w:color="auto"/>
              <w:right w:val="single" w:sz="4" w:space="0" w:color="auto"/>
            </w:tcBorders>
          </w:tcPr>
          <w:p w14:paraId="68D61F53" w14:textId="77777777" w:rsidR="00131DBC" w:rsidRPr="00B35632" w:rsidRDefault="00131DBC" w:rsidP="00413B51"/>
        </w:tc>
        <w:tc>
          <w:tcPr>
            <w:tcW w:w="3044" w:type="dxa"/>
            <w:gridSpan w:val="2"/>
            <w:tcBorders>
              <w:top w:val="single" w:sz="4" w:space="0" w:color="auto"/>
              <w:left w:val="single" w:sz="4" w:space="0" w:color="auto"/>
              <w:bottom w:val="single" w:sz="4" w:space="0" w:color="auto"/>
              <w:right w:val="single" w:sz="4" w:space="0" w:color="auto"/>
            </w:tcBorders>
          </w:tcPr>
          <w:p w14:paraId="797C9468" w14:textId="77777777" w:rsidR="00131DBC" w:rsidRPr="00B35632" w:rsidRDefault="00131DBC" w:rsidP="00413B51">
            <w:pPr>
              <w:pStyle w:val="TableParagraph"/>
              <w:kinsoku w:val="0"/>
              <w:overflowPunct w:val="0"/>
              <w:spacing w:before="0"/>
              <w:ind w:left="105"/>
              <w:rPr>
                <w:spacing w:val="-2"/>
              </w:rPr>
            </w:pPr>
            <w:r w:rsidRPr="00B35632">
              <w:rPr>
                <w:spacing w:val="-2"/>
              </w:rPr>
              <w:t>Nē</w:t>
            </w:r>
          </w:p>
        </w:tc>
        <w:sdt>
          <w:sdtPr>
            <w:rPr>
              <w:b/>
              <w:bCs/>
            </w:rPr>
            <w:id w:val="1813052521"/>
            <w14:checkbox>
              <w14:checked w14:val="0"/>
              <w14:checkedState w14:val="2612" w14:font="MS Gothic"/>
              <w14:uncheckedState w14:val="2610" w14:font="MS Gothic"/>
            </w14:checkbox>
          </w:sdtPr>
          <w:sdtContent>
            <w:tc>
              <w:tcPr>
                <w:tcW w:w="3648" w:type="dxa"/>
                <w:tcBorders>
                  <w:top w:val="single" w:sz="4" w:space="0" w:color="auto"/>
                  <w:left w:val="single" w:sz="4" w:space="0" w:color="auto"/>
                  <w:bottom w:val="single" w:sz="4" w:space="0" w:color="auto"/>
                  <w:right w:val="single" w:sz="4" w:space="0" w:color="auto"/>
                </w:tcBorders>
              </w:tcPr>
              <w:p w14:paraId="3B565125" w14:textId="77777777" w:rsidR="00131DBC" w:rsidRPr="00B35632" w:rsidRDefault="00131DBC" w:rsidP="00413B51">
                <w:pPr>
                  <w:pStyle w:val="TableParagraph"/>
                  <w:kinsoku w:val="0"/>
                  <w:overflowPunct w:val="0"/>
                  <w:spacing w:before="0"/>
                  <w:ind w:left="0"/>
                </w:pPr>
                <w:r w:rsidRPr="00B35632">
                  <w:rPr>
                    <w:rFonts w:ascii="Segoe UI Symbol" w:eastAsia="MS Gothic" w:hAnsi="Segoe UI Symbol" w:cs="Segoe UI Symbol"/>
                    <w:b/>
                    <w:bCs/>
                  </w:rPr>
                  <w:t>☐</w:t>
                </w:r>
              </w:p>
            </w:tc>
          </w:sdtContent>
        </w:sdt>
      </w:tr>
      <w:tr w:rsidR="00131DBC" w:rsidRPr="00B35632" w14:paraId="7128E60E" w14:textId="77777777" w:rsidTr="00131DBC">
        <w:tblPrEx>
          <w:tblCellMar>
            <w:left w:w="108" w:type="dxa"/>
            <w:right w:w="108" w:type="dxa"/>
          </w:tblCellMar>
          <w:tblLook w:val="04A0" w:firstRow="1" w:lastRow="0" w:firstColumn="1" w:lastColumn="0" w:noHBand="0" w:noVBand="1"/>
        </w:tblPrEx>
        <w:trPr>
          <w:trHeight w:val="630"/>
        </w:trPr>
        <w:tc>
          <w:tcPr>
            <w:tcW w:w="10066" w:type="dxa"/>
            <w:gridSpan w:val="7"/>
            <w:tcBorders>
              <w:top w:val="single" w:sz="4" w:space="0" w:color="auto"/>
              <w:left w:val="single" w:sz="4" w:space="0" w:color="auto"/>
              <w:bottom w:val="single" w:sz="4" w:space="0" w:color="auto"/>
              <w:right w:val="single" w:sz="4" w:space="0" w:color="auto"/>
            </w:tcBorders>
            <w:vAlign w:val="center"/>
            <w:hideMark/>
          </w:tcPr>
          <w:p w14:paraId="67A25081" w14:textId="77777777" w:rsidR="00131DBC" w:rsidRPr="00B35632" w:rsidRDefault="00131DBC" w:rsidP="00413B51">
            <w:pPr>
              <w:tabs>
                <w:tab w:val="left" w:pos="829"/>
              </w:tabs>
              <w:kinsoku w:val="0"/>
              <w:overflowPunct w:val="0"/>
              <w:rPr>
                <w:spacing w:val="-2"/>
              </w:rPr>
            </w:pPr>
          </w:p>
          <w:p w14:paraId="58F74F7C" w14:textId="77777777" w:rsidR="00131DBC" w:rsidRPr="00B35632" w:rsidRDefault="00131DBC" w:rsidP="00413B51">
            <w:pPr>
              <w:tabs>
                <w:tab w:val="left" w:pos="829"/>
              </w:tabs>
              <w:kinsoku w:val="0"/>
              <w:overflowPunct w:val="0"/>
            </w:pPr>
            <w:r w:rsidRPr="00B35632">
              <w:t>Pretendents</w:t>
            </w:r>
            <w:r w:rsidRPr="00B35632">
              <w:rPr>
                <w:spacing w:val="-8"/>
              </w:rPr>
              <w:t xml:space="preserve"> </w:t>
            </w:r>
            <w:r w:rsidRPr="00B35632">
              <w:t>ir</w:t>
            </w:r>
            <w:r w:rsidRPr="00B35632">
              <w:rPr>
                <w:spacing w:val="-8"/>
              </w:rPr>
              <w:t xml:space="preserve"> </w:t>
            </w:r>
            <w:r w:rsidRPr="00B35632">
              <w:t>iepazinies</w:t>
            </w:r>
            <w:r w:rsidRPr="00B35632">
              <w:rPr>
                <w:spacing w:val="-8"/>
              </w:rPr>
              <w:t xml:space="preserve"> </w:t>
            </w:r>
            <w:r w:rsidRPr="00B35632">
              <w:t>ar</w:t>
            </w:r>
            <w:r w:rsidRPr="00B35632">
              <w:rPr>
                <w:spacing w:val="-8"/>
              </w:rPr>
              <w:t xml:space="preserve"> </w:t>
            </w:r>
            <w:r w:rsidRPr="00B35632">
              <w:t>Iepirkuma</w:t>
            </w:r>
            <w:r w:rsidRPr="00B35632">
              <w:rPr>
                <w:spacing w:val="-8"/>
              </w:rPr>
              <w:t xml:space="preserve"> </w:t>
            </w:r>
            <w:r w:rsidRPr="00B35632">
              <w:t>nolikumu un tā pielikumiem un apliecina:</w:t>
            </w:r>
          </w:p>
          <w:p w14:paraId="22B13418" w14:textId="77777777" w:rsidR="00131DBC" w:rsidRPr="00B35632" w:rsidRDefault="00131DBC" w:rsidP="00131DBC">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rPr>
                <w:spacing w:val="-2"/>
              </w:rPr>
              <w:t>tas ir reģistrēts atbilstoši attiecīgās valsts normatīvo aktu prasībām un ir tiesīgs sniegt Pasūtītājam nepieciešamos pakalpojumus;</w:t>
            </w:r>
          </w:p>
          <w:p w14:paraId="032853B7" w14:textId="77777777" w:rsidR="00131DBC" w:rsidRPr="00B35632" w:rsidRDefault="00131DBC" w:rsidP="00131DBC">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t>uz to nav attiecināmi Latvijas Republikas nacionālo sankciju likuma 11.</w:t>
            </w:r>
            <w:r w:rsidRPr="00B35632">
              <w:rPr>
                <w:vertAlign w:val="superscript"/>
              </w:rPr>
              <w:t>1</w:t>
            </w:r>
            <w:r w:rsidRPr="00B35632">
              <w:t xml:space="preserve"> panta</w:t>
            </w:r>
            <w:r w:rsidRPr="00B35632">
              <w:rPr>
                <w:spacing w:val="1"/>
              </w:rPr>
              <w:t xml:space="preserve"> </w:t>
            </w:r>
            <w:r w:rsidRPr="00B35632">
              <w:t>pirmajā un otrajā daļā noteiktie gadījumi;</w:t>
            </w:r>
          </w:p>
          <w:p w14:paraId="3D204289" w14:textId="77777777" w:rsidR="00131DBC" w:rsidRPr="00B35632" w:rsidRDefault="00131DBC" w:rsidP="00131DBC">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rPr>
                <w:spacing w:val="-2"/>
              </w:rPr>
              <w:t>tam nav nenokārtotu saistību nodokļu jomā, nav pasludināts tā maksātnespējas process, apturēta saimnieciskā darbība un tas netiek likvidēts;</w:t>
            </w:r>
          </w:p>
          <w:p w14:paraId="19A55E50" w14:textId="77777777" w:rsidR="00131DBC" w:rsidRPr="00B35632" w:rsidRDefault="00131DBC" w:rsidP="00131DBC">
            <w:pPr>
              <w:pStyle w:val="Sarakstarindkopa"/>
              <w:widowControl w:val="0"/>
              <w:numPr>
                <w:ilvl w:val="1"/>
                <w:numId w:val="1"/>
              </w:numPr>
              <w:tabs>
                <w:tab w:val="left" w:pos="829"/>
              </w:tabs>
              <w:kinsoku w:val="0"/>
              <w:overflowPunct w:val="0"/>
              <w:autoSpaceDE w:val="0"/>
              <w:autoSpaceDN w:val="0"/>
              <w:adjustRightInd w:val="0"/>
              <w:contextualSpacing w:val="0"/>
              <w:rPr>
                <w:spacing w:val="-2"/>
              </w:rPr>
            </w:pPr>
            <w:r w:rsidRPr="00B35632">
              <w:rPr>
                <w:w w:val="105"/>
              </w:rPr>
              <w:t>piedāvājumā iesniegtā informācija ir patiesa, tas neatrodas</w:t>
            </w:r>
            <w:r w:rsidRPr="00B35632">
              <w:rPr>
                <w:spacing w:val="1"/>
                <w:w w:val="105"/>
              </w:rPr>
              <w:t xml:space="preserve"> </w:t>
            </w:r>
            <w:r w:rsidRPr="00B35632">
              <w:t>interešu konfliktā ar Pasūtītāju</w:t>
            </w:r>
            <w:r w:rsidRPr="00B35632">
              <w:rPr>
                <w:rStyle w:val="Vresatsauce"/>
              </w:rPr>
              <w:footnoteReference w:id="1"/>
            </w:r>
            <w:r w:rsidRPr="00B35632">
              <w:t>, piedāvājums ir sagatavots individuāli</w:t>
            </w:r>
            <w:r w:rsidRPr="00B35632">
              <w:rPr>
                <w:spacing w:val="1"/>
              </w:rPr>
              <w:t xml:space="preserve"> </w:t>
            </w:r>
            <w:r w:rsidRPr="00B35632">
              <w:t>un nav saskaņots ar konkurentiem;</w:t>
            </w:r>
          </w:p>
          <w:p w14:paraId="781FD3B0" w14:textId="77777777" w:rsidR="00131DBC" w:rsidRPr="00B35632" w:rsidRDefault="00131DBC" w:rsidP="00131DBC">
            <w:pPr>
              <w:pStyle w:val="Sarakstarindkopa"/>
              <w:widowControl w:val="0"/>
              <w:numPr>
                <w:ilvl w:val="1"/>
                <w:numId w:val="1"/>
              </w:numPr>
              <w:tabs>
                <w:tab w:val="left" w:pos="829"/>
              </w:tabs>
              <w:kinsoku w:val="0"/>
              <w:overflowPunct w:val="0"/>
              <w:autoSpaceDE w:val="0"/>
              <w:autoSpaceDN w:val="0"/>
              <w:adjustRightInd w:val="0"/>
              <w:ind w:right="346"/>
              <w:contextualSpacing w:val="0"/>
              <w:rPr>
                <w:spacing w:val="-2"/>
              </w:rPr>
            </w:pPr>
            <w:r w:rsidRPr="00B35632">
              <w:t>iesniegtais</w:t>
            </w:r>
            <w:r w:rsidRPr="00B35632">
              <w:rPr>
                <w:spacing w:val="-4"/>
              </w:rPr>
              <w:t xml:space="preserve"> </w:t>
            </w:r>
            <w:r w:rsidRPr="00B35632">
              <w:t>piedāvājums</w:t>
            </w:r>
            <w:r w:rsidRPr="00B35632">
              <w:rPr>
                <w:spacing w:val="-4"/>
              </w:rPr>
              <w:t xml:space="preserve"> </w:t>
            </w:r>
            <w:r w:rsidRPr="00B35632">
              <w:t>atbilst</w:t>
            </w:r>
            <w:r w:rsidRPr="00B35632">
              <w:rPr>
                <w:spacing w:val="-4"/>
              </w:rPr>
              <w:t xml:space="preserve"> </w:t>
            </w:r>
            <w:r w:rsidRPr="00B35632">
              <w:t>visām</w:t>
            </w:r>
            <w:r w:rsidRPr="00B35632">
              <w:rPr>
                <w:spacing w:val="-5"/>
              </w:rPr>
              <w:t xml:space="preserve"> </w:t>
            </w:r>
            <w:r w:rsidRPr="00B35632">
              <w:t>Iepirkuma</w:t>
            </w:r>
            <w:r w:rsidRPr="00B35632">
              <w:rPr>
                <w:spacing w:val="-4"/>
              </w:rPr>
              <w:t xml:space="preserve"> </w:t>
            </w:r>
            <w:r w:rsidRPr="00B35632">
              <w:t>tehniskās</w:t>
            </w:r>
            <w:r w:rsidRPr="00B35632">
              <w:rPr>
                <w:spacing w:val="-4"/>
              </w:rPr>
              <w:t xml:space="preserve"> </w:t>
            </w:r>
            <w:r w:rsidRPr="00B35632">
              <w:t>specifikācijas</w:t>
            </w:r>
            <w:r w:rsidRPr="00B35632">
              <w:rPr>
                <w:spacing w:val="-4"/>
              </w:rPr>
              <w:t xml:space="preserve"> </w:t>
            </w:r>
            <w:r w:rsidRPr="00B35632">
              <w:t>un</w:t>
            </w:r>
            <w:r w:rsidRPr="00B35632">
              <w:rPr>
                <w:spacing w:val="-4"/>
              </w:rPr>
              <w:t xml:space="preserve"> </w:t>
            </w:r>
            <w:r w:rsidRPr="00B35632">
              <w:t>piedāvājumu</w:t>
            </w:r>
            <w:r w:rsidRPr="00B35632">
              <w:rPr>
                <w:spacing w:val="-4"/>
              </w:rPr>
              <w:t xml:space="preserve"> </w:t>
            </w:r>
            <w:r w:rsidRPr="00B35632">
              <w:t>atlases</w:t>
            </w:r>
            <w:r w:rsidRPr="00B35632">
              <w:rPr>
                <w:spacing w:val="-4"/>
              </w:rPr>
              <w:t xml:space="preserve"> </w:t>
            </w:r>
            <w:r w:rsidRPr="00B35632">
              <w:t xml:space="preserve">kritēriju </w:t>
            </w:r>
            <w:r w:rsidRPr="00B35632">
              <w:rPr>
                <w:spacing w:val="-2"/>
              </w:rPr>
              <w:t>prasībām.</w:t>
            </w:r>
          </w:p>
          <w:p w14:paraId="780902B7" w14:textId="77777777" w:rsidR="00131DBC" w:rsidRPr="00B35632" w:rsidRDefault="00131DBC" w:rsidP="00131DBC">
            <w:pPr>
              <w:pStyle w:val="Sarakstarindkopa"/>
              <w:widowControl w:val="0"/>
              <w:numPr>
                <w:ilvl w:val="1"/>
                <w:numId w:val="1"/>
              </w:numPr>
              <w:tabs>
                <w:tab w:val="left" w:pos="829"/>
              </w:tabs>
              <w:kinsoku w:val="0"/>
              <w:overflowPunct w:val="0"/>
              <w:autoSpaceDE w:val="0"/>
              <w:autoSpaceDN w:val="0"/>
              <w:adjustRightInd w:val="0"/>
              <w:ind w:right="346"/>
              <w:contextualSpacing w:val="0"/>
              <w:rPr>
                <w:spacing w:val="-2"/>
              </w:rPr>
            </w:pPr>
            <w:r w:rsidRPr="00B35632">
              <w:rPr>
                <w:rFonts w:eastAsia="Calibri"/>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0CBA2962" w14:textId="77777777" w:rsidR="00131DBC" w:rsidRPr="00B35632" w:rsidRDefault="00131DBC" w:rsidP="00131DBC">
            <w:pPr>
              <w:pStyle w:val="Sarakstarindkopa"/>
              <w:widowControl w:val="0"/>
              <w:numPr>
                <w:ilvl w:val="2"/>
                <w:numId w:val="1"/>
              </w:numPr>
              <w:tabs>
                <w:tab w:val="left" w:pos="829"/>
              </w:tabs>
              <w:kinsoku w:val="0"/>
              <w:overflowPunct w:val="0"/>
              <w:autoSpaceDE w:val="0"/>
              <w:autoSpaceDN w:val="0"/>
              <w:adjustRightInd w:val="0"/>
              <w:ind w:right="346"/>
              <w:contextualSpacing w:val="0"/>
              <w:rPr>
                <w:spacing w:val="-2"/>
              </w:rPr>
            </w:pPr>
            <w:r w:rsidRPr="00B35632">
              <w:rPr>
                <w:rFonts w:eastAsia="Calibri"/>
              </w:rPr>
              <w:t xml:space="preserve"> Pretendents nav Krievijas valstspiederīgais vai fiziska vai juridiska persona, vienība vai struktūra, kas veic uzņēmējdarbību Krievijā;</w:t>
            </w:r>
          </w:p>
          <w:p w14:paraId="5CD254AA" w14:textId="77777777" w:rsidR="00131DBC" w:rsidRPr="00B35632" w:rsidRDefault="00131DBC" w:rsidP="00131DBC">
            <w:pPr>
              <w:pStyle w:val="Sarakstarindkopa"/>
              <w:widowControl w:val="0"/>
              <w:numPr>
                <w:ilvl w:val="2"/>
                <w:numId w:val="1"/>
              </w:numPr>
              <w:tabs>
                <w:tab w:val="left" w:pos="829"/>
              </w:tabs>
              <w:kinsoku w:val="0"/>
              <w:overflowPunct w:val="0"/>
              <w:autoSpaceDE w:val="0"/>
              <w:autoSpaceDN w:val="0"/>
              <w:adjustRightInd w:val="0"/>
              <w:ind w:right="346"/>
              <w:contextualSpacing w:val="0"/>
              <w:rPr>
                <w:spacing w:val="-2"/>
              </w:rPr>
            </w:pPr>
            <w:r w:rsidRPr="00B35632">
              <w:rPr>
                <w:rFonts w:eastAsia="Calibri"/>
              </w:rPr>
              <w:t>Pretendents nav juridisko personu, vienību vai struktūru, kuras īpašumtiesības vairāk nekā 50 % apmērā tieši vai netieši pieder Regulas 5.k panta 1.punkta a) apakšpunktā minētajai vienībai;</w:t>
            </w:r>
          </w:p>
          <w:p w14:paraId="0C06E337" w14:textId="77777777" w:rsidR="00131DBC" w:rsidRPr="00B35632" w:rsidRDefault="00131DBC" w:rsidP="00131DBC">
            <w:pPr>
              <w:pStyle w:val="Sarakstarindkopa"/>
              <w:widowControl w:val="0"/>
              <w:numPr>
                <w:ilvl w:val="2"/>
                <w:numId w:val="1"/>
              </w:numPr>
              <w:tabs>
                <w:tab w:val="left" w:pos="829"/>
              </w:tabs>
              <w:kinsoku w:val="0"/>
              <w:overflowPunct w:val="0"/>
              <w:autoSpaceDE w:val="0"/>
              <w:autoSpaceDN w:val="0"/>
              <w:adjustRightInd w:val="0"/>
              <w:ind w:right="346"/>
              <w:contextualSpacing w:val="0"/>
              <w:rPr>
                <w:spacing w:val="-2"/>
              </w:rPr>
            </w:pPr>
            <w:r w:rsidRPr="00B35632">
              <w:rPr>
                <w:rFonts w:eastAsia="Calibri"/>
              </w:rPr>
              <w:t>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14:paraId="7F476634" w14:textId="77777777" w:rsidR="00131DBC" w:rsidRPr="00B35632" w:rsidRDefault="00131DBC" w:rsidP="00413B51">
            <w:pPr>
              <w:jc w:val="center"/>
              <w:rPr>
                <w:b/>
                <w:bCs/>
              </w:rPr>
            </w:pPr>
          </w:p>
        </w:tc>
      </w:tr>
      <w:tr w:rsidR="00131DBC" w:rsidRPr="00B35632" w14:paraId="631B97B2" w14:textId="77777777" w:rsidTr="00131DBC">
        <w:tblPrEx>
          <w:tblCellMar>
            <w:left w:w="108" w:type="dxa"/>
            <w:right w:w="108" w:type="dxa"/>
          </w:tblCellMar>
          <w:tblLook w:val="04A0" w:firstRow="1" w:lastRow="0" w:firstColumn="1" w:lastColumn="0" w:noHBand="0" w:noVBand="1"/>
        </w:tblPrEx>
        <w:trPr>
          <w:trHeight w:val="90"/>
        </w:trPr>
        <w:tc>
          <w:tcPr>
            <w:tcW w:w="617" w:type="dxa"/>
            <w:gridSpan w:val="2"/>
            <w:tcBorders>
              <w:top w:val="single" w:sz="4" w:space="0" w:color="auto"/>
              <w:left w:val="nil"/>
              <w:bottom w:val="nil"/>
              <w:right w:val="nil"/>
            </w:tcBorders>
            <w:noWrap/>
            <w:vAlign w:val="bottom"/>
            <w:hideMark/>
          </w:tcPr>
          <w:p w14:paraId="49FE2805" w14:textId="77777777" w:rsidR="00131DBC" w:rsidRPr="00B35632" w:rsidRDefault="00131DBC" w:rsidP="00413B51">
            <w:pPr>
              <w:jc w:val="center"/>
            </w:pPr>
          </w:p>
        </w:tc>
        <w:tc>
          <w:tcPr>
            <w:tcW w:w="2151" w:type="dxa"/>
            <w:tcBorders>
              <w:top w:val="single" w:sz="4" w:space="0" w:color="auto"/>
              <w:left w:val="nil"/>
              <w:bottom w:val="nil"/>
              <w:right w:val="nil"/>
            </w:tcBorders>
            <w:vAlign w:val="bottom"/>
            <w:hideMark/>
          </w:tcPr>
          <w:p w14:paraId="3652173E" w14:textId="77777777" w:rsidR="00131DBC" w:rsidRPr="00B35632" w:rsidRDefault="00131DBC" w:rsidP="00413B51"/>
        </w:tc>
        <w:tc>
          <w:tcPr>
            <w:tcW w:w="2301" w:type="dxa"/>
            <w:gridSpan w:val="2"/>
            <w:tcBorders>
              <w:top w:val="single" w:sz="4" w:space="0" w:color="auto"/>
              <w:left w:val="nil"/>
              <w:bottom w:val="nil"/>
              <w:right w:val="nil"/>
            </w:tcBorders>
            <w:noWrap/>
            <w:vAlign w:val="bottom"/>
            <w:hideMark/>
          </w:tcPr>
          <w:p w14:paraId="06526DAF" w14:textId="77777777" w:rsidR="00131DBC" w:rsidRPr="00B35632" w:rsidRDefault="00131DBC" w:rsidP="00413B51"/>
        </w:tc>
        <w:tc>
          <w:tcPr>
            <w:tcW w:w="4997" w:type="dxa"/>
            <w:gridSpan w:val="2"/>
            <w:tcBorders>
              <w:top w:val="single" w:sz="4" w:space="0" w:color="auto"/>
              <w:left w:val="nil"/>
              <w:bottom w:val="nil"/>
              <w:right w:val="nil"/>
            </w:tcBorders>
            <w:noWrap/>
            <w:vAlign w:val="bottom"/>
            <w:hideMark/>
          </w:tcPr>
          <w:p w14:paraId="234682FB" w14:textId="77777777" w:rsidR="00131DBC" w:rsidRPr="00B35632" w:rsidRDefault="00131DBC" w:rsidP="00413B51"/>
        </w:tc>
      </w:tr>
    </w:tbl>
    <w:p w14:paraId="35CB24A8" w14:textId="77777777" w:rsidR="00131DBC" w:rsidRDefault="00131DBC" w:rsidP="00131DBC">
      <w:pPr>
        <w:pStyle w:val="Sarakstarindkopa"/>
        <w:tabs>
          <w:tab w:val="left" w:pos="426"/>
        </w:tabs>
        <w:ind w:left="0" w:right="7"/>
        <w:jc w:val="center"/>
        <w:rPr>
          <w:b/>
          <w:bCs/>
        </w:rPr>
      </w:pPr>
    </w:p>
    <w:p w14:paraId="2EF2CED0" w14:textId="77777777" w:rsidR="00131DBC" w:rsidRDefault="00131DBC">
      <w:pPr>
        <w:spacing w:after="160" w:line="259" w:lineRule="auto"/>
        <w:rPr>
          <w:b/>
          <w:bCs/>
        </w:rPr>
      </w:pPr>
      <w:r>
        <w:rPr>
          <w:b/>
          <w:bCs/>
        </w:rPr>
        <w:br w:type="page"/>
      </w:r>
    </w:p>
    <w:p w14:paraId="218CE3E1" w14:textId="4D4A1ACB" w:rsidR="00131DBC" w:rsidRPr="00B35632" w:rsidRDefault="00131DBC" w:rsidP="00131DBC">
      <w:pPr>
        <w:pStyle w:val="Sarakstarindkopa"/>
        <w:tabs>
          <w:tab w:val="left" w:pos="426"/>
        </w:tabs>
        <w:ind w:left="0" w:right="7"/>
        <w:jc w:val="center"/>
        <w:rPr>
          <w:b/>
          <w:bCs/>
        </w:rPr>
      </w:pPr>
      <w:r>
        <w:rPr>
          <w:b/>
          <w:bCs/>
        </w:rPr>
        <w:lastRenderedPageBreak/>
        <w:t xml:space="preserve">Pieteikuma otrā daļa - </w:t>
      </w:r>
      <w:r w:rsidRPr="00B35632">
        <w:rPr>
          <w:b/>
          <w:bCs/>
        </w:rPr>
        <w:t xml:space="preserve">FINANŠU PIEDĀVĀJUMS </w:t>
      </w:r>
    </w:p>
    <w:p w14:paraId="350EE92F" w14:textId="77777777" w:rsidR="00131DBC" w:rsidRPr="00B35632" w:rsidRDefault="00131DBC" w:rsidP="00131DBC">
      <w:pPr>
        <w:pStyle w:val="Sarakstarindkopa"/>
        <w:tabs>
          <w:tab w:val="left" w:pos="426"/>
        </w:tabs>
        <w:ind w:left="0" w:right="7"/>
        <w:jc w:val="center"/>
        <w:rPr>
          <w:b/>
          <w:bCs/>
        </w:rPr>
      </w:pPr>
      <w:r w:rsidRPr="00B35632">
        <w:rPr>
          <w:b/>
          <w:bCs/>
        </w:rPr>
        <w:t>dalībai iepirkumā Iepirkuma ID Nr. 2025-DIMI-1</w:t>
      </w:r>
    </w:p>
    <w:p w14:paraId="18147DA1" w14:textId="77777777" w:rsidR="00131DBC" w:rsidRPr="00B35632" w:rsidRDefault="00131DBC" w:rsidP="00131DBC">
      <w:pPr>
        <w:pStyle w:val="Sarakstarindkopa"/>
        <w:tabs>
          <w:tab w:val="left" w:pos="426"/>
        </w:tabs>
        <w:ind w:left="0" w:right="7"/>
      </w:pPr>
      <w:r w:rsidRPr="00B35632">
        <w:t>Datums laika zīmogā</w:t>
      </w:r>
    </w:p>
    <w:p w14:paraId="65243CE3" w14:textId="77777777" w:rsidR="00131DBC" w:rsidRPr="00B35632" w:rsidRDefault="00131DBC" w:rsidP="00131DBC">
      <w:pPr>
        <w:pStyle w:val="Sarakstarindkopa"/>
        <w:tabs>
          <w:tab w:val="left" w:pos="426"/>
        </w:tabs>
        <w:ind w:left="0" w:right="7"/>
      </w:pPr>
    </w:p>
    <w:p w14:paraId="3A40C188" w14:textId="77777777" w:rsidR="00131DBC" w:rsidRPr="00B35632" w:rsidRDefault="00131DBC" w:rsidP="00131DBC">
      <w:pPr>
        <w:pStyle w:val="Sarakstarindkopa"/>
        <w:tabs>
          <w:tab w:val="left" w:pos="426"/>
        </w:tabs>
        <w:ind w:left="0" w:right="7"/>
      </w:pPr>
      <w:r w:rsidRPr="00B35632">
        <w:t xml:space="preserve">Pretendents, ____________________________, reģ. Nr. _______________________, piedāvā izpildīt iepirkumu </w:t>
      </w:r>
      <w:r w:rsidRPr="00B35632">
        <w:rPr>
          <w:b/>
          <w:bCs/>
        </w:rPr>
        <w:t>“</w:t>
      </w:r>
      <w:r w:rsidRPr="00B35632">
        <w:rPr>
          <w:b/>
        </w:rPr>
        <w:t>Baļķu lāzera skanera piegāde</w:t>
      </w:r>
      <w:r w:rsidRPr="00B35632">
        <w:rPr>
          <w:b/>
          <w:bCs/>
        </w:rPr>
        <w:t>”</w:t>
      </w:r>
      <w:r w:rsidRPr="00B35632">
        <w:t>, saskaņā ar nolikuma prasībām un piedāvājumu specifikāciju par šādu piedāvāto cenu:</w:t>
      </w:r>
    </w:p>
    <w:p w14:paraId="614D5BEA" w14:textId="77777777" w:rsidR="00131DBC" w:rsidRPr="00B35632" w:rsidRDefault="00131DBC" w:rsidP="00131DBC">
      <w:pPr>
        <w:pStyle w:val="Sarakstarindkopa"/>
        <w:tabs>
          <w:tab w:val="left" w:pos="426"/>
        </w:tabs>
        <w:ind w:left="0" w:right="7"/>
      </w:pPr>
    </w:p>
    <w:tbl>
      <w:tblPr>
        <w:tblStyle w:val="Reatabula"/>
        <w:tblW w:w="10060" w:type="dxa"/>
        <w:tblInd w:w="0" w:type="dxa"/>
        <w:tblLook w:val="04A0" w:firstRow="1" w:lastRow="0" w:firstColumn="1" w:lastColumn="0" w:noHBand="0" w:noVBand="1"/>
      </w:tblPr>
      <w:tblGrid>
        <w:gridCol w:w="696"/>
        <w:gridCol w:w="3101"/>
        <w:gridCol w:w="1437"/>
        <w:gridCol w:w="1428"/>
        <w:gridCol w:w="1815"/>
        <w:gridCol w:w="1583"/>
      </w:tblGrid>
      <w:tr w:rsidR="00131DBC" w:rsidRPr="00B35632" w14:paraId="17B2FB06" w14:textId="77777777" w:rsidTr="00413B51">
        <w:trPr>
          <w:trHeight w:val="884"/>
        </w:trPr>
        <w:tc>
          <w:tcPr>
            <w:tcW w:w="704" w:type="dxa"/>
          </w:tcPr>
          <w:p w14:paraId="6FCC1438" w14:textId="77777777" w:rsidR="00131DBC" w:rsidRPr="00B35632" w:rsidRDefault="00131DBC" w:rsidP="00413B51">
            <w:pPr>
              <w:pStyle w:val="Sarakstarindkopa"/>
              <w:tabs>
                <w:tab w:val="left" w:pos="426"/>
              </w:tabs>
              <w:ind w:left="0" w:right="7"/>
              <w:rPr>
                <w:lang w:val="lv-LV"/>
              </w:rPr>
            </w:pPr>
            <w:r w:rsidRPr="00B35632">
              <w:rPr>
                <w:lang w:val="lv-LV"/>
              </w:rPr>
              <w:t>Nr.</w:t>
            </w:r>
          </w:p>
        </w:tc>
        <w:tc>
          <w:tcPr>
            <w:tcW w:w="3186" w:type="dxa"/>
          </w:tcPr>
          <w:p w14:paraId="03309DFC" w14:textId="77777777" w:rsidR="00131DBC" w:rsidRPr="00B35632" w:rsidRDefault="00131DBC" w:rsidP="00413B51">
            <w:pPr>
              <w:pStyle w:val="Sarakstarindkopa"/>
              <w:tabs>
                <w:tab w:val="left" w:pos="426"/>
              </w:tabs>
              <w:ind w:left="0" w:right="7"/>
              <w:rPr>
                <w:lang w:val="lv-LV"/>
              </w:rPr>
            </w:pPr>
          </w:p>
          <w:p w14:paraId="7B2986EA" w14:textId="77777777" w:rsidR="00131DBC" w:rsidRPr="00B35632" w:rsidRDefault="00131DBC" w:rsidP="00413B51">
            <w:pPr>
              <w:pStyle w:val="Sarakstarindkopa"/>
              <w:tabs>
                <w:tab w:val="left" w:pos="426"/>
              </w:tabs>
              <w:ind w:left="0" w:right="7"/>
              <w:rPr>
                <w:lang w:val="lv-LV"/>
              </w:rPr>
            </w:pPr>
            <w:r w:rsidRPr="00B35632">
              <w:rPr>
                <w:lang w:val="lv-LV"/>
              </w:rPr>
              <w:t>Preces nosaukums / Apraksts</w:t>
            </w:r>
          </w:p>
        </w:tc>
        <w:tc>
          <w:tcPr>
            <w:tcW w:w="1447" w:type="dxa"/>
          </w:tcPr>
          <w:p w14:paraId="0329ABF6" w14:textId="77777777" w:rsidR="00131DBC" w:rsidRPr="00B35632" w:rsidRDefault="00131DBC" w:rsidP="00413B51">
            <w:pPr>
              <w:pStyle w:val="Sarakstarindkopa"/>
              <w:tabs>
                <w:tab w:val="left" w:pos="426"/>
              </w:tabs>
              <w:ind w:left="0" w:right="7"/>
            </w:pPr>
          </w:p>
          <w:p w14:paraId="70B6A49A" w14:textId="77777777" w:rsidR="00131DBC" w:rsidRPr="00B35632" w:rsidRDefault="00131DBC" w:rsidP="00413B51">
            <w:pPr>
              <w:pStyle w:val="Sarakstarindkopa"/>
              <w:tabs>
                <w:tab w:val="left" w:pos="426"/>
              </w:tabs>
              <w:ind w:left="0" w:right="7"/>
            </w:pPr>
            <w:r w:rsidRPr="00B35632">
              <w:t>Daudzums</w:t>
            </w:r>
          </w:p>
        </w:tc>
        <w:tc>
          <w:tcPr>
            <w:tcW w:w="1447" w:type="dxa"/>
          </w:tcPr>
          <w:p w14:paraId="29D5968B" w14:textId="77777777" w:rsidR="00131DBC" w:rsidRPr="00B35632" w:rsidRDefault="00131DBC" w:rsidP="00413B51">
            <w:pPr>
              <w:pStyle w:val="Sarakstarindkopa"/>
              <w:tabs>
                <w:tab w:val="left" w:pos="426"/>
              </w:tabs>
              <w:ind w:left="0" w:right="7"/>
              <w:rPr>
                <w:lang w:val="lv-LV"/>
              </w:rPr>
            </w:pPr>
            <w:r w:rsidRPr="00B35632">
              <w:rPr>
                <w:lang w:val="lv-LV"/>
              </w:rPr>
              <w:t>Vienības cena EUR (bez PVN)</w:t>
            </w:r>
          </w:p>
        </w:tc>
        <w:tc>
          <w:tcPr>
            <w:tcW w:w="1864" w:type="dxa"/>
          </w:tcPr>
          <w:p w14:paraId="01FD20F3" w14:textId="77777777" w:rsidR="00131DBC" w:rsidRPr="00B35632" w:rsidRDefault="00131DBC" w:rsidP="00413B51">
            <w:pPr>
              <w:pStyle w:val="Sarakstarindkopa"/>
              <w:tabs>
                <w:tab w:val="left" w:pos="426"/>
              </w:tabs>
              <w:ind w:left="0" w:right="7"/>
              <w:rPr>
                <w:lang w:val="lv-LV"/>
              </w:rPr>
            </w:pPr>
            <w:r w:rsidRPr="00B35632">
              <w:rPr>
                <w:lang w:val="lv-LV"/>
              </w:rPr>
              <w:t>Kopējā cena EUR (bez PVN)</w:t>
            </w:r>
          </w:p>
        </w:tc>
        <w:tc>
          <w:tcPr>
            <w:tcW w:w="1412" w:type="dxa"/>
          </w:tcPr>
          <w:p w14:paraId="66E5C492" w14:textId="77777777" w:rsidR="00131DBC" w:rsidRPr="00B35632" w:rsidRDefault="00131DBC" w:rsidP="00413B51">
            <w:pPr>
              <w:pStyle w:val="Sarakstarindkopa"/>
              <w:tabs>
                <w:tab w:val="left" w:pos="426"/>
              </w:tabs>
              <w:ind w:left="0" w:right="7"/>
              <w:rPr>
                <w:lang w:val="lv-LV"/>
              </w:rPr>
            </w:pPr>
            <w:r w:rsidRPr="00B35632">
              <w:rPr>
                <w:lang w:val="lv-LV"/>
              </w:rPr>
              <w:t>Piezīmes</w:t>
            </w:r>
          </w:p>
        </w:tc>
      </w:tr>
      <w:tr w:rsidR="00131DBC" w:rsidRPr="00B35632" w14:paraId="19EF7908" w14:textId="77777777" w:rsidTr="00413B51">
        <w:trPr>
          <w:trHeight w:val="856"/>
        </w:trPr>
        <w:tc>
          <w:tcPr>
            <w:tcW w:w="704" w:type="dxa"/>
          </w:tcPr>
          <w:p w14:paraId="4854C176" w14:textId="77777777" w:rsidR="00131DBC" w:rsidRPr="00B35632" w:rsidRDefault="00131DBC" w:rsidP="00413B51">
            <w:pPr>
              <w:pStyle w:val="Sarakstarindkopa"/>
              <w:tabs>
                <w:tab w:val="left" w:pos="426"/>
              </w:tabs>
              <w:ind w:left="0" w:right="7"/>
              <w:rPr>
                <w:lang w:val="lv-LV"/>
              </w:rPr>
            </w:pPr>
            <w:r w:rsidRPr="00B35632">
              <w:rPr>
                <w:lang w:val="lv-LV"/>
              </w:rPr>
              <w:t>1.</w:t>
            </w:r>
          </w:p>
        </w:tc>
        <w:tc>
          <w:tcPr>
            <w:tcW w:w="3186" w:type="dxa"/>
          </w:tcPr>
          <w:p w14:paraId="768EB31E" w14:textId="77777777" w:rsidR="00131DBC" w:rsidRPr="00B35632" w:rsidRDefault="00131DBC" w:rsidP="00413B51">
            <w:pPr>
              <w:pStyle w:val="Sarakstarindkopa"/>
              <w:tabs>
                <w:tab w:val="left" w:pos="426"/>
              </w:tabs>
              <w:ind w:left="0" w:right="7"/>
              <w:rPr>
                <w:lang w:val="lv-LV"/>
              </w:rPr>
            </w:pPr>
            <w:r w:rsidRPr="00B35632">
              <w:rPr>
                <w:lang w:val="lv-LV"/>
              </w:rPr>
              <w:t>Baļķu lāzera skaneris</w:t>
            </w:r>
          </w:p>
        </w:tc>
        <w:tc>
          <w:tcPr>
            <w:tcW w:w="1447" w:type="dxa"/>
          </w:tcPr>
          <w:p w14:paraId="5B7A6B46" w14:textId="77777777" w:rsidR="00131DBC" w:rsidRPr="00B35632" w:rsidRDefault="00131DBC" w:rsidP="00413B51">
            <w:pPr>
              <w:pStyle w:val="Sarakstarindkopa"/>
              <w:tabs>
                <w:tab w:val="left" w:pos="426"/>
              </w:tabs>
              <w:ind w:left="0" w:right="7"/>
            </w:pPr>
            <w:r w:rsidRPr="00B35632">
              <w:t>1 gab.</w:t>
            </w:r>
          </w:p>
        </w:tc>
        <w:tc>
          <w:tcPr>
            <w:tcW w:w="1447" w:type="dxa"/>
          </w:tcPr>
          <w:p w14:paraId="0272537F" w14:textId="77777777" w:rsidR="00131DBC" w:rsidRPr="00B35632" w:rsidRDefault="00131DBC" w:rsidP="00413B51">
            <w:pPr>
              <w:pStyle w:val="Sarakstarindkopa"/>
              <w:tabs>
                <w:tab w:val="left" w:pos="426"/>
              </w:tabs>
              <w:ind w:left="0" w:right="7"/>
              <w:rPr>
                <w:lang w:val="lv-LV"/>
              </w:rPr>
            </w:pPr>
          </w:p>
        </w:tc>
        <w:tc>
          <w:tcPr>
            <w:tcW w:w="1864" w:type="dxa"/>
          </w:tcPr>
          <w:p w14:paraId="76F9D44C" w14:textId="77777777" w:rsidR="00131DBC" w:rsidRPr="00B35632" w:rsidRDefault="00131DBC" w:rsidP="00413B51">
            <w:pPr>
              <w:pStyle w:val="Sarakstarindkopa"/>
              <w:tabs>
                <w:tab w:val="left" w:pos="426"/>
              </w:tabs>
              <w:ind w:left="0" w:right="7"/>
              <w:rPr>
                <w:lang w:val="lv-LV"/>
              </w:rPr>
            </w:pPr>
          </w:p>
        </w:tc>
        <w:tc>
          <w:tcPr>
            <w:tcW w:w="1412" w:type="dxa"/>
          </w:tcPr>
          <w:p w14:paraId="69526B69" w14:textId="77777777" w:rsidR="00131DBC" w:rsidRPr="00B35632" w:rsidRDefault="00131DBC" w:rsidP="00413B51">
            <w:pPr>
              <w:pStyle w:val="Sarakstarindkopa"/>
              <w:tabs>
                <w:tab w:val="left" w:pos="426"/>
              </w:tabs>
              <w:ind w:left="0" w:right="7"/>
              <w:rPr>
                <w:lang w:val="lv-LV"/>
              </w:rPr>
            </w:pPr>
          </w:p>
        </w:tc>
      </w:tr>
      <w:tr w:rsidR="00131DBC" w:rsidRPr="00B35632" w14:paraId="1595A469" w14:textId="77777777" w:rsidTr="00413B51">
        <w:trPr>
          <w:trHeight w:val="732"/>
        </w:trPr>
        <w:tc>
          <w:tcPr>
            <w:tcW w:w="704" w:type="dxa"/>
          </w:tcPr>
          <w:p w14:paraId="1302F23D" w14:textId="77777777" w:rsidR="00131DBC" w:rsidRPr="00B35632" w:rsidRDefault="00131DBC" w:rsidP="00413B51">
            <w:pPr>
              <w:pStyle w:val="Sarakstarindkopa"/>
              <w:tabs>
                <w:tab w:val="left" w:pos="426"/>
              </w:tabs>
              <w:ind w:left="0" w:right="7"/>
              <w:rPr>
                <w:lang w:val="lv-LV"/>
              </w:rPr>
            </w:pPr>
            <w:r w:rsidRPr="00B35632">
              <w:rPr>
                <w:lang w:val="lv-LV"/>
              </w:rPr>
              <w:t>2.</w:t>
            </w:r>
          </w:p>
        </w:tc>
        <w:tc>
          <w:tcPr>
            <w:tcW w:w="3186" w:type="dxa"/>
          </w:tcPr>
          <w:p w14:paraId="7313C8D4" w14:textId="77777777" w:rsidR="00131DBC" w:rsidRPr="00B35632" w:rsidRDefault="00131DBC" w:rsidP="00413B51">
            <w:pPr>
              <w:pStyle w:val="Sarakstarindkopa"/>
              <w:tabs>
                <w:tab w:val="left" w:pos="426"/>
              </w:tabs>
              <w:ind w:left="0" w:right="7"/>
              <w:rPr>
                <w:lang w:val="lv-LV"/>
              </w:rPr>
            </w:pPr>
            <w:r w:rsidRPr="00B35632">
              <w:rPr>
                <w:lang w:val="lv-LV"/>
              </w:rPr>
              <w:t>Papildus aprīkojums / opcijas (ja piemērojams)</w:t>
            </w:r>
          </w:p>
        </w:tc>
        <w:tc>
          <w:tcPr>
            <w:tcW w:w="1447" w:type="dxa"/>
          </w:tcPr>
          <w:p w14:paraId="590C4F78" w14:textId="77777777" w:rsidR="00131DBC" w:rsidRPr="00B35632" w:rsidRDefault="00131DBC" w:rsidP="00413B51">
            <w:pPr>
              <w:pStyle w:val="Sarakstarindkopa"/>
              <w:tabs>
                <w:tab w:val="left" w:pos="426"/>
              </w:tabs>
              <w:ind w:left="0" w:right="7"/>
            </w:pPr>
          </w:p>
        </w:tc>
        <w:tc>
          <w:tcPr>
            <w:tcW w:w="1447" w:type="dxa"/>
          </w:tcPr>
          <w:p w14:paraId="4851A282" w14:textId="77777777" w:rsidR="00131DBC" w:rsidRPr="00B35632" w:rsidRDefault="00131DBC" w:rsidP="00413B51">
            <w:pPr>
              <w:pStyle w:val="Sarakstarindkopa"/>
              <w:tabs>
                <w:tab w:val="left" w:pos="426"/>
              </w:tabs>
              <w:ind w:left="0" w:right="7"/>
              <w:rPr>
                <w:lang w:val="lv-LV"/>
              </w:rPr>
            </w:pPr>
          </w:p>
        </w:tc>
        <w:tc>
          <w:tcPr>
            <w:tcW w:w="1864" w:type="dxa"/>
          </w:tcPr>
          <w:p w14:paraId="7ED42EFD" w14:textId="77777777" w:rsidR="00131DBC" w:rsidRPr="00B35632" w:rsidRDefault="00131DBC" w:rsidP="00413B51">
            <w:pPr>
              <w:pStyle w:val="Sarakstarindkopa"/>
              <w:tabs>
                <w:tab w:val="left" w:pos="426"/>
              </w:tabs>
              <w:ind w:left="0" w:right="7"/>
              <w:rPr>
                <w:lang w:val="lv-LV"/>
              </w:rPr>
            </w:pPr>
          </w:p>
        </w:tc>
        <w:tc>
          <w:tcPr>
            <w:tcW w:w="1412" w:type="dxa"/>
          </w:tcPr>
          <w:p w14:paraId="2D1B90FA" w14:textId="77777777" w:rsidR="00131DBC" w:rsidRPr="00B35632" w:rsidRDefault="00131DBC" w:rsidP="00413B51">
            <w:pPr>
              <w:pStyle w:val="Sarakstarindkopa"/>
              <w:tabs>
                <w:tab w:val="left" w:pos="426"/>
              </w:tabs>
              <w:ind w:left="0" w:right="7"/>
              <w:rPr>
                <w:lang w:val="lv-LV"/>
              </w:rPr>
            </w:pPr>
          </w:p>
        </w:tc>
      </w:tr>
      <w:tr w:rsidR="00131DBC" w:rsidRPr="00B35632" w14:paraId="60F2F74A" w14:textId="77777777" w:rsidTr="00413B51">
        <w:trPr>
          <w:trHeight w:val="829"/>
        </w:trPr>
        <w:tc>
          <w:tcPr>
            <w:tcW w:w="704" w:type="dxa"/>
          </w:tcPr>
          <w:p w14:paraId="28D0FE9A" w14:textId="77777777" w:rsidR="00131DBC" w:rsidRPr="00B35632" w:rsidRDefault="00131DBC" w:rsidP="00413B51">
            <w:pPr>
              <w:pStyle w:val="Sarakstarindkopa"/>
              <w:tabs>
                <w:tab w:val="left" w:pos="426"/>
              </w:tabs>
              <w:ind w:left="0" w:right="7"/>
              <w:rPr>
                <w:lang w:val="lv-LV"/>
              </w:rPr>
            </w:pPr>
            <w:r w:rsidRPr="00B35632">
              <w:rPr>
                <w:lang w:val="lv-LV"/>
              </w:rPr>
              <w:t>3.</w:t>
            </w:r>
          </w:p>
        </w:tc>
        <w:tc>
          <w:tcPr>
            <w:tcW w:w="3186" w:type="dxa"/>
          </w:tcPr>
          <w:p w14:paraId="74C42518" w14:textId="77777777" w:rsidR="00131DBC" w:rsidRPr="00B35632" w:rsidRDefault="00131DBC" w:rsidP="00413B51">
            <w:pPr>
              <w:pStyle w:val="Sarakstarindkopa"/>
              <w:tabs>
                <w:tab w:val="left" w:pos="426"/>
              </w:tabs>
              <w:ind w:left="0" w:right="7"/>
              <w:rPr>
                <w:lang w:val="lv-LV"/>
              </w:rPr>
            </w:pPr>
            <w:r w:rsidRPr="00B35632">
              <w:rPr>
                <w:lang w:val="lv-LV"/>
              </w:rPr>
              <w:t>Transporta izmaksas</w:t>
            </w:r>
          </w:p>
        </w:tc>
        <w:tc>
          <w:tcPr>
            <w:tcW w:w="1447" w:type="dxa"/>
          </w:tcPr>
          <w:p w14:paraId="23D0110B" w14:textId="77777777" w:rsidR="00131DBC" w:rsidRPr="00B35632" w:rsidRDefault="00131DBC" w:rsidP="00413B51">
            <w:pPr>
              <w:pStyle w:val="Sarakstarindkopa"/>
              <w:tabs>
                <w:tab w:val="left" w:pos="426"/>
              </w:tabs>
              <w:ind w:left="0" w:right="7"/>
            </w:pPr>
          </w:p>
        </w:tc>
        <w:tc>
          <w:tcPr>
            <w:tcW w:w="1447" w:type="dxa"/>
          </w:tcPr>
          <w:p w14:paraId="002A8846" w14:textId="77777777" w:rsidR="00131DBC" w:rsidRPr="00B35632" w:rsidRDefault="00131DBC" w:rsidP="00413B51">
            <w:pPr>
              <w:pStyle w:val="Sarakstarindkopa"/>
              <w:tabs>
                <w:tab w:val="left" w:pos="426"/>
              </w:tabs>
              <w:ind w:left="0" w:right="7"/>
              <w:rPr>
                <w:lang w:val="lv-LV"/>
              </w:rPr>
            </w:pPr>
          </w:p>
        </w:tc>
        <w:tc>
          <w:tcPr>
            <w:tcW w:w="1864" w:type="dxa"/>
          </w:tcPr>
          <w:p w14:paraId="7ABA9E86" w14:textId="77777777" w:rsidR="00131DBC" w:rsidRPr="00B35632" w:rsidRDefault="00131DBC" w:rsidP="00413B51">
            <w:pPr>
              <w:pStyle w:val="Sarakstarindkopa"/>
              <w:tabs>
                <w:tab w:val="left" w:pos="426"/>
              </w:tabs>
              <w:ind w:left="0" w:right="7"/>
              <w:rPr>
                <w:lang w:val="lv-LV"/>
              </w:rPr>
            </w:pPr>
          </w:p>
        </w:tc>
        <w:tc>
          <w:tcPr>
            <w:tcW w:w="1412" w:type="dxa"/>
          </w:tcPr>
          <w:p w14:paraId="64606441" w14:textId="77777777" w:rsidR="00131DBC" w:rsidRPr="00B35632" w:rsidRDefault="00131DBC" w:rsidP="00413B51">
            <w:pPr>
              <w:pStyle w:val="Sarakstarindkopa"/>
              <w:tabs>
                <w:tab w:val="left" w:pos="426"/>
              </w:tabs>
              <w:ind w:left="0" w:right="7"/>
              <w:rPr>
                <w:i/>
                <w:iCs/>
                <w:lang w:val="lv-LV"/>
              </w:rPr>
            </w:pPr>
            <w:r w:rsidRPr="00B35632">
              <w:t>Inčārnieku komplekss, Madonas nov., Murmastienes pag., LV-4835</w:t>
            </w:r>
          </w:p>
        </w:tc>
      </w:tr>
      <w:tr w:rsidR="00131DBC" w:rsidRPr="00B35632" w14:paraId="663303C5" w14:textId="77777777" w:rsidTr="00413B51">
        <w:trPr>
          <w:trHeight w:val="698"/>
        </w:trPr>
        <w:tc>
          <w:tcPr>
            <w:tcW w:w="704" w:type="dxa"/>
          </w:tcPr>
          <w:p w14:paraId="6405BE61" w14:textId="77777777" w:rsidR="00131DBC" w:rsidRPr="00B35632" w:rsidRDefault="00131DBC" w:rsidP="00413B51">
            <w:pPr>
              <w:pStyle w:val="Sarakstarindkopa"/>
              <w:tabs>
                <w:tab w:val="left" w:pos="426"/>
              </w:tabs>
              <w:ind w:left="0" w:right="7"/>
            </w:pPr>
            <w:r w:rsidRPr="00B35632">
              <w:t>4.</w:t>
            </w:r>
          </w:p>
        </w:tc>
        <w:tc>
          <w:tcPr>
            <w:tcW w:w="3186" w:type="dxa"/>
          </w:tcPr>
          <w:p w14:paraId="4B6569AD" w14:textId="77777777" w:rsidR="00131DBC" w:rsidRPr="00B35632" w:rsidRDefault="00131DBC" w:rsidP="00413B51">
            <w:pPr>
              <w:pStyle w:val="Sarakstarindkopa"/>
              <w:tabs>
                <w:tab w:val="left" w:pos="426"/>
              </w:tabs>
              <w:ind w:left="0" w:right="7"/>
            </w:pPr>
            <w:r w:rsidRPr="00B35632">
              <w:t>Instalācijas un apmācību pakalpojumi (ja piemērojams)</w:t>
            </w:r>
          </w:p>
        </w:tc>
        <w:tc>
          <w:tcPr>
            <w:tcW w:w="1447" w:type="dxa"/>
          </w:tcPr>
          <w:p w14:paraId="0C93F4E8" w14:textId="77777777" w:rsidR="00131DBC" w:rsidRPr="00B35632" w:rsidRDefault="00131DBC" w:rsidP="00413B51">
            <w:pPr>
              <w:pStyle w:val="Sarakstarindkopa"/>
              <w:tabs>
                <w:tab w:val="left" w:pos="426"/>
              </w:tabs>
              <w:ind w:left="0" w:right="7"/>
            </w:pPr>
          </w:p>
        </w:tc>
        <w:tc>
          <w:tcPr>
            <w:tcW w:w="1447" w:type="dxa"/>
          </w:tcPr>
          <w:p w14:paraId="232720B4" w14:textId="77777777" w:rsidR="00131DBC" w:rsidRPr="00B35632" w:rsidRDefault="00131DBC" w:rsidP="00413B51">
            <w:pPr>
              <w:pStyle w:val="Sarakstarindkopa"/>
              <w:tabs>
                <w:tab w:val="left" w:pos="426"/>
              </w:tabs>
              <w:ind w:left="0" w:right="7"/>
            </w:pPr>
          </w:p>
        </w:tc>
        <w:tc>
          <w:tcPr>
            <w:tcW w:w="1864" w:type="dxa"/>
          </w:tcPr>
          <w:p w14:paraId="2F1E6A9D" w14:textId="77777777" w:rsidR="00131DBC" w:rsidRPr="00B35632" w:rsidRDefault="00131DBC" w:rsidP="00413B51">
            <w:pPr>
              <w:pStyle w:val="Sarakstarindkopa"/>
              <w:tabs>
                <w:tab w:val="left" w:pos="426"/>
              </w:tabs>
              <w:ind w:left="0" w:right="7"/>
            </w:pPr>
          </w:p>
        </w:tc>
        <w:tc>
          <w:tcPr>
            <w:tcW w:w="1412" w:type="dxa"/>
          </w:tcPr>
          <w:p w14:paraId="3CECDEFA" w14:textId="77777777" w:rsidR="00131DBC" w:rsidRPr="00B35632" w:rsidRDefault="00131DBC" w:rsidP="00413B51">
            <w:pPr>
              <w:pStyle w:val="Sarakstarindkopa"/>
              <w:tabs>
                <w:tab w:val="left" w:pos="426"/>
              </w:tabs>
              <w:ind w:left="0" w:right="7"/>
            </w:pPr>
          </w:p>
        </w:tc>
      </w:tr>
    </w:tbl>
    <w:p w14:paraId="4E248C6F" w14:textId="77777777" w:rsidR="00131DBC" w:rsidRPr="00B35632" w:rsidRDefault="00131DBC" w:rsidP="00131DBC">
      <w:pPr>
        <w:pStyle w:val="Sarakstarindkopa"/>
        <w:tabs>
          <w:tab w:val="left" w:pos="426"/>
        </w:tabs>
        <w:ind w:left="0" w:right="7"/>
      </w:pPr>
    </w:p>
    <w:p w14:paraId="6B2C5F6E" w14:textId="77777777" w:rsidR="00131DBC" w:rsidRPr="00B35632" w:rsidRDefault="00131DBC" w:rsidP="00131DBC">
      <w:pPr>
        <w:tabs>
          <w:tab w:val="left" w:pos="426"/>
        </w:tabs>
        <w:ind w:right="7"/>
      </w:pPr>
      <w:r w:rsidRPr="00B35632">
        <w:t>Kopējā cena bez PVN: ___________________ EUR</w:t>
      </w:r>
    </w:p>
    <w:p w14:paraId="2055E863" w14:textId="77777777" w:rsidR="00131DBC" w:rsidRPr="00B35632" w:rsidRDefault="00131DBC" w:rsidP="00131DBC">
      <w:pPr>
        <w:tabs>
          <w:tab w:val="left" w:pos="426"/>
        </w:tabs>
        <w:ind w:right="7"/>
      </w:pPr>
      <w:r w:rsidRPr="00B35632">
        <w:t>PVN (%): ___________________ EUR</w:t>
      </w:r>
    </w:p>
    <w:p w14:paraId="1AC0E752" w14:textId="77777777" w:rsidR="00131DBC" w:rsidRPr="00B35632" w:rsidRDefault="00131DBC" w:rsidP="00131DBC">
      <w:pPr>
        <w:pStyle w:val="Sarakstarindkopa"/>
        <w:tabs>
          <w:tab w:val="left" w:pos="426"/>
        </w:tabs>
        <w:ind w:left="0" w:right="7"/>
      </w:pPr>
      <w:r w:rsidRPr="00B35632">
        <w:t>Kopējā cena ar PVN: ___________________ EUR</w:t>
      </w:r>
    </w:p>
    <w:p w14:paraId="757707F5" w14:textId="77777777" w:rsidR="00131DBC" w:rsidRPr="00B35632" w:rsidRDefault="00131DBC" w:rsidP="00131DBC">
      <w:pPr>
        <w:pStyle w:val="Sarakstarindkopa"/>
        <w:tabs>
          <w:tab w:val="left" w:pos="426"/>
        </w:tabs>
        <w:ind w:left="0" w:right="7"/>
      </w:pPr>
    </w:p>
    <w:p w14:paraId="727933AB" w14:textId="77777777" w:rsidR="00131DBC" w:rsidRPr="00B35632" w:rsidRDefault="00131DBC" w:rsidP="00131DBC">
      <w:pPr>
        <w:pStyle w:val="Sarakstarindkopa"/>
        <w:widowControl w:val="0"/>
        <w:numPr>
          <w:ilvl w:val="0"/>
          <w:numId w:val="2"/>
        </w:numPr>
        <w:tabs>
          <w:tab w:val="left" w:pos="426"/>
        </w:tabs>
        <w:autoSpaceDE w:val="0"/>
        <w:autoSpaceDN w:val="0"/>
        <w:ind w:right="7"/>
        <w:contextualSpacing w:val="0"/>
        <w:jc w:val="both"/>
      </w:pPr>
      <w:r w:rsidRPr="00B35632">
        <w:t>Cenā jāietver visas ar piegādi saistītās izmaksas;</w:t>
      </w:r>
    </w:p>
    <w:p w14:paraId="2EC01617" w14:textId="77777777" w:rsidR="00131DBC" w:rsidRPr="00364105" w:rsidRDefault="00131DBC" w:rsidP="00131DBC">
      <w:pPr>
        <w:pStyle w:val="Sarakstarindkopa"/>
        <w:widowControl w:val="0"/>
        <w:numPr>
          <w:ilvl w:val="0"/>
          <w:numId w:val="2"/>
        </w:numPr>
        <w:tabs>
          <w:tab w:val="left" w:pos="426"/>
        </w:tabs>
        <w:autoSpaceDE w:val="0"/>
        <w:autoSpaceDN w:val="0"/>
        <w:ind w:right="7"/>
        <w:contextualSpacing w:val="0"/>
        <w:jc w:val="both"/>
      </w:pPr>
      <w:r w:rsidRPr="00B35632">
        <w:rPr>
          <w:w w:val="105"/>
        </w:rPr>
        <w:t>Visām</w:t>
      </w:r>
      <w:r w:rsidRPr="00B35632">
        <w:rPr>
          <w:spacing w:val="-6"/>
          <w:w w:val="105"/>
        </w:rPr>
        <w:t xml:space="preserve"> </w:t>
      </w:r>
      <w:r w:rsidRPr="00B35632">
        <w:rPr>
          <w:w w:val="105"/>
        </w:rPr>
        <w:t>izmaksām</w:t>
      </w:r>
      <w:r w:rsidRPr="00B35632">
        <w:rPr>
          <w:spacing w:val="6"/>
          <w:w w:val="105"/>
        </w:rPr>
        <w:t xml:space="preserve"> </w:t>
      </w:r>
      <w:r w:rsidRPr="00B35632">
        <w:rPr>
          <w:w w:val="105"/>
        </w:rPr>
        <w:t>jābūt</w:t>
      </w:r>
      <w:r w:rsidRPr="00B35632">
        <w:rPr>
          <w:spacing w:val="-11"/>
          <w:w w:val="105"/>
        </w:rPr>
        <w:t xml:space="preserve"> </w:t>
      </w:r>
      <w:r w:rsidRPr="00B35632">
        <w:rPr>
          <w:w w:val="105"/>
        </w:rPr>
        <w:t>uzrādītām</w:t>
      </w:r>
      <w:r w:rsidRPr="00B35632">
        <w:rPr>
          <w:spacing w:val="6"/>
          <w:w w:val="105"/>
        </w:rPr>
        <w:t xml:space="preserve"> </w:t>
      </w:r>
      <w:r w:rsidRPr="00B35632">
        <w:rPr>
          <w:w w:val="105"/>
        </w:rPr>
        <w:t>euro</w:t>
      </w:r>
      <w:r w:rsidRPr="00B35632">
        <w:rPr>
          <w:spacing w:val="-9"/>
          <w:w w:val="105"/>
        </w:rPr>
        <w:t xml:space="preserve"> </w:t>
      </w:r>
      <w:r w:rsidRPr="00B35632">
        <w:rPr>
          <w:w w:val="105"/>
        </w:rPr>
        <w:t>(EUR)</w:t>
      </w:r>
      <w:r w:rsidRPr="00B35632">
        <w:rPr>
          <w:spacing w:val="3"/>
          <w:w w:val="105"/>
        </w:rPr>
        <w:t xml:space="preserve"> </w:t>
      </w:r>
      <w:r w:rsidRPr="00B35632">
        <w:rPr>
          <w:w w:val="105"/>
        </w:rPr>
        <w:t>ar</w:t>
      </w:r>
      <w:r w:rsidRPr="00B35632">
        <w:rPr>
          <w:spacing w:val="-5"/>
          <w:w w:val="105"/>
        </w:rPr>
        <w:t xml:space="preserve"> </w:t>
      </w:r>
      <w:r w:rsidRPr="00B35632">
        <w:rPr>
          <w:w w:val="105"/>
        </w:rPr>
        <w:t>divām</w:t>
      </w:r>
      <w:r w:rsidRPr="00B35632">
        <w:rPr>
          <w:spacing w:val="-6"/>
          <w:w w:val="105"/>
        </w:rPr>
        <w:t xml:space="preserve"> </w:t>
      </w:r>
      <w:r w:rsidRPr="00B35632">
        <w:rPr>
          <w:w w:val="105"/>
        </w:rPr>
        <w:t>decimālzīmēm</w:t>
      </w:r>
      <w:r w:rsidRPr="00B35632">
        <w:rPr>
          <w:spacing w:val="18"/>
          <w:w w:val="105"/>
        </w:rPr>
        <w:t xml:space="preserve"> </w:t>
      </w:r>
      <w:r w:rsidRPr="00B35632">
        <w:rPr>
          <w:w w:val="105"/>
        </w:rPr>
        <w:t>aiz</w:t>
      </w:r>
      <w:r w:rsidRPr="00B35632">
        <w:rPr>
          <w:spacing w:val="-8"/>
          <w:w w:val="105"/>
        </w:rPr>
        <w:t xml:space="preserve"> </w:t>
      </w:r>
      <w:r w:rsidRPr="00B35632">
        <w:rPr>
          <w:w w:val="105"/>
        </w:rPr>
        <w:t>komata.</w:t>
      </w:r>
    </w:p>
    <w:p w14:paraId="1A1C4AA6" w14:textId="77777777" w:rsidR="00131DBC" w:rsidRDefault="00131DBC" w:rsidP="00131DBC">
      <w:pPr>
        <w:widowControl w:val="0"/>
        <w:tabs>
          <w:tab w:val="left" w:pos="426"/>
        </w:tabs>
        <w:autoSpaceDE w:val="0"/>
        <w:autoSpaceDN w:val="0"/>
        <w:ind w:right="7"/>
        <w:jc w:val="both"/>
      </w:pPr>
    </w:p>
    <w:p w14:paraId="4A68710F" w14:textId="77777777" w:rsidR="00131DBC" w:rsidRDefault="00131DBC" w:rsidP="00131DBC">
      <w:pPr>
        <w:widowControl w:val="0"/>
        <w:tabs>
          <w:tab w:val="left" w:pos="426"/>
        </w:tabs>
        <w:autoSpaceDE w:val="0"/>
        <w:autoSpaceDN w:val="0"/>
        <w:ind w:right="7"/>
        <w:jc w:val="both"/>
      </w:pPr>
      <w:r>
        <w:t>Vārds, uzvārds, amats</w:t>
      </w:r>
    </w:p>
    <w:p w14:paraId="23C6337A" w14:textId="77777777" w:rsidR="00131DBC" w:rsidRPr="00B35632" w:rsidRDefault="00131DBC" w:rsidP="00131DBC">
      <w:pPr>
        <w:widowControl w:val="0"/>
        <w:tabs>
          <w:tab w:val="left" w:pos="426"/>
        </w:tabs>
        <w:autoSpaceDE w:val="0"/>
        <w:autoSpaceDN w:val="0"/>
        <w:ind w:right="7"/>
        <w:jc w:val="both"/>
      </w:pPr>
      <w:r>
        <w:t xml:space="preserve">Paraksts </w:t>
      </w:r>
    </w:p>
    <w:p w14:paraId="05B19FCC" w14:textId="77777777" w:rsidR="00131DBC" w:rsidRDefault="00131DBC" w:rsidP="00131DBC">
      <w:pPr>
        <w:jc w:val="center"/>
        <w:rPr>
          <w:lang w:val="de-DE"/>
        </w:rPr>
      </w:pPr>
    </w:p>
    <w:p w14:paraId="0A4C0BBC" w14:textId="77777777" w:rsidR="00131DBC" w:rsidRPr="00364105" w:rsidRDefault="00131DBC" w:rsidP="00131DBC">
      <w:pPr>
        <w:jc w:val="center"/>
        <w:rPr>
          <w:sz w:val="18"/>
          <w:szCs w:val="18"/>
          <w:lang w:val="de-DE"/>
        </w:rPr>
      </w:pPr>
      <w:r w:rsidRPr="00B35632">
        <w:rPr>
          <w:lang w:val="de-DE"/>
        </w:rPr>
        <w:t xml:space="preserve"> </w:t>
      </w:r>
      <w:r w:rsidRPr="00364105">
        <w:rPr>
          <w:sz w:val="18"/>
          <w:szCs w:val="18"/>
          <w:lang w:val="de-DE"/>
        </w:rPr>
        <w:t>ŠIS DOKUMENTS IR PARAKSTĪTS AR DROŠU ELEKTRONISKO PARAKSTU UN SATUR LAIKA ZĪMOGU.</w:t>
      </w:r>
    </w:p>
    <w:p w14:paraId="226AEEBC" w14:textId="77777777" w:rsidR="00131DBC" w:rsidRPr="00364105" w:rsidRDefault="00131DBC" w:rsidP="00131DBC">
      <w:pPr>
        <w:rPr>
          <w:sz w:val="18"/>
          <w:szCs w:val="18"/>
        </w:rPr>
      </w:pPr>
    </w:p>
    <w:p w14:paraId="7B55680D" w14:textId="77777777" w:rsidR="00131DBC" w:rsidRPr="00B35632" w:rsidRDefault="00131DBC" w:rsidP="00131DBC"/>
    <w:p w14:paraId="1685BF0D" w14:textId="77777777" w:rsidR="00131DBC" w:rsidRPr="00B35632" w:rsidRDefault="00131DBC" w:rsidP="00131DBC">
      <w:pPr>
        <w:rPr>
          <w:b/>
          <w:bCs/>
          <w:lang w:val="de-DE"/>
        </w:rPr>
      </w:pPr>
    </w:p>
    <w:p w14:paraId="23FF00CF" w14:textId="77777777" w:rsidR="00131DBC" w:rsidRPr="00B35632" w:rsidRDefault="00131DBC" w:rsidP="00131DBC">
      <w:pPr>
        <w:jc w:val="center"/>
        <w:rPr>
          <w:bCs/>
        </w:rPr>
      </w:pPr>
    </w:p>
    <w:p w14:paraId="60C627E1" w14:textId="77777777" w:rsidR="00131DBC" w:rsidRDefault="00131DBC"/>
    <w:sectPr w:rsidR="00131DBC" w:rsidSect="00140BC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5DBC" w14:textId="77777777" w:rsidR="00072253" w:rsidRDefault="00072253" w:rsidP="00131DBC">
      <w:r>
        <w:separator/>
      </w:r>
    </w:p>
  </w:endnote>
  <w:endnote w:type="continuationSeparator" w:id="0">
    <w:p w14:paraId="1002D044" w14:textId="77777777" w:rsidR="00072253" w:rsidRDefault="00072253" w:rsidP="0013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CB2A" w14:textId="77777777" w:rsidR="00072253" w:rsidRDefault="00072253" w:rsidP="00131DBC">
      <w:r>
        <w:separator/>
      </w:r>
    </w:p>
  </w:footnote>
  <w:footnote w:type="continuationSeparator" w:id="0">
    <w:p w14:paraId="4CB76F4E" w14:textId="77777777" w:rsidR="00072253" w:rsidRDefault="00072253" w:rsidP="00131DBC">
      <w:r>
        <w:continuationSeparator/>
      </w:r>
    </w:p>
  </w:footnote>
  <w:footnote w:id="1">
    <w:p w14:paraId="08CEC9B0" w14:textId="77777777" w:rsidR="00131DBC" w:rsidRPr="00B97467" w:rsidRDefault="00131DBC" w:rsidP="00131DBC">
      <w:pPr>
        <w:pStyle w:val="Vresteksts"/>
      </w:pPr>
      <w:r>
        <w:rPr>
          <w:rStyle w:val="Vresatsauce"/>
        </w:rPr>
        <w:footnoteRef/>
      </w:r>
      <w:r>
        <w:t xml:space="preserve"> </w:t>
      </w:r>
      <w:r w:rsidRPr="00B97467">
        <w:t>2017. gada 28. februāra Ministru kabineta noteikum</w:t>
      </w:r>
      <w:r>
        <w:t>u</w:t>
      </w:r>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6BA90917"/>
    <w:multiLevelType w:val="hybridMultilevel"/>
    <w:tmpl w:val="90DEFB74"/>
    <w:lvl w:ilvl="0" w:tplc="C1F8C41A">
      <w:start w:val="3"/>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BC"/>
    <w:rsid w:val="00072253"/>
    <w:rsid w:val="00131DBC"/>
    <w:rsid w:val="00F30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169E"/>
  <w15:chartTrackingRefBased/>
  <w15:docId w15:val="{9B4ED56E-A34D-4FC4-92F4-02B48B15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1DBC"/>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Virsraksti,Strip,Normal bullet 2,Bullet list,Saistīto dokumentu saraksts,Colorful List - Accent 12,Syle 1,Numurets,PPS_Bullet"/>
    <w:basedOn w:val="Parasts"/>
    <w:link w:val="SarakstarindkopaRakstz"/>
    <w:uiPriority w:val="34"/>
    <w:qFormat/>
    <w:rsid w:val="00131DBC"/>
    <w:pPr>
      <w:ind w:left="720"/>
      <w:contextualSpacing/>
    </w:pPr>
  </w:style>
  <w:style w:type="paragraph" w:styleId="Pamatteksts">
    <w:name w:val="Body Text"/>
    <w:basedOn w:val="Parasts"/>
    <w:link w:val="PamattekstsRakstz"/>
    <w:uiPriority w:val="1"/>
    <w:qFormat/>
    <w:rsid w:val="00131DBC"/>
    <w:pPr>
      <w:widowControl w:val="0"/>
      <w:autoSpaceDE w:val="0"/>
      <w:autoSpaceDN w:val="0"/>
      <w:adjustRightInd w:val="0"/>
      <w:ind w:left="109"/>
    </w:pPr>
    <w:rPr>
      <w:rFonts w:eastAsiaTheme="minorEastAsia"/>
      <w:sz w:val="20"/>
      <w:szCs w:val="20"/>
    </w:rPr>
  </w:style>
  <w:style w:type="character" w:customStyle="1" w:styleId="PamattekstsRakstz">
    <w:name w:val="Pamatteksts Rakstz."/>
    <w:basedOn w:val="Noklusjumarindkopasfonts"/>
    <w:link w:val="Pamatteksts"/>
    <w:uiPriority w:val="1"/>
    <w:rsid w:val="00131DBC"/>
    <w:rPr>
      <w:rFonts w:ascii="Times New Roman" w:eastAsiaTheme="minorEastAsia" w:hAnsi="Times New Roman" w:cs="Times New Roman"/>
      <w:sz w:val="20"/>
      <w:szCs w:val="20"/>
      <w:lang w:eastAsia="en-GB"/>
    </w:rPr>
  </w:style>
  <w:style w:type="paragraph" w:customStyle="1" w:styleId="TableParagraph">
    <w:name w:val="Table Paragraph"/>
    <w:basedOn w:val="Parasts"/>
    <w:uiPriority w:val="1"/>
    <w:qFormat/>
    <w:rsid w:val="00131DBC"/>
    <w:pPr>
      <w:widowControl w:val="0"/>
      <w:autoSpaceDE w:val="0"/>
      <w:autoSpaceDN w:val="0"/>
      <w:adjustRightInd w:val="0"/>
      <w:spacing w:before="101"/>
      <w:ind w:left="100"/>
    </w:pPr>
    <w:rPr>
      <w:rFonts w:eastAsiaTheme="minorEastAsia"/>
    </w:rPr>
  </w:style>
  <w:style w:type="paragraph" w:styleId="Vresteksts">
    <w:name w:val="footnote text"/>
    <w:basedOn w:val="Parasts"/>
    <w:link w:val="VrestekstsRakstz"/>
    <w:uiPriority w:val="99"/>
    <w:semiHidden/>
    <w:unhideWhenUsed/>
    <w:rsid w:val="00131DBC"/>
    <w:pPr>
      <w:widowControl w:val="0"/>
      <w:autoSpaceDE w:val="0"/>
      <w:autoSpaceDN w:val="0"/>
      <w:adjustRightInd w:val="0"/>
    </w:pPr>
    <w:rPr>
      <w:rFonts w:eastAsiaTheme="minorEastAsia"/>
      <w:sz w:val="20"/>
      <w:szCs w:val="20"/>
    </w:rPr>
  </w:style>
  <w:style w:type="character" w:customStyle="1" w:styleId="VrestekstsRakstz">
    <w:name w:val="Vēres teksts Rakstz."/>
    <w:basedOn w:val="Noklusjumarindkopasfonts"/>
    <w:link w:val="Vresteksts"/>
    <w:uiPriority w:val="99"/>
    <w:semiHidden/>
    <w:rsid w:val="00131DBC"/>
    <w:rPr>
      <w:rFonts w:ascii="Times New Roman" w:eastAsiaTheme="minorEastAsia" w:hAnsi="Times New Roman" w:cs="Times New Roman"/>
      <w:sz w:val="20"/>
      <w:szCs w:val="20"/>
      <w:lang w:eastAsia="en-GB"/>
    </w:rPr>
  </w:style>
  <w:style w:type="character" w:styleId="Vresatsauce">
    <w:name w:val="footnote reference"/>
    <w:basedOn w:val="Noklusjumarindkopasfonts"/>
    <w:uiPriority w:val="99"/>
    <w:semiHidden/>
    <w:unhideWhenUsed/>
    <w:rsid w:val="00131DBC"/>
    <w:rPr>
      <w:vertAlign w:val="superscript"/>
    </w:rPr>
  </w:style>
  <w:style w:type="table" w:styleId="Reatabula">
    <w:name w:val="Table Grid"/>
    <w:basedOn w:val="Parastatabula"/>
    <w:uiPriority w:val="39"/>
    <w:rsid w:val="00131DBC"/>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Virsraksti Rakstz.,Strip Rakstz.,Normal bullet 2 Rakstz.,Bullet list Rakstz.,Saistīto dokumentu saraksts Rakstz.,Colorful List - Accent 12 Rakstz.,Syle 1 Rakstz.,Numurets Rakstz."/>
    <w:link w:val="Sarakstarindkopa"/>
    <w:uiPriority w:val="34"/>
    <w:qFormat/>
    <w:rsid w:val="00131DB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2705</Words>
  <Characters>1542</Characters>
  <Application>Microsoft Office Word</Application>
  <DocSecurity>0</DocSecurity>
  <Lines>12</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dc:creator>
  <cp:keywords/>
  <dc:description/>
  <cp:lastModifiedBy>K B</cp:lastModifiedBy>
  <cp:revision>2</cp:revision>
  <dcterms:created xsi:type="dcterms:W3CDTF">2025-09-09T09:08:00Z</dcterms:created>
  <dcterms:modified xsi:type="dcterms:W3CDTF">2025-09-09T09:10:00Z</dcterms:modified>
</cp:coreProperties>
</file>