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376B" w14:textId="77777777" w:rsidR="0053554B" w:rsidRPr="00B22DDC" w:rsidRDefault="0053554B" w:rsidP="00535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6D0B973" w14:textId="77777777" w:rsidR="0053554B" w:rsidRPr="00B22DDC" w:rsidRDefault="0053554B" w:rsidP="0053554B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10671F63" w14:textId="77777777" w:rsidR="0053554B" w:rsidRPr="00B22DDC" w:rsidRDefault="0053554B" w:rsidP="0053554B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5F2BCBB1" w14:textId="77777777" w:rsidR="0053554B" w:rsidRPr="00B22DDC" w:rsidRDefault="0053554B" w:rsidP="0053554B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Sūkalu pārstrādes procesa iekārtas iegāde</w:t>
      </w:r>
    </w:p>
    <w:p w14:paraId="2E321E04" w14:textId="77777777" w:rsidR="0053554B" w:rsidRPr="00B22DDC" w:rsidRDefault="0053554B" w:rsidP="0053554B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</w:p>
    <w:p w14:paraId="53B65BB0" w14:textId="77777777" w:rsidR="0053554B" w:rsidRPr="00B22DDC" w:rsidRDefault="0053554B" w:rsidP="0053554B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15E85FC8" w14:textId="77777777" w:rsidR="0053554B" w:rsidRPr="00B22DDC" w:rsidRDefault="0053554B" w:rsidP="0053554B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0EAF4444" w14:textId="77777777" w:rsidR="0053554B" w:rsidRPr="00B22DDC" w:rsidRDefault="0053554B" w:rsidP="0053554B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74DA988D" w14:textId="77777777" w:rsidR="0053554B" w:rsidRPr="00B22DDC" w:rsidRDefault="0053554B" w:rsidP="0053554B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064"/>
        <w:gridCol w:w="3782"/>
        <w:gridCol w:w="3782"/>
      </w:tblGrid>
      <w:tr w:rsidR="0053554B" w:rsidRPr="007E3231" w14:paraId="53CD05C3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1B4DB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0F821086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C09563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7E3231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762FB87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FC57A7A" w14:textId="77777777" w:rsidR="0053554B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  <w:p w14:paraId="75F85B21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3554B" w:rsidRPr="007E3231" w14:paraId="1D2252F5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DE95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1E4A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reversās osmozes iekārta ar integrētu pulētāju</w:t>
            </w:r>
          </w:p>
          <w:p w14:paraId="32AEA61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sūkalu sildīšanas iekārta</w:t>
            </w:r>
          </w:p>
          <w:p w14:paraId="71260FF3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sūkalu vibrācijas separators</w:t>
            </w:r>
          </w:p>
          <w:p w14:paraId="5C3ED071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sūkalu atdalīšanas iekārtas integrācija</w:t>
            </w:r>
          </w:p>
          <w:p w14:paraId="70CF5FE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sūkalu koncentrāta dzesēšanas bloks</w:t>
            </w:r>
          </w:p>
          <w:p w14:paraId="5EA02857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mehāniskās montāžas materiāli vienību savienošanai un</w:t>
            </w:r>
          </w:p>
          <w:p w14:paraId="41388D9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          uzglabāšana</w:t>
            </w:r>
          </w:p>
          <w:p w14:paraId="319D8B1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MCC skapīši un kabeļi</w:t>
            </w:r>
          </w:p>
          <w:p w14:paraId="03EEB187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Iekārtu un līniju automatizācija</w:t>
            </w:r>
          </w:p>
          <w:p w14:paraId="771D414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 Uzraudzības mehāniskā un elektriskā instalācija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8508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02018B80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4CA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9A95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2B2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3554B" w:rsidRPr="007E3231" w14:paraId="1B9A258E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604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Produktivitātes līnija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49A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RO iekārta ar integrētu pulētāju</w:t>
            </w:r>
          </w:p>
          <w:p w14:paraId="165EA127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30 m³/h, sūkalas līdz 30% sausnas</w:t>
            </w:r>
          </w:p>
          <w:p w14:paraId="475916F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20 m³/h, vājpiens līdz 35% sausnas saturam</w:t>
            </w:r>
          </w:p>
          <w:p w14:paraId="3FD27AEA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30 m³/h, sūkalu vibrācijas separators un sūkalu sildīšana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288C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1600DF95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6FE3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RO/PO vienība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0CE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</w:rPr>
              <w:t>CIP dozēšanas iekārta</w:t>
            </w:r>
          </w:p>
          <w:p w14:paraId="48BF4DDC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Cs/>
                <w:color w:val="000000" w:themeColor="text1"/>
                <w:sz w:val="20"/>
                <w:szCs w:val="20"/>
              </w:rPr>
              <w:t>Dozēšanas iekārta pH līmeņa samazināšanai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D240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53554B" w:rsidRPr="007E3231" w14:paraId="0DDDE359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143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Sūkalu sildīšana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9D6C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Sūkalas: Sildīšana: 72 °C–75 °C, Dzesēšana 2–6 °C</w:t>
            </w:r>
          </w:p>
          <w:p w14:paraId="4109419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Maks. 2 K temperatūras starpība starp sūkalām un karstā ūdens cirkulāciju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A2A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060E60F0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786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Retentāta dzesēšana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655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Sūkalas un vājpiens Dzesēšana 2°C - 6°C, jauda 4.000 l/h - 5.500 l/h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2EA6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2ED7B7BE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875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Motori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F31F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Enerģijas ziņā samazinātas IE4 klases motori, ja piemērojams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BB50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3C727AEA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B90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Savienojums ar: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4CE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Neapstrādātu sūkalu uzglabāšana</w:t>
            </w:r>
          </w:p>
          <w:p w14:paraId="550E5ACA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Sūkalu uzglabāšana</w:t>
            </w:r>
          </w:p>
          <w:p w14:paraId="22BDD08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Sūkalu/piena koncentrāta uzglabāšana</w:t>
            </w:r>
          </w:p>
          <w:p w14:paraId="66F66A8A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Pulētāja ūdens uzglabāšana</w:t>
            </w:r>
          </w:p>
          <w:p w14:paraId="16622E9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Siltuma svārstību sistēma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07E3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62211529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289F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lastRenderedPageBreak/>
              <w:t>Mehāniskās montāžas materiāls</w:t>
            </w:r>
          </w:p>
          <w:p w14:paraId="153D056D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D9C6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Vārsti (, sūkņi, mērīšanas un vadības tehnoloģijas)</w:t>
            </w:r>
          </w:p>
          <w:p w14:paraId="38805D18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Caurules un turētāji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253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1EE05B2F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9FBC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Izmantotie materiāli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C0F7" w14:textId="77777777" w:rsidR="0053554B" w:rsidRPr="001A33C8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1A33C8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AISI316 nerūsējošais tērauds</w:t>
            </w:r>
          </w:p>
          <w:p w14:paraId="6A20C37B" w14:textId="77777777" w:rsidR="0053554B" w:rsidRPr="001A33C8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83A47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3554B" w:rsidRPr="007E3231" w14:paraId="04E6D9AA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E60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619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latviešu vai angļu valodā (atbilstības deklarācijas, iekārtu pases, lietotāja rokasgrāmatas, apkopes, lietošanas un remonta instrukcijas, elektriskās un pneimatiskās shēmas (ja piemērojams).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4BD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017F89FF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379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142F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32D21D86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6ED4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3554B" w:rsidRPr="007E3231" w14:paraId="5782C279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99FC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146921AE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D9FB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7FE03222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</w:rPr>
              <w:t>(atbilstības deklarācija jāiesniedz Pasūtītājam kopā ar citiem specifikācijā norādītajiem dokumentiem, parakstot pieņemšanas-nodošanas protokolu)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3088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53554B" w:rsidRPr="007E3231" w14:paraId="66BDC753" w14:textId="77777777" w:rsidTr="001521EA">
        <w:tc>
          <w:tcPr>
            <w:tcW w:w="1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7978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C1FBE73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EAB0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7E3231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9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4286" w14:textId="77777777" w:rsidR="0053554B" w:rsidRPr="007E3231" w:rsidRDefault="0053554B" w:rsidP="001521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2091104" w14:textId="77777777" w:rsidR="0053554B" w:rsidRPr="00B22DDC" w:rsidRDefault="0053554B" w:rsidP="005355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0DEA085" w14:textId="77777777" w:rsidR="0053554B" w:rsidRPr="00B22DDC" w:rsidRDefault="0053554B" w:rsidP="0053554B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7C0CE88" w14:textId="77777777" w:rsidR="0053554B" w:rsidRPr="00B22DDC" w:rsidRDefault="0053554B" w:rsidP="0053554B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AC0046E" w14:textId="77777777" w:rsidR="0053554B" w:rsidRPr="00B22DDC" w:rsidRDefault="0053554B" w:rsidP="0053554B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376E5AD" w14:textId="77777777" w:rsidR="0053554B" w:rsidRPr="00B22DDC" w:rsidRDefault="0053554B" w:rsidP="0053554B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355DF09" w14:textId="77777777" w:rsidR="0053554B" w:rsidRPr="00B22DDC" w:rsidRDefault="0053554B" w:rsidP="0053554B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205A3729" w14:textId="77777777" w:rsidR="0053554B" w:rsidRPr="00B22DDC" w:rsidRDefault="0053554B" w:rsidP="0053554B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5C1B230" w14:textId="7CE4B69F" w:rsidR="00B40F8F" w:rsidRPr="0053554B" w:rsidRDefault="00B40F8F" w:rsidP="0053554B">
      <w:pPr>
        <w:jc w:val="both"/>
        <w:rPr>
          <w:rFonts w:cstheme="minorHAnsi"/>
          <w:color w:val="000000" w:themeColor="text1"/>
          <w:sz w:val="20"/>
          <w:szCs w:val="20"/>
        </w:rPr>
      </w:pPr>
    </w:p>
    <w:sectPr w:rsidR="00B40F8F" w:rsidRPr="0053554B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4B"/>
    <w:rsid w:val="00002076"/>
    <w:rsid w:val="000F01CC"/>
    <w:rsid w:val="00112807"/>
    <w:rsid w:val="003349AA"/>
    <w:rsid w:val="00365E3A"/>
    <w:rsid w:val="00373839"/>
    <w:rsid w:val="003E0C06"/>
    <w:rsid w:val="004F479B"/>
    <w:rsid w:val="0053554B"/>
    <w:rsid w:val="00603F93"/>
    <w:rsid w:val="006439AC"/>
    <w:rsid w:val="007935A0"/>
    <w:rsid w:val="007B4DBD"/>
    <w:rsid w:val="008F4DAB"/>
    <w:rsid w:val="00935F95"/>
    <w:rsid w:val="00987EAB"/>
    <w:rsid w:val="009931E0"/>
    <w:rsid w:val="009B5A0A"/>
    <w:rsid w:val="00B40F8F"/>
    <w:rsid w:val="00C26B16"/>
    <w:rsid w:val="00C85772"/>
    <w:rsid w:val="00C9411C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E8C6A"/>
  <w15:chartTrackingRefBased/>
  <w15:docId w15:val="{C59426FB-5A86-4CFB-84F8-18D8492D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54B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5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54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54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54B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54B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54B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54B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54B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54B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54B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535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554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554B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53554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554B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53554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5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54B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53554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3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1954</Characters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2025-09-19T11:40:00Z</dcterms:created>
  <dcterms:modified xsi:type="dcterms:W3CDTF">2025-09-19T19:06:00Z</dcterms:modified>
</cp:coreProperties>
</file>