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2D142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77229323" w14:textId="77777777" w:rsidR="00AD0CFE" w:rsidRPr="00B22DDC" w:rsidRDefault="00AD0CFE" w:rsidP="00AD0CFE">
      <w:pPr>
        <w:pStyle w:val="Default"/>
        <w:jc w:val="right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 xml:space="preserve">Pielikums 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N</w:t>
      </w: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r.3</w:t>
      </w:r>
    </w:p>
    <w:p w14:paraId="04738E78" w14:textId="77777777" w:rsidR="00AD0CFE" w:rsidRPr="00B22DDC" w:rsidRDefault="00AD0CFE" w:rsidP="00AD0CFE">
      <w:pPr>
        <w:jc w:val="center"/>
        <w:rPr>
          <w:rFonts w:cstheme="minorHAnsi"/>
          <w:b/>
          <w:caps/>
          <w:color w:val="000000" w:themeColor="text1"/>
          <w:sz w:val="24"/>
          <w:szCs w:val="24"/>
        </w:rPr>
      </w:pPr>
      <w:r w:rsidRPr="00B22DDC">
        <w:rPr>
          <w:rFonts w:cstheme="minorHAnsi"/>
          <w:b/>
          <w:color w:val="000000" w:themeColor="text1"/>
          <w:sz w:val="24"/>
          <w:szCs w:val="24"/>
        </w:rPr>
        <w:t>Finanšu piedāvājums</w:t>
      </w:r>
    </w:p>
    <w:p w14:paraId="5EFED581" w14:textId="4A59D325" w:rsidR="00AD0CFE" w:rsidRPr="00B22DDC" w:rsidRDefault="000B25CE" w:rsidP="000B25CE">
      <w:pPr>
        <w:autoSpaceDE w:val="0"/>
        <w:autoSpaceDN w:val="0"/>
        <w:adjustRightInd w:val="0"/>
        <w:jc w:val="center"/>
        <w:rPr>
          <w:rFonts w:cstheme="minorHAnsi"/>
          <w:color w:val="000000" w:themeColor="text1"/>
          <w:sz w:val="20"/>
          <w:szCs w:val="20"/>
        </w:rPr>
      </w:pPr>
      <w:r w:rsidRPr="000B25CE">
        <w:rPr>
          <w:rFonts w:cstheme="minorHAnsi"/>
          <w:b/>
          <w:bCs/>
          <w:noProof w:val="0"/>
          <w:color w:val="000000" w:themeColor="text1"/>
          <w:sz w:val="20"/>
          <w:szCs w:val="20"/>
        </w:rPr>
        <w:t>Rokas palešu ratiņi</w:t>
      </w:r>
    </w:p>
    <w:p w14:paraId="71519E76" w14:textId="77777777" w:rsidR="00AD0CFE" w:rsidRPr="00B22DDC" w:rsidRDefault="00AD0CFE" w:rsidP="00AD0CFE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>________________________</w:t>
      </w:r>
    </w:p>
    <w:p w14:paraId="63390495" w14:textId="77777777" w:rsidR="00AD0CFE" w:rsidRPr="00B22DDC" w:rsidRDefault="00AD0CFE" w:rsidP="00AD0CFE">
      <w:pPr>
        <w:autoSpaceDE w:val="0"/>
        <w:autoSpaceDN w:val="0"/>
        <w:adjustRightInd w:val="0"/>
        <w:jc w:val="both"/>
        <w:rPr>
          <w:rFonts w:cstheme="minorHAnsi"/>
          <w:i/>
          <w:iCs/>
          <w:color w:val="000000" w:themeColor="text1"/>
          <w:sz w:val="20"/>
          <w:szCs w:val="20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</w:rPr>
        <w:t>vieta, datums</w:t>
      </w:r>
    </w:p>
    <w:p w14:paraId="1D71C1BD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302241EF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319"/>
        <w:gridCol w:w="1277"/>
        <w:gridCol w:w="2207"/>
        <w:gridCol w:w="1825"/>
      </w:tblGrid>
      <w:tr w:rsidR="00AD0CFE" w:rsidRPr="00B22DDC" w14:paraId="7FBB9AF3" w14:textId="77777777" w:rsidTr="005D7290">
        <w:tc>
          <w:tcPr>
            <w:tcW w:w="2243" w:type="pct"/>
            <w:shd w:val="clear" w:color="auto" w:fill="F2F2F2" w:themeFill="background1" w:themeFillShade="F2"/>
          </w:tcPr>
          <w:p w14:paraId="2D48323C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Izmaksu pozīcija</w:t>
            </w:r>
          </w:p>
        </w:tc>
        <w:tc>
          <w:tcPr>
            <w:tcW w:w="663" w:type="pct"/>
            <w:shd w:val="clear" w:color="auto" w:fill="F2F2F2" w:themeFill="background1" w:themeFillShade="F2"/>
          </w:tcPr>
          <w:p w14:paraId="45BBFB6B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Vienību skaits</w:t>
            </w:r>
          </w:p>
        </w:tc>
        <w:tc>
          <w:tcPr>
            <w:tcW w:w="1146" w:type="pct"/>
            <w:shd w:val="clear" w:color="auto" w:fill="F2F2F2" w:themeFill="background1" w:themeFillShade="F2"/>
          </w:tcPr>
          <w:p w14:paraId="57A9069F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Cena bez PVN</w:t>
            </w:r>
          </w:p>
        </w:tc>
        <w:tc>
          <w:tcPr>
            <w:tcW w:w="948" w:type="pct"/>
            <w:shd w:val="clear" w:color="auto" w:fill="F2F2F2" w:themeFill="background1" w:themeFillShade="F2"/>
          </w:tcPr>
          <w:p w14:paraId="0A6FD7EF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Summa bez PVN</w:t>
            </w:r>
          </w:p>
        </w:tc>
      </w:tr>
      <w:tr w:rsidR="00AD0CFE" w:rsidRPr="00B22DDC" w14:paraId="5335D2B7" w14:textId="77777777" w:rsidTr="005D7290">
        <w:tc>
          <w:tcPr>
            <w:tcW w:w="2243" w:type="pct"/>
          </w:tcPr>
          <w:p w14:paraId="5B346625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 xml:space="preserve">Iepirkuma priekšmets </w:t>
            </w:r>
          </w:p>
        </w:tc>
        <w:tc>
          <w:tcPr>
            <w:tcW w:w="663" w:type="pct"/>
          </w:tcPr>
          <w:p w14:paraId="043F7BAD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6" w:type="pct"/>
          </w:tcPr>
          <w:p w14:paraId="12785459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8" w:type="pct"/>
          </w:tcPr>
          <w:p w14:paraId="2D488C29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D0CFE" w:rsidRPr="00B22DDC" w14:paraId="17E38E11" w14:textId="77777777" w:rsidTr="005D7290">
        <w:tc>
          <w:tcPr>
            <w:tcW w:w="2243" w:type="pct"/>
          </w:tcPr>
          <w:p w14:paraId="52E19DCE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Piegāde</w:t>
            </w:r>
          </w:p>
        </w:tc>
        <w:tc>
          <w:tcPr>
            <w:tcW w:w="663" w:type="pct"/>
          </w:tcPr>
          <w:p w14:paraId="346FD42F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6" w:type="pct"/>
          </w:tcPr>
          <w:p w14:paraId="412BDB94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8" w:type="pct"/>
          </w:tcPr>
          <w:p w14:paraId="4A9381B3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D0CFE" w:rsidRPr="00B22DDC" w14:paraId="2CE6B186" w14:textId="77777777" w:rsidTr="005D7290">
        <w:tc>
          <w:tcPr>
            <w:tcW w:w="2243" w:type="pct"/>
          </w:tcPr>
          <w:p w14:paraId="456FFBB9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Apmācība</w:t>
            </w:r>
          </w:p>
        </w:tc>
        <w:tc>
          <w:tcPr>
            <w:tcW w:w="663" w:type="pct"/>
          </w:tcPr>
          <w:p w14:paraId="7418C078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6" w:type="pct"/>
          </w:tcPr>
          <w:p w14:paraId="749CBABF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8" w:type="pct"/>
          </w:tcPr>
          <w:p w14:paraId="3BB514AB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29352D82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7792"/>
        <w:gridCol w:w="1842"/>
      </w:tblGrid>
      <w:tr w:rsidR="00AD0CFE" w:rsidRPr="00B22DDC" w14:paraId="1C97B76F" w14:textId="77777777" w:rsidTr="00F35345">
        <w:tc>
          <w:tcPr>
            <w:tcW w:w="7792" w:type="dxa"/>
          </w:tcPr>
          <w:p w14:paraId="781FA72B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KOPĀ SUMMA BEZ PVN</w:t>
            </w:r>
          </w:p>
        </w:tc>
        <w:tc>
          <w:tcPr>
            <w:tcW w:w="1842" w:type="dxa"/>
          </w:tcPr>
          <w:p w14:paraId="715D1FBE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D0CFE" w:rsidRPr="00B22DDC" w14:paraId="673195A5" w14:textId="77777777" w:rsidTr="00F35345">
        <w:tc>
          <w:tcPr>
            <w:tcW w:w="7792" w:type="dxa"/>
          </w:tcPr>
          <w:p w14:paraId="0364D719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PVN nodoklis</w:t>
            </w:r>
          </w:p>
        </w:tc>
        <w:tc>
          <w:tcPr>
            <w:tcW w:w="1842" w:type="dxa"/>
          </w:tcPr>
          <w:p w14:paraId="4E9C8F48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D0CFE" w:rsidRPr="00B22DDC" w14:paraId="44EBC301" w14:textId="77777777" w:rsidTr="00F35345">
        <w:tc>
          <w:tcPr>
            <w:tcW w:w="7792" w:type="dxa"/>
          </w:tcPr>
          <w:p w14:paraId="7446C8A2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KOPĀ SUMMA AR PVN</w:t>
            </w:r>
          </w:p>
        </w:tc>
        <w:tc>
          <w:tcPr>
            <w:tcW w:w="1842" w:type="dxa"/>
          </w:tcPr>
          <w:p w14:paraId="5A8BEC0E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23A4E91D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088FB8A8" w14:textId="77777777" w:rsidR="00AD0CFE" w:rsidRPr="00721F7C" w:rsidRDefault="00AD0CFE" w:rsidP="00AD0CFE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0"/>
          <w:szCs w:val="20"/>
        </w:rPr>
      </w:pPr>
      <w:bookmarkStart w:id="0" w:name="_Hlk92558770"/>
      <w:r w:rsidRPr="00721F7C">
        <w:rPr>
          <w:rFonts w:cstheme="minorHAnsi"/>
          <w:color w:val="000000" w:themeColor="text1"/>
          <w:sz w:val="20"/>
          <w:szCs w:val="20"/>
        </w:rPr>
        <w:t>Piedāvājuma cena ir spēkā līdz iepirkuma līguma noslēgšanai.</w:t>
      </w:r>
    </w:p>
    <w:p w14:paraId="0CABC493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 xml:space="preserve">Apliecinām, ka piedāvājuma cenā esam pilnīgi iekļāvuši visas izmaksas. </w:t>
      </w:r>
    </w:p>
    <w:p w14:paraId="34A0F014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1D26FD58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 xml:space="preserve">Visā piedāvājuma derīguma termiņā cenas netiks palielinātas. </w:t>
      </w:r>
    </w:p>
    <w:p w14:paraId="2681514C" w14:textId="77777777" w:rsidR="00AD0CFE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25ED93BC" w14:textId="77777777" w:rsidR="00374320" w:rsidRPr="00B22DDC" w:rsidRDefault="00374320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bookmarkEnd w:id="0"/>
    <w:p w14:paraId="29D22EB1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7F5603A1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21D634B2" w14:textId="77777777" w:rsidR="00AD0CFE" w:rsidRPr="00B22DDC" w:rsidRDefault="00AD0CFE" w:rsidP="00AD0CFE">
      <w:pPr>
        <w:jc w:val="both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31B05839" w14:textId="77777777" w:rsidR="00AD0CFE" w:rsidRPr="00B22DDC" w:rsidRDefault="00AD0CFE" w:rsidP="00AD0CFE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color w:val="000000" w:themeColor="text1"/>
          <w:sz w:val="20"/>
          <w:szCs w:val="20"/>
          <w:lang w:val="en-GB"/>
        </w:rPr>
        <w:t>________________________________</w:t>
      </w:r>
    </w:p>
    <w:p w14:paraId="55354817" w14:textId="77777777" w:rsidR="00AD0CFE" w:rsidRPr="00B22DDC" w:rsidRDefault="00AD0CFE" w:rsidP="00AD0CFE">
      <w:pPr>
        <w:spacing w:before="120"/>
        <w:rPr>
          <w:rFonts w:cstheme="minorHAnsi"/>
          <w:i/>
          <w:iCs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  <w:lang w:val="en-GB"/>
        </w:rPr>
        <w:t xml:space="preserve">Vārds, uzvārds, amats </w:t>
      </w:r>
    </w:p>
    <w:p w14:paraId="781B7BD6" w14:textId="77777777" w:rsidR="00AD0CFE" w:rsidRPr="00B22DDC" w:rsidRDefault="00AD0CFE" w:rsidP="00AD0CFE">
      <w:pPr>
        <w:spacing w:before="120"/>
        <w:jc w:val="right"/>
        <w:rPr>
          <w:rFonts w:cstheme="minorHAnsi"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color w:val="000000" w:themeColor="text1"/>
          <w:sz w:val="20"/>
          <w:szCs w:val="20"/>
          <w:lang w:val="en-GB"/>
        </w:rPr>
        <w:t>____________________</w:t>
      </w:r>
    </w:p>
    <w:p w14:paraId="516AA6A5" w14:textId="77777777" w:rsidR="00AD0CFE" w:rsidRPr="00B22DDC" w:rsidRDefault="00AD0CFE" w:rsidP="00AD0CFE">
      <w:pPr>
        <w:spacing w:before="120"/>
        <w:jc w:val="right"/>
        <w:rPr>
          <w:rFonts w:cstheme="minorHAnsi"/>
          <w:i/>
          <w:iCs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  <w:lang w:val="en-GB"/>
        </w:rPr>
        <w:t>paraksts</w:t>
      </w:r>
    </w:p>
    <w:p w14:paraId="0387E2FC" w14:textId="77777777" w:rsidR="00AD0CFE" w:rsidRPr="00B22DDC" w:rsidRDefault="00AD0CFE" w:rsidP="00AD0CFE">
      <w:pPr>
        <w:jc w:val="both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1305CF80" w14:textId="2FC2F953" w:rsidR="00B40F8F" w:rsidRPr="00AD0CFE" w:rsidRDefault="00B40F8F">
      <w:pPr>
        <w:rPr>
          <w:rFonts w:cstheme="minorHAnsi"/>
          <w:color w:val="000000" w:themeColor="text1"/>
          <w:sz w:val="20"/>
          <w:szCs w:val="20"/>
          <w:lang w:val="en-GB"/>
        </w:rPr>
      </w:pPr>
    </w:p>
    <w:sectPr w:rsidR="00B40F8F" w:rsidRPr="00AD0CFE" w:rsidSect="00D36445">
      <w:pgSz w:w="11906" w:h="16838"/>
      <w:pgMar w:top="1134" w:right="567" w:bottom="1134" w:left="1701" w:header="72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CFE"/>
    <w:rsid w:val="00002076"/>
    <w:rsid w:val="00006FFC"/>
    <w:rsid w:val="000B25CE"/>
    <w:rsid w:val="000F01CC"/>
    <w:rsid w:val="00112807"/>
    <w:rsid w:val="002874BB"/>
    <w:rsid w:val="003349AA"/>
    <w:rsid w:val="00365E3A"/>
    <w:rsid w:val="00373839"/>
    <w:rsid w:val="00374320"/>
    <w:rsid w:val="003E0C06"/>
    <w:rsid w:val="004903B0"/>
    <w:rsid w:val="004F479B"/>
    <w:rsid w:val="0055679A"/>
    <w:rsid w:val="00603F93"/>
    <w:rsid w:val="006439AC"/>
    <w:rsid w:val="006A01FB"/>
    <w:rsid w:val="007935A0"/>
    <w:rsid w:val="007B4DBD"/>
    <w:rsid w:val="00850EAC"/>
    <w:rsid w:val="00887D67"/>
    <w:rsid w:val="00935F95"/>
    <w:rsid w:val="00987EAB"/>
    <w:rsid w:val="009931E0"/>
    <w:rsid w:val="009B5A0A"/>
    <w:rsid w:val="00AD0CFE"/>
    <w:rsid w:val="00B40F8F"/>
    <w:rsid w:val="00BC14EE"/>
    <w:rsid w:val="00C26B16"/>
    <w:rsid w:val="00C85772"/>
    <w:rsid w:val="00CC2914"/>
    <w:rsid w:val="00D36445"/>
    <w:rsid w:val="00D80CE1"/>
    <w:rsid w:val="00EA6002"/>
    <w:rsid w:val="00F0044B"/>
    <w:rsid w:val="00F35345"/>
    <w:rsid w:val="00F96259"/>
    <w:rsid w:val="00FB5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8325E8"/>
  <w15:chartTrackingRefBased/>
  <w15:docId w15:val="{FFA8E3DF-5EA5-4041-8572-AA1136DB6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0CFE"/>
    <w:rPr>
      <w:noProof/>
      <w:kern w:val="0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0C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0C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0C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0C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0C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0C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0C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0C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0C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0CFE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0CFE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0CFE"/>
    <w:rPr>
      <w:rFonts w:eastAsiaTheme="majorEastAsia" w:cstheme="majorBidi"/>
      <w:noProof/>
      <w:color w:val="0F4761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0CFE"/>
    <w:rPr>
      <w:rFonts w:eastAsiaTheme="majorEastAsia" w:cstheme="majorBidi"/>
      <w:i/>
      <w:iCs/>
      <w:noProof/>
      <w:color w:val="0F4761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0CFE"/>
    <w:rPr>
      <w:rFonts w:eastAsiaTheme="majorEastAsia" w:cstheme="majorBidi"/>
      <w:noProof/>
      <w:color w:val="0F4761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0CFE"/>
    <w:rPr>
      <w:rFonts w:eastAsiaTheme="majorEastAsia" w:cstheme="majorBidi"/>
      <w:i/>
      <w:iCs/>
      <w:noProof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0CFE"/>
    <w:rPr>
      <w:rFonts w:eastAsiaTheme="majorEastAsia" w:cstheme="majorBidi"/>
      <w:noProof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0CFE"/>
    <w:rPr>
      <w:rFonts w:eastAsiaTheme="majorEastAsia" w:cstheme="majorBidi"/>
      <w:i/>
      <w:iCs/>
      <w:noProof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0CFE"/>
    <w:rPr>
      <w:rFonts w:eastAsiaTheme="majorEastAsia" w:cstheme="majorBidi"/>
      <w:noProof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AD0C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D0CFE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0C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D0CFE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AD0CFE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D0CFE"/>
    <w:rPr>
      <w:i/>
      <w:iCs/>
      <w:noProof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34"/>
    <w:qFormat/>
    <w:rsid w:val="00AD0CFE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D0C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0C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0CFE"/>
    <w:rPr>
      <w:i/>
      <w:iCs/>
      <w:noProof/>
      <w:color w:val="0F4761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AD0CFE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AD0CF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AD0CF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82</Words>
  <Characters>473</Characters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2025-09-19T11:56:00Z</dcterms:created>
  <dcterms:modified xsi:type="dcterms:W3CDTF">2025-10-13T16:53:00Z</dcterms:modified>
</cp:coreProperties>
</file>