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2D14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7229323" w14:textId="77777777" w:rsidR="00AD0CFE" w:rsidRPr="00B22DDC" w:rsidRDefault="00AD0CFE" w:rsidP="00AD0CFE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r.3</w:t>
      </w:r>
    </w:p>
    <w:p w14:paraId="04738E78" w14:textId="77777777" w:rsidR="00AD0CFE" w:rsidRPr="00B22DDC" w:rsidRDefault="00AD0CFE" w:rsidP="00AD0CFE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Finanšu piedāvājums</w:t>
      </w:r>
    </w:p>
    <w:p w14:paraId="43639959" w14:textId="5A44CC6F" w:rsidR="00AD0CFE" w:rsidRPr="00B22DDC" w:rsidRDefault="00280A6C" w:rsidP="002874B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 w:themeColor="text1"/>
          <w:sz w:val="20"/>
          <w:szCs w:val="20"/>
        </w:rPr>
      </w:pPr>
      <w:r w:rsidRPr="00280A6C">
        <w:rPr>
          <w:rFonts w:cstheme="minorHAnsi"/>
          <w:b/>
          <w:bCs/>
          <w:noProof w:val="0"/>
          <w:color w:val="000000" w:themeColor="text1"/>
          <w:sz w:val="20"/>
          <w:szCs w:val="20"/>
        </w:rPr>
        <w:t>Siera antenas siera žāvēšanai</w:t>
      </w:r>
    </w:p>
    <w:p w14:paraId="5EFED581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</w:p>
    <w:p w14:paraId="71519E76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63390495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1D71C1B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02241EF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19"/>
        <w:gridCol w:w="1277"/>
        <w:gridCol w:w="2207"/>
        <w:gridCol w:w="1825"/>
      </w:tblGrid>
      <w:tr w:rsidR="00AD0CFE" w:rsidRPr="00B22DDC" w14:paraId="7FBB9AF3" w14:textId="77777777" w:rsidTr="005D7290">
        <w:tc>
          <w:tcPr>
            <w:tcW w:w="2243" w:type="pct"/>
            <w:shd w:val="clear" w:color="auto" w:fill="F2F2F2" w:themeFill="background1" w:themeFillShade="F2"/>
          </w:tcPr>
          <w:p w14:paraId="2D48323C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Izmaksu pozīcija</w:t>
            </w:r>
          </w:p>
        </w:tc>
        <w:tc>
          <w:tcPr>
            <w:tcW w:w="663" w:type="pct"/>
            <w:shd w:val="clear" w:color="auto" w:fill="F2F2F2" w:themeFill="background1" w:themeFillShade="F2"/>
          </w:tcPr>
          <w:p w14:paraId="45BBFB6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Vienību skaits</w:t>
            </w:r>
          </w:p>
        </w:tc>
        <w:tc>
          <w:tcPr>
            <w:tcW w:w="1146" w:type="pct"/>
            <w:shd w:val="clear" w:color="auto" w:fill="F2F2F2" w:themeFill="background1" w:themeFillShade="F2"/>
          </w:tcPr>
          <w:p w14:paraId="57A9069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Cena bez PVN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0A6FD7E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Summa bez PVN</w:t>
            </w:r>
          </w:p>
        </w:tc>
      </w:tr>
      <w:tr w:rsidR="00AD0CFE" w:rsidRPr="00B22DDC" w14:paraId="5335D2B7" w14:textId="77777777" w:rsidTr="005D7290">
        <w:tc>
          <w:tcPr>
            <w:tcW w:w="2243" w:type="pct"/>
          </w:tcPr>
          <w:p w14:paraId="5B346625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 xml:space="preserve">Iepirkuma priekšmets </w:t>
            </w:r>
          </w:p>
        </w:tc>
        <w:tc>
          <w:tcPr>
            <w:tcW w:w="663" w:type="pct"/>
          </w:tcPr>
          <w:p w14:paraId="043F7BAD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278545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2D488C2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17E38E11" w14:textId="77777777" w:rsidTr="005D7290">
        <w:tc>
          <w:tcPr>
            <w:tcW w:w="2243" w:type="pct"/>
          </w:tcPr>
          <w:p w14:paraId="52E19DC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Piegāde</w:t>
            </w:r>
          </w:p>
        </w:tc>
        <w:tc>
          <w:tcPr>
            <w:tcW w:w="663" w:type="pct"/>
          </w:tcPr>
          <w:p w14:paraId="346FD42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412BDB94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4A9381B3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2CE6B186" w14:textId="77777777" w:rsidTr="005D7290">
        <w:tc>
          <w:tcPr>
            <w:tcW w:w="2243" w:type="pct"/>
          </w:tcPr>
          <w:p w14:paraId="456FFBB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Apmācība</w:t>
            </w:r>
          </w:p>
        </w:tc>
        <w:tc>
          <w:tcPr>
            <w:tcW w:w="663" w:type="pct"/>
          </w:tcPr>
          <w:p w14:paraId="7418C07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749CBAB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3BB514A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9352D8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792"/>
        <w:gridCol w:w="1842"/>
      </w:tblGrid>
      <w:tr w:rsidR="00AD0CFE" w:rsidRPr="00B22DDC" w14:paraId="1C97B76F" w14:textId="77777777" w:rsidTr="00F35345">
        <w:tc>
          <w:tcPr>
            <w:tcW w:w="7792" w:type="dxa"/>
          </w:tcPr>
          <w:p w14:paraId="781FA72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BEZ PVN</w:t>
            </w:r>
          </w:p>
        </w:tc>
        <w:tc>
          <w:tcPr>
            <w:tcW w:w="1842" w:type="dxa"/>
          </w:tcPr>
          <w:p w14:paraId="715D1FB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673195A5" w14:textId="77777777" w:rsidTr="00F35345">
        <w:tc>
          <w:tcPr>
            <w:tcW w:w="7792" w:type="dxa"/>
          </w:tcPr>
          <w:p w14:paraId="0364D71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PVN nodoklis</w:t>
            </w:r>
          </w:p>
        </w:tc>
        <w:tc>
          <w:tcPr>
            <w:tcW w:w="1842" w:type="dxa"/>
          </w:tcPr>
          <w:p w14:paraId="4E9C8F4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44EBC301" w14:textId="77777777" w:rsidTr="00F35345">
        <w:tc>
          <w:tcPr>
            <w:tcW w:w="7792" w:type="dxa"/>
          </w:tcPr>
          <w:p w14:paraId="7446C8A2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AR PVN</w:t>
            </w:r>
          </w:p>
        </w:tc>
        <w:tc>
          <w:tcPr>
            <w:tcW w:w="1842" w:type="dxa"/>
          </w:tcPr>
          <w:p w14:paraId="5A8BEC0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3A4E91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88FB8A8" w14:textId="77777777" w:rsidR="00AD0CFE" w:rsidRPr="00721F7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770"/>
      <w:r w:rsidRPr="00721F7C">
        <w:rPr>
          <w:rFonts w:cstheme="minorHAnsi"/>
          <w:color w:val="000000" w:themeColor="text1"/>
          <w:sz w:val="20"/>
          <w:szCs w:val="20"/>
        </w:rPr>
        <w:t>Piedāvājuma cena ir spēkā līdz iepirkuma līguma noslēgšanai.</w:t>
      </w:r>
    </w:p>
    <w:p w14:paraId="0CABC493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piedāvājuma cenā esam pilnīgi iekļāvuši visas izmaksas. </w:t>
      </w:r>
    </w:p>
    <w:p w14:paraId="34A0F014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1D26FD58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Visā piedāvājuma derīguma termiņā cenas netiks palielinātas. </w:t>
      </w:r>
    </w:p>
    <w:p w14:paraId="2681514C" w14:textId="77777777" w:rsidR="00AD0CFE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5ED93BC" w14:textId="77777777" w:rsidR="00374320" w:rsidRPr="00B22DDC" w:rsidRDefault="00374320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bookmarkEnd w:id="0"/>
    <w:p w14:paraId="29D22EB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F5603A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D634B2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1B05839" w14:textId="77777777" w:rsidR="00AD0CFE" w:rsidRPr="00B22DDC" w:rsidRDefault="00AD0CFE" w:rsidP="00AD0CFE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55354817" w14:textId="77777777" w:rsidR="00AD0CFE" w:rsidRPr="00B22DDC" w:rsidRDefault="00AD0CFE" w:rsidP="00AD0CFE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781B7BD6" w14:textId="77777777" w:rsidR="00AD0CFE" w:rsidRPr="00B22DDC" w:rsidRDefault="00AD0CFE" w:rsidP="00AD0CFE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516AA6A5" w14:textId="77777777" w:rsidR="00AD0CFE" w:rsidRPr="00B22DDC" w:rsidRDefault="00AD0CFE" w:rsidP="00AD0CFE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p w14:paraId="0387E2FC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1305CF80" w14:textId="2FC2F953" w:rsidR="00B40F8F" w:rsidRPr="00AD0CFE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AD0CFE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FE"/>
    <w:rsid w:val="00002076"/>
    <w:rsid w:val="00006FFC"/>
    <w:rsid w:val="000F01CC"/>
    <w:rsid w:val="00112807"/>
    <w:rsid w:val="00280A6C"/>
    <w:rsid w:val="002874BB"/>
    <w:rsid w:val="003349AA"/>
    <w:rsid w:val="00365E3A"/>
    <w:rsid w:val="00373839"/>
    <w:rsid w:val="00374320"/>
    <w:rsid w:val="003E0C06"/>
    <w:rsid w:val="004F479B"/>
    <w:rsid w:val="0053767A"/>
    <w:rsid w:val="00603F93"/>
    <w:rsid w:val="006439AC"/>
    <w:rsid w:val="007935A0"/>
    <w:rsid w:val="007B4DBD"/>
    <w:rsid w:val="00887D67"/>
    <w:rsid w:val="00935F95"/>
    <w:rsid w:val="00987EAB"/>
    <w:rsid w:val="009931E0"/>
    <w:rsid w:val="009B5A0A"/>
    <w:rsid w:val="00AD0CFE"/>
    <w:rsid w:val="00B40F8F"/>
    <w:rsid w:val="00BC14EE"/>
    <w:rsid w:val="00C26B16"/>
    <w:rsid w:val="00C85772"/>
    <w:rsid w:val="00CC2914"/>
    <w:rsid w:val="00D36445"/>
    <w:rsid w:val="00D80CE1"/>
    <w:rsid w:val="00EA49DF"/>
    <w:rsid w:val="00EA6002"/>
    <w:rsid w:val="00F0044B"/>
    <w:rsid w:val="00F35345"/>
    <w:rsid w:val="00F96259"/>
    <w:rsid w:val="00FB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325E8"/>
  <w15:chartTrackingRefBased/>
  <w15:docId w15:val="{FFA8E3DF-5EA5-4041-8572-AA1136DB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CFE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0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CFE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CFE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CFE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CFE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CFE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CFE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CFE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AD0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D0CF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0CFE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AD0CF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D0CFE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AD0CFE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D0C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CFE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AD0CF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D0C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AD0CF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482</Characters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2025-09-19T11:56:00Z</dcterms:created>
  <dcterms:modified xsi:type="dcterms:W3CDTF">2025-10-10T15:56:00Z</dcterms:modified>
</cp:coreProperties>
</file>