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44ED" w14:textId="77777777" w:rsidR="007800CA" w:rsidRPr="00067D9A" w:rsidRDefault="007800CA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b/>
          <w:i/>
          <w:lang w:val="lv-LV"/>
        </w:rPr>
      </w:pPr>
      <w:r w:rsidRPr="00067D9A">
        <w:rPr>
          <w:rFonts w:ascii="Times New Roman" w:hAnsi="Times New Roman" w:cs="Times New Roman"/>
          <w:b/>
          <w:i/>
          <w:lang w:val="lv-LV"/>
        </w:rPr>
        <w:t>Pielikums Nr. 2</w:t>
      </w:r>
    </w:p>
    <w:p w14:paraId="66475B0C" w14:textId="2A57ED44" w:rsidR="00D82B49" w:rsidRPr="00067D9A" w:rsidRDefault="00591A76" w:rsidP="00D82B49">
      <w:pPr>
        <w:keepNext/>
        <w:tabs>
          <w:tab w:val="left" w:pos="360"/>
        </w:tabs>
        <w:jc w:val="right"/>
        <w:rPr>
          <w:rFonts w:ascii="Times New Roman" w:hAnsi="Times New Roman" w:cs="Times New Roman"/>
          <w:bCs/>
          <w:i/>
          <w:lang w:val="lv-LV"/>
        </w:rPr>
      </w:pPr>
      <w:r w:rsidRPr="00067D9A">
        <w:rPr>
          <w:rFonts w:ascii="Times New Roman" w:hAnsi="Times New Roman" w:cs="Times New Roman"/>
          <w:bCs/>
          <w:i/>
          <w:lang w:val="lv-LV"/>
        </w:rPr>
        <w:t xml:space="preserve">Iepirkuma priekšmeta aprakstam </w:t>
      </w:r>
      <w:bookmarkStart w:id="0" w:name="_Hlk192709884"/>
      <w:r w:rsidR="005D7E52" w:rsidRPr="00067D9A">
        <w:rPr>
          <w:rFonts w:ascii="Times New Roman" w:hAnsi="Times New Roman" w:cs="Times New Roman"/>
          <w:bCs/>
          <w:i/>
          <w:lang w:val="lv-LV"/>
        </w:rPr>
        <w:t>Nr. 2.2.1.5.i.0/1/24/A/CFLA/024/</w:t>
      </w:r>
      <w:r w:rsidR="00882449">
        <w:rPr>
          <w:rFonts w:ascii="Times New Roman" w:hAnsi="Times New Roman" w:cs="Times New Roman"/>
          <w:bCs/>
          <w:i/>
          <w:lang w:val="lv-LV"/>
        </w:rPr>
        <w:t>5</w:t>
      </w:r>
    </w:p>
    <w:bookmarkEnd w:id="0"/>
    <w:p w14:paraId="285DAE98" w14:textId="08BC3D00" w:rsidR="00591A76" w:rsidRPr="00067D9A" w:rsidRDefault="00882449" w:rsidP="00591A76">
      <w:pPr>
        <w:keepNext/>
        <w:jc w:val="right"/>
        <w:rPr>
          <w:rFonts w:ascii="Times New Roman" w:hAnsi="Times New Roman" w:cs="Times New Roman"/>
          <w:bCs/>
          <w:i/>
          <w:lang w:val="lv-LV"/>
        </w:rPr>
      </w:pPr>
      <w:r w:rsidRPr="00882449">
        <w:rPr>
          <w:rFonts w:ascii="Times New Roman" w:hAnsi="Times New Roman" w:cs="Times New Roman"/>
          <w:bCs/>
          <w:i/>
          <w:lang w:val="lv-LV"/>
        </w:rPr>
        <w:t>Interneta portālu auseklis.lv, estars.lv, vieteja.lv un rv.lv pārveidošana</w:t>
      </w:r>
    </w:p>
    <w:p w14:paraId="5E8BDB04" w14:textId="77777777" w:rsidR="005D7E52" w:rsidRPr="00067D9A" w:rsidRDefault="005D7E52" w:rsidP="00591A76">
      <w:pPr>
        <w:keepNext/>
        <w:jc w:val="right"/>
        <w:rPr>
          <w:rFonts w:ascii="Times New Roman" w:hAnsi="Times New Roman" w:cs="Times New Roman"/>
          <w:b/>
          <w:i/>
          <w:lang w:val="lv-LV"/>
        </w:rPr>
      </w:pPr>
    </w:p>
    <w:p w14:paraId="5D86E893" w14:textId="77777777" w:rsidR="007800CA" w:rsidRPr="00067D9A" w:rsidRDefault="007800CA" w:rsidP="00591A76">
      <w:pPr>
        <w:keepNext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067D9A">
        <w:rPr>
          <w:rFonts w:ascii="Times New Roman" w:hAnsi="Times New Roman" w:cs="Times New Roman"/>
          <w:b/>
          <w:sz w:val="22"/>
          <w:lang w:val="lv-LV"/>
        </w:rPr>
        <w:t>PIEDĀVĀJUMA FORMA</w:t>
      </w:r>
    </w:p>
    <w:p w14:paraId="6DBED932" w14:textId="77777777" w:rsidR="00591A76" w:rsidRPr="00067D9A" w:rsidRDefault="00591A76" w:rsidP="00591A76">
      <w:pPr>
        <w:keepNext/>
        <w:tabs>
          <w:tab w:val="left" w:pos="360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475B7EAA" w14:textId="77777777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067D9A">
        <w:rPr>
          <w:rFonts w:ascii="Times New Roman" w:hAnsi="Times New Roman" w:cs="Times New Roman"/>
          <w:sz w:val="22"/>
          <w:lang w:val="lv-LV"/>
        </w:rPr>
        <w:t>&lt;&lt;Uzņēmuma nosaukums&gt;&gt;</w:t>
      </w:r>
    </w:p>
    <w:p w14:paraId="1C17255D" w14:textId="77777777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067D9A">
        <w:rPr>
          <w:rFonts w:ascii="Times New Roman" w:hAnsi="Times New Roman" w:cs="Times New Roman"/>
          <w:sz w:val="22"/>
          <w:lang w:val="lv-LV"/>
        </w:rPr>
        <w:t>&lt;&lt;Reģistrācijas Nr.&gt;&gt;</w:t>
      </w:r>
    </w:p>
    <w:p w14:paraId="3F011FF3" w14:textId="77777777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  <w:r w:rsidRPr="00067D9A">
        <w:rPr>
          <w:rFonts w:ascii="Times New Roman" w:hAnsi="Times New Roman" w:cs="Times New Roman"/>
          <w:sz w:val="22"/>
          <w:lang w:val="lv-LV"/>
        </w:rPr>
        <w:t>&lt;&lt;Juridiskā un faktiskā adrese &gt;&gt;</w:t>
      </w:r>
    </w:p>
    <w:p w14:paraId="29338BD7" w14:textId="77777777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lang w:val="lv-LV"/>
        </w:rPr>
      </w:pPr>
    </w:p>
    <w:p w14:paraId="3988736C" w14:textId="68FCE3C1" w:rsidR="00696DE0" w:rsidRPr="00067D9A" w:rsidRDefault="00591A76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Sabiedrība ar ierobežotu atbildību “</w:t>
      </w:r>
      <w:r w:rsidR="005D7E52"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STABURAGS</w:t>
      </w:r>
      <w:r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”</w:t>
      </w:r>
    </w:p>
    <w:p w14:paraId="42C0D88A" w14:textId="09D39DE7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Reģ. Nr. </w:t>
      </w:r>
      <w:r w:rsidR="005D7E52"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48703000531</w:t>
      </w:r>
    </w:p>
    <w:p w14:paraId="6317B06F" w14:textId="335B1D78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Juridiskā adrese: </w:t>
      </w:r>
      <w:r w:rsidR="005D7E52"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Lāčplēša iela 4, Aizkraukle, Aizkraukles nov., LV-5101</w:t>
      </w:r>
    </w:p>
    <w:p w14:paraId="1ED88B09" w14:textId="77777777" w:rsidR="007800CA" w:rsidRPr="00067D9A" w:rsidRDefault="007800CA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</w:p>
    <w:p w14:paraId="745AA3A5" w14:textId="28CCC9E0" w:rsidR="00696DE0" w:rsidRPr="00067D9A" w:rsidRDefault="00696DE0" w:rsidP="00591A76">
      <w:pPr>
        <w:keepNext/>
        <w:tabs>
          <w:tab w:val="left" w:pos="360"/>
        </w:tabs>
        <w:jc w:val="right"/>
        <w:rPr>
          <w:rFonts w:ascii="Times New Roman" w:hAnsi="Times New Roman" w:cs="Times New Roman"/>
          <w:sz w:val="22"/>
          <w:shd w:val="clear" w:color="auto" w:fill="FFFFFF"/>
          <w:lang w:val="lv-LV"/>
        </w:rPr>
      </w:pPr>
      <w:r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 xml:space="preserve">Iepirkumam Nr. </w:t>
      </w:r>
      <w:r w:rsidR="005D7E52" w:rsidRPr="00067D9A">
        <w:rPr>
          <w:rFonts w:ascii="Times New Roman" w:hAnsi="Times New Roman" w:cs="Times New Roman"/>
          <w:sz w:val="22"/>
          <w:shd w:val="clear" w:color="auto" w:fill="FFFFFF"/>
          <w:lang w:val="lv-LV"/>
        </w:rPr>
        <w:t>2.2.1.5.i.0/1/24/A/CFLA/024/</w:t>
      </w:r>
      <w:r w:rsidR="00882449">
        <w:rPr>
          <w:rFonts w:ascii="Times New Roman" w:hAnsi="Times New Roman" w:cs="Times New Roman"/>
          <w:sz w:val="22"/>
          <w:shd w:val="clear" w:color="auto" w:fill="FFFFFF"/>
          <w:lang w:val="lv-LV"/>
        </w:rPr>
        <w:t>5</w:t>
      </w:r>
    </w:p>
    <w:p w14:paraId="5444E6CD" w14:textId="77777777" w:rsidR="00696DE0" w:rsidRPr="00067D9A" w:rsidRDefault="00696DE0" w:rsidP="00591A76">
      <w:pPr>
        <w:keepNext/>
        <w:tabs>
          <w:tab w:val="left" w:pos="360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72573C08" w14:textId="77777777" w:rsidR="00696DE0" w:rsidRPr="00067D9A" w:rsidRDefault="007800CA" w:rsidP="00D82B49">
      <w:pPr>
        <w:keepNext/>
        <w:spacing w:before="120" w:after="120"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067D9A">
        <w:rPr>
          <w:rFonts w:ascii="Times New Roman" w:hAnsi="Times New Roman" w:cs="Times New Roman"/>
          <w:b/>
          <w:sz w:val="22"/>
          <w:lang w:val="lv-LV"/>
        </w:rPr>
        <w:t>PIEDĀVĀJUMS</w:t>
      </w:r>
    </w:p>
    <w:p w14:paraId="55B4FCC3" w14:textId="2BA1112D" w:rsidR="00D82B49" w:rsidRPr="00067D9A" w:rsidRDefault="00882449" w:rsidP="00D82B49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bCs/>
          <w:sz w:val="22"/>
          <w:lang w:val="lv-LV"/>
        </w:rPr>
      </w:pPr>
      <w:r w:rsidRPr="00882449">
        <w:rPr>
          <w:rFonts w:ascii="Times New Roman" w:hAnsi="Times New Roman" w:cs="Times New Roman"/>
          <w:b/>
          <w:bCs/>
          <w:sz w:val="22"/>
          <w:lang w:val="lv-LV"/>
        </w:rPr>
        <w:t>Interneta portālu auseklis.lv, estars.lv, vieteja.lv un rv.lv pārveidošana</w:t>
      </w:r>
    </w:p>
    <w:p w14:paraId="505756A2" w14:textId="77777777" w:rsidR="005D7E52" w:rsidRPr="00067D9A" w:rsidRDefault="005D7E52" w:rsidP="00D82B49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sz w:val="22"/>
          <w:lang w:val="lv-LV"/>
        </w:rPr>
      </w:pPr>
    </w:p>
    <w:p w14:paraId="495B4830" w14:textId="1B51A846" w:rsidR="00696DE0" w:rsidRPr="00067D9A" w:rsidRDefault="00696DE0" w:rsidP="00D82B49">
      <w:pPr>
        <w:keepNext/>
        <w:tabs>
          <w:tab w:val="right" w:pos="9915"/>
        </w:tabs>
        <w:jc w:val="both"/>
        <w:rPr>
          <w:rFonts w:ascii="Times New Roman" w:hAnsi="Times New Roman" w:cs="Times New Roman"/>
          <w:sz w:val="22"/>
          <w:lang w:val="lv-LV"/>
        </w:rPr>
      </w:pPr>
      <w:r w:rsidRPr="00067D9A">
        <w:rPr>
          <w:rFonts w:ascii="Times New Roman" w:hAnsi="Times New Roman" w:cs="Times New Roman"/>
          <w:sz w:val="22"/>
          <w:lang w:val="lv-LV"/>
        </w:rPr>
        <w:t>&lt;&lt;Vieta&gt;&gt;</w:t>
      </w:r>
      <w:r w:rsidR="00D82B49" w:rsidRPr="00067D9A">
        <w:rPr>
          <w:rFonts w:ascii="Times New Roman" w:hAnsi="Times New Roman" w:cs="Times New Roman"/>
          <w:sz w:val="22"/>
          <w:lang w:val="lv-LV"/>
        </w:rPr>
        <w:t xml:space="preserve"> </w:t>
      </w:r>
      <w:r w:rsidRPr="00067D9A">
        <w:rPr>
          <w:rFonts w:ascii="Times New Roman" w:hAnsi="Times New Roman" w:cs="Times New Roman"/>
          <w:sz w:val="22"/>
          <w:lang w:val="lv-LV"/>
        </w:rPr>
        <w:t>&lt;&lt;Datums&gt;&gt;</w:t>
      </w:r>
      <w:r w:rsidRPr="00067D9A">
        <w:rPr>
          <w:rFonts w:ascii="Times New Roman" w:hAnsi="Times New Roman" w:cs="Times New Roman"/>
          <w:sz w:val="22"/>
          <w:lang w:val="lv-LV"/>
        </w:rPr>
        <w:tab/>
        <w:t>&lt;&lt;Dokumenta numurs&gt;&gt;</w:t>
      </w:r>
    </w:p>
    <w:p w14:paraId="4DED26B0" w14:textId="77777777" w:rsidR="00696DE0" w:rsidRPr="00067D9A" w:rsidRDefault="00696DE0" w:rsidP="00696DE0">
      <w:pPr>
        <w:keepNext/>
        <w:tabs>
          <w:tab w:val="left" w:pos="360"/>
          <w:tab w:val="right" w:pos="9072"/>
        </w:tabs>
        <w:jc w:val="both"/>
        <w:rPr>
          <w:rFonts w:ascii="Times New Roman" w:hAnsi="Times New Roman" w:cs="Times New Roman"/>
          <w:sz w:val="22"/>
          <w:lang w:val="lv-LV"/>
        </w:rPr>
      </w:pPr>
    </w:p>
    <w:p w14:paraId="1DF21232" w14:textId="77777777" w:rsidR="00696DE0" w:rsidRPr="00067D9A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696DE0" w:rsidRPr="00067D9A" w14:paraId="73EBA03A" w14:textId="77777777" w:rsidTr="00D82B49">
        <w:tc>
          <w:tcPr>
            <w:tcW w:w="2263" w:type="dxa"/>
          </w:tcPr>
          <w:p w14:paraId="6AB0BCFC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Pasūtītājs</w:t>
            </w:r>
          </w:p>
        </w:tc>
        <w:tc>
          <w:tcPr>
            <w:tcW w:w="7655" w:type="dxa"/>
          </w:tcPr>
          <w:p w14:paraId="6C1C5752" w14:textId="77777777" w:rsidR="005D7E52" w:rsidRPr="00067D9A" w:rsidRDefault="005D7E52" w:rsidP="005D7E52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Sabiedrība ar ierobežotu atbildību “STABURAGS”</w:t>
            </w:r>
          </w:p>
          <w:p w14:paraId="164ED0B0" w14:textId="77777777" w:rsidR="005D7E52" w:rsidRPr="00067D9A" w:rsidRDefault="005D7E52" w:rsidP="005D7E52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Reģ. Nr. 48703000531</w:t>
            </w:r>
          </w:p>
          <w:p w14:paraId="11C2A975" w14:textId="68A8B8FE" w:rsidR="00696DE0" w:rsidRPr="00067D9A" w:rsidRDefault="005D7E52" w:rsidP="005D7E52">
            <w:pPr>
              <w:keepNext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shd w:val="clear" w:color="auto" w:fill="FFFFFF"/>
                <w:lang w:val="lv-LV"/>
              </w:rPr>
              <w:t>Juridiskā adrese: Lāčplēša iela 4, Aizkraukle, Aizkraukles nov., LV-5101</w:t>
            </w:r>
          </w:p>
        </w:tc>
      </w:tr>
      <w:tr w:rsidR="00696DE0" w:rsidRPr="00A91BE3" w14:paraId="0171567B" w14:textId="77777777" w:rsidTr="00D82B49">
        <w:trPr>
          <w:trHeight w:val="628"/>
        </w:trPr>
        <w:tc>
          <w:tcPr>
            <w:tcW w:w="2263" w:type="dxa"/>
          </w:tcPr>
          <w:p w14:paraId="316ED026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Iepirkuma priekšmets</w:t>
            </w:r>
          </w:p>
        </w:tc>
        <w:tc>
          <w:tcPr>
            <w:tcW w:w="7655" w:type="dxa"/>
          </w:tcPr>
          <w:p w14:paraId="03341E0C" w14:textId="29A5F299" w:rsidR="00696DE0" w:rsidRPr="00067D9A" w:rsidRDefault="00D82B49" w:rsidP="00D82B49">
            <w:pPr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Iepirkuma priekšmets ir</w:t>
            </w:r>
            <w:r w:rsidR="005D7E52" w:rsidRPr="00067D9A">
              <w:rPr>
                <w:lang w:val="lv-LV"/>
              </w:rPr>
              <w:t xml:space="preserve"> </w:t>
            </w:r>
            <w:r w:rsidR="00882449" w:rsidRPr="00882449">
              <w:rPr>
                <w:rFonts w:ascii="Times New Roman" w:hAnsi="Times New Roman" w:cs="Times New Roman"/>
                <w:sz w:val="22"/>
                <w:lang w:val="lv-LV"/>
              </w:rPr>
              <w:t>Interneta portālu auseklis.lv, estars.lv, vieteja.lv un rv.lv pārveidošana</w:t>
            </w:r>
          </w:p>
        </w:tc>
      </w:tr>
      <w:tr w:rsidR="00696DE0" w:rsidRPr="00067D9A" w14:paraId="4BAB6E0A" w14:textId="77777777" w:rsidTr="00D82B49">
        <w:tc>
          <w:tcPr>
            <w:tcW w:w="2263" w:type="dxa"/>
            <w:vMerge w:val="restart"/>
          </w:tcPr>
          <w:p w14:paraId="740F4EED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Piegādātājs</w:t>
            </w:r>
          </w:p>
        </w:tc>
        <w:tc>
          <w:tcPr>
            <w:tcW w:w="7655" w:type="dxa"/>
          </w:tcPr>
          <w:p w14:paraId="0A53CB50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Nosaukums:</w:t>
            </w:r>
          </w:p>
        </w:tc>
      </w:tr>
      <w:tr w:rsidR="00696DE0" w:rsidRPr="00067D9A" w14:paraId="6471F53D" w14:textId="77777777" w:rsidTr="00D82B49">
        <w:tc>
          <w:tcPr>
            <w:tcW w:w="2263" w:type="dxa"/>
            <w:vMerge/>
          </w:tcPr>
          <w:p w14:paraId="0AA95565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1D3DBC6A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Vien. Reģ. Nr.:</w:t>
            </w:r>
          </w:p>
        </w:tc>
      </w:tr>
      <w:tr w:rsidR="00696DE0" w:rsidRPr="00067D9A" w14:paraId="274409A3" w14:textId="77777777" w:rsidTr="00D82B49">
        <w:tc>
          <w:tcPr>
            <w:tcW w:w="2263" w:type="dxa"/>
            <w:vMerge/>
          </w:tcPr>
          <w:p w14:paraId="02DA10FC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02CA55A3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Juridiskā adrese:</w:t>
            </w:r>
          </w:p>
        </w:tc>
      </w:tr>
      <w:tr w:rsidR="00696DE0" w:rsidRPr="00067D9A" w14:paraId="01DBCD65" w14:textId="77777777" w:rsidTr="00D82B49">
        <w:tc>
          <w:tcPr>
            <w:tcW w:w="2263" w:type="dxa"/>
            <w:vMerge/>
          </w:tcPr>
          <w:p w14:paraId="78327E42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4422B08C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Faktiskā adrese:</w:t>
            </w:r>
          </w:p>
        </w:tc>
      </w:tr>
      <w:tr w:rsidR="00696DE0" w:rsidRPr="00067D9A" w14:paraId="134159A0" w14:textId="77777777" w:rsidTr="00D82B49">
        <w:tc>
          <w:tcPr>
            <w:tcW w:w="2263" w:type="dxa"/>
            <w:vMerge/>
          </w:tcPr>
          <w:p w14:paraId="686349B2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440F1FBC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Tālrunis:</w:t>
            </w:r>
          </w:p>
        </w:tc>
      </w:tr>
      <w:tr w:rsidR="00696DE0" w:rsidRPr="00067D9A" w14:paraId="41A69E84" w14:textId="77777777" w:rsidTr="00D82B49">
        <w:tc>
          <w:tcPr>
            <w:tcW w:w="2263" w:type="dxa"/>
            <w:vMerge/>
          </w:tcPr>
          <w:p w14:paraId="4D272E73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732DDDE5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E-pasts:</w:t>
            </w:r>
          </w:p>
        </w:tc>
      </w:tr>
      <w:tr w:rsidR="00696DE0" w:rsidRPr="00067D9A" w14:paraId="563E3681" w14:textId="77777777" w:rsidTr="00D82B49">
        <w:tc>
          <w:tcPr>
            <w:tcW w:w="2263" w:type="dxa"/>
            <w:vMerge/>
          </w:tcPr>
          <w:p w14:paraId="301BFF67" w14:textId="77777777" w:rsidR="00696DE0" w:rsidRPr="00067D9A" w:rsidRDefault="00696DE0" w:rsidP="00F14CA9">
            <w:pPr>
              <w:keepNext/>
              <w:tabs>
                <w:tab w:val="left" w:pos="360"/>
                <w:tab w:val="right" w:pos="9072"/>
              </w:tabs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7655" w:type="dxa"/>
          </w:tcPr>
          <w:p w14:paraId="3D21D6E7" w14:textId="77777777" w:rsidR="00696DE0" w:rsidRPr="00067D9A" w:rsidRDefault="00696DE0" w:rsidP="00D82B49">
            <w:pPr>
              <w:keepNext/>
              <w:tabs>
                <w:tab w:val="left" w:pos="360"/>
                <w:tab w:val="right" w:pos="9072"/>
              </w:tabs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sz w:val="22"/>
                <w:lang w:val="lv-LV"/>
              </w:rPr>
              <w:t>Kontaktpersonas vārds, uzvārds:</w:t>
            </w:r>
          </w:p>
        </w:tc>
      </w:tr>
    </w:tbl>
    <w:p w14:paraId="2BBDE3DB" w14:textId="77777777" w:rsidR="00696DE0" w:rsidRPr="00067D9A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118B266E" w14:textId="57F7E475" w:rsidR="00B16532" w:rsidRPr="00E36898" w:rsidRDefault="00696DE0" w:rsidP="00E36898">
      <w:pPr>
        <w:keepNext/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067D9A">
        <w:rPr>
          <w:rFonts w:ascii="Times New Roman" w:hAnsi="Times New Roman" w:cs="Times New Roman"/>
          <w:b/>
          <w:sz w:val="22"/>
          <w:lang w:val="lv-LV"/>
        </w:rPr>
        <w:t>TEHNISKAIS PIEDĀVĀJUMS</w:t>
      </w:r>
    </w:p>
    <w:p w14:paraId="5C4E5E82" w14:textId="77777777" w:rsidR="00D82B49" w:rsidRPr="00067D9A" w:rsidRDefault="00D82B49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398DD49B" w14:textId="27387D60" w:rsidR="008C2A2E" w:rsidRPr="00067D9A" w:rsidRDefault="008C2A2E" w:rsidP="008C2A2E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</w:pPr>
      <w:r w:rsidRPr="00067D9A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>Vispārējās prasības</w:t>
      </w:r>
      <w:r w:rsidR="00375438" w:rsidRPr="00067D9A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 xml:space="preserve"> un piedāvājums</w:t>
      </w:r>
      <w:r w:rsidRPr="00067D9A">
        <w:rPr>
          <w:rFonts w:ascii="Times New Roman" w:hAnsi="Times New Roman" w:cs="Times New Roman"/>
          <w:b/>
          <w:color w:val="000000" w:themeColor="text1"/>
          <w:sz w:val="22"/>
          <w:szCs w:val="22"/>
          <w:lang w:val="lv-LV"/>
        </w:rPr>
        <w:t>:</w:t>
      </w:r>
    </w:p>
    <w:p w14:paraId="11220711" w14:textId="77777777" w:rsidR="008C2A2E" w:rsidRPr="00067D9A" w:rsidRDefault="008C2A2E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56"/>
        <w:gridCol w:w="3757"/>
      </w:tblGrid>
      <w:tr w:rsidR="008C2A2E" w:rsidRPr="00E36898" w14:paraId="15617F98" w14:textId="77777777" w:rsidTr="00D82B49">
        <w:tc>
          <w:tcPr>
            <w:tcW w:w="2410" w:type="dxa"/>
          </w:tcPr>
          <w:p w14:paraId="6175D8F6" w14:textId="77777777" w:rsidR="008C2A2E" w:rsidRPr="00E36898" w:rsidRDefault="008C2A2E" w:rsidP="00F14CA9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36898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Prasība</w:t>
            </w:r>
          </w:p>
        </w:tc>
        <w:tc>
          <w:tcPr>
            <w:tcW w:w="3756" w:type="dxa"/>
          </w:tcPr>
          <w:p w14:paraId="011141A5" w14:textId="77777777" w:rsidR="008C2A2E" w:rsidRPr="00E36898" w:rsidRDefault="008C2A2E" w:rsidP="00F14CA9">
            <w:pPr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  <w:r w:rsidRPr="00E36898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>Nosacījums</w:t>
            </w:r>
          </w:p>
        </w:tc>
        <w:tc>
          <w:tcPr>
            <w:tcW w:w="3757" w:type="dxa"/>
          </w:tcPr>
          <w:p w14:paraId="0E0FF61D" w14:textId="77777777" w:rsidR="008C2A2E" w:rsidRPr="00E36898" w:rsidRDefault="008C2A2E" w:rsidP="00F14CA9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  <w:lang w:val="lv-LV"/>
              </w:rPr>
            </w:pPr>
            <w:r w:rsidRPr="00E3689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lv-LV"/>
              </w:rPr>
              <w:t>Piedāvājums</w:t>
            </w:r>
          </w:p>
        </w:tc>
      </w:tr>
      <w:tr w:rsidR="00E36898" w:rsidRPr="00A91BE3" w14:paraId="7F98E179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D04" w14:textId="06EA87C8" w:rsidR="00E36898" w:rsidRPr="003B611B" w:rsidRDefault="00E36898" w:rsidP="00E36898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bookmarkStart w:id="1" w:name="_Hlk12006227"/>
            <w:r w:rsidRPr="003B61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Izpildes termiņš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CE4" w14:textId="1F275F35" w:rsidR="00E36898" w:rsidRPr="00E36898" w:rsidRDefault="00882449" w:rsidP="00E36898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91BE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Ne vēlāk kā </w:t>
            </w:r>
            <w:r w:rsidR="00A91BE3" w:rsidRPr="00A91BE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A91BE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(</w:t>
            </w:r>
            <w:r w:rsidR="00A91BE3" w:rsidRPr="00A91BE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piecu</w:t>
            </w:r>
            <w:r w:rsidRPr="00A91BE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) mēnešu laikā pēc Līguma noslēgšanas.</w:t>
            </w:r>
          </w:p>
        </w:tc>
        <w:tc>
          <w:tcPr>
            <w:tcW w:w="3757" w:type="dxa"/>
          </w:tcPr>
          <w:p w14:paraId="35725E50" w14:textId="77777777" w:rsidR="00E36898" w:rsidRPr="00E36898" w:rsidRDefault="00E36898" w:rsidP="00E3689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</w:p>
        </w:tc>
      </w:tr>
      <w:tr w:rsidR="00882449" w:rsidRPr="00E36898" w14:paraId="1867CF3E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AED" w14:textId="1E0B8C74" w:rsidR="00882449" w:rsidRPr="00E36898" w:rsidRDefault="00882449" w:rsidP="0088244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E36898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Pakalpojuma sniegšanas vieta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544" w14:textId="1B9E64A2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Lāčplēša iela 4, Aizkraukle, Aizkraukles nov., LV-5101</w:t>
            </w:r>
          </w:p>
        </w:tc>
        <w:tc>
          <w:tcPr>
            <w:tcW w:w="3757" w:type="dxa"/>
          </w:tcPr>
          <w:p w14:paraId="6908F9E6" w14:textId="77777777" w:rsidR="00882449" w:rsidRPr="00E36898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882449" w:rsidRPr="00A91BE3" w14:paraId="5012C4B8" w14:textId="77777777" w:rsidTr="00D82B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99E" w14:textId="00EFE5CB" w:rsidR="00882449" w:rsidRPr="00E36898" w:rsidRDefault="00882449" w:rsidP="0088244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E36898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Cenā iekļautās izmaksas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080" w14:textId="31EE4601" w:rsidR="00882449" w:rsidRPr="00882449" w:rsidRDefault="00882449" w:rsidP="0088244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Piedāvājuma cenā jāiekļauj visas izmaksas, kas saistītas ar darbu veikšanu, t.sk. visi attiecināmie nodokļi, izņemot PVN.</w:t>
            </w:r>
          </w:p>
        </w:tc>
        <w:tc>
          <w:tcPr>
            <w:tcW w:w="3757" w:type="dxa"/>
          </w:tcPr>
          <w:p w14:paraId="7695134F" w14:textId="77777777" w:rsidR="00882449" w:rsidRPr="00E36898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882449" w:rsidRPr="00A91BE3" w14:paraId="44343817" w14:textId="77777777" w:rsidTr="00D82B49">
        <w:trPr>
          <w:trHeight w:val="1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CF8" w14:textId="14DF1FB6" w:rsidR="00882449" w:rsidRPr="003B611B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3B61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Apmaksas nosacījumi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846" w14:textId="77777777" w:rsid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Avansa maksājums ne vairāk kā 30% apmērā no līgumcenas 30 (trīsdesmit) dienu laikā pēc līguma noslēgšanas un atbilstoša rēķina saņemšanas.</w:t>
            </w:r>
          </w:p>
          <w:p w14:paraId="70259609" w14:textId="3AAB1DA0" w:rsidR="00882449" w:rsidRPr="00882449" w:rsidRDefault="00882449" w:rsidP="0088244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  <w:r w:rsidRPr="0088244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  <w:lastRenderedPageBreak/>
              <w:t>Gala maksājums 30 (trīsdesmit) dienu laikā pēc katra konkrētā portāla uzlabošanas darbu pabeigšanas, pieņemšanas-nodošanas akta abpusējas parakstīšanas un atbilstoša rēķina saņemšanas.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F7E" w14:textId="77777777" w:rsidR="00882449" w:rsidRPr="00E36898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bookmarkEnd w:id="1"/>
    </w:tbl>
    <w:p w14:paraId="1F6A158E" w14:textId="77777777" w:rsidR="008C2A2E" w:rsidRPr="00067D9A" w:rsidRDefault="008C2A2E" w:rsidP="008C2A2E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55BB4C42" w14:textId="015E1F66" w:rsidR="008520BD" w:rsidRPr="00067D9A" w:rsidRDefault="00194108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  <w:r w:rsidRPr="00067D9A">
        <w:rPr>
          <w:rFonts w:ascii="Times New Roman" w:hAnsi="Times New Roman" w:cs="Times New Roman"/>
          <w:b/>
          <w:sz w:val="22"/>
          <w:lang w:val="lv-LV"/>
        </w:rPr>
        <w:t>Tehniskās prasības</w:t>
      </w:r>
      <w:r w:rsidR="00375438" w:rsidRPr="00067D9A">
        <w:rPr>
          <w:rFonts w:ascii="Times New Roman" w:hAnsi="Times New Roman" w:cs="Times New Roman"/>
          <w:b/>
          <w:sz w:val="22"/>
          <w:lang w:val="lv-LV"/>
        </w:rPr>
        <w:t xml:space="preserve"> un piedāvājums</w:t>
      </w:r>
      <w:r w:rsidRPr="00067D9A">
        <w:rPr>
          <w:rFonts w:ascii="Times New Roman" w:hAnsi="Times New Roman" w:cs="Times New Roman"/>
          <w:b/>
          <w:sz w:val="22"/>
          <w:lang w:val="lv-LV"/>
        </w:rPr>
        <w:t>:</w:t>
      </w:r>
    </w:p>
    <w:p w14:paraId="285EBE67" w14:textId="77777777" w:rsidR="008520BD" w:rsidRDefault="008520BD" w:rsidP="0019410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383D1AEC" w14:textId="6E8FC914" w:rsidR="00E36898" w:rsidRPr="00E36898" w:rsidRDefault="00E3689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E36898">
        <w:rPr>
          <w:rFonts w:ascii="Times New Roman" w:hAnsi="Times New Roman" w:cs="Times New Roman"/>
          <w:b/>
          <w:sz w:val="32"/>
          <w:szCs w:val="36"/>
          <w:lang w:val="lv-LV"/>
        </w:rPr>
        <w:t xml:space="preserve">1. </w:t>
      </w:r>
      <w:r w:rsidR="00882449" w:rsidRPr="00882449">
        <w:rPr>
          <w:rFonts w:ascii="Times New Roman" w:hAnsi="Times New Roman" w:cs="Times New Roman"/>
          <w:b/>
          <w:sz w:val="32"/>
          <w:szCs w:val="36"/>
          <w:lang w:val="lv-LV"/>
        </w:rPr>
        <w:t>SIA “Izdevniecība Auseklis” interneta portāla auseklis.lv pārveidošana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067D9A" w14:paraId="1DA07F51" w14:textId="56F8B296" w:rsidTr="005D7E52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D5C9E" w14:textId="77777777" w:rsidR="005E02A5" w:rsidRPr="00067D9A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6F2DE" w14:textId="57F012F3" w:rsidR="005E02A5" w:rsidRPr="00067D9A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BFDD7B" w14:textId="77777777" w:rsidR="005E02A5" w:rsidRPr="00067D9A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4BED98" w14:textId="187C0E5A" w:rsidR="005E02A5" w:rsidRPr="00067D9A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254C27" w14:textId="4D211316" w:rsidR="005E02A5" w:rsidRPr="00067D9A" w:rsidRDefault="005E02A5" w:rsidP="00310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882449" w:rsidRPr="00067D9A" w14:paraId="0A18AF5E" w14:textId="6A9017F8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4112C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DE400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Dizaina izstrāde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114BBAA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144EF57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6C9E9F7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4E23533C" w14:textId="1C578CCB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3CF891" w14:textId="37448D73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A35D86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1DCCA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44465B8D" w14:textId="1F57D813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0C50B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6CA879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Portāla bāzes pārstrāde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pārstrādāta portāla pamatfunkcionalitāte, kas ietver satura pārvaldības sistēmas izveidi ar pilnībā pielāgojamu administrācijas paneli.</w:t>
            </w:r>
          </w:p>
          <w:p w14:paraId="4987E154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CDC3645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271ADE5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4CD0916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78665E6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0A3F79CC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40303065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6. Rakstu nolasīšanas funkcionalitāte izmantojot AI ar bezmaksas mēneša abonementu līdz 4 miljoniem nolasītiem burtiem.</w:t>
            </w:r>
          </w:p>
          <w:p w14:paraId="13BD6FC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C2A728D" w14:textId="65750984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3796C8D" w14:textId="179412F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7B1076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6039FB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23C8678A" w14:textId="5EF69805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331380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0A8BE4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70A5682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49A1842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76A15F5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74800930" w14:textId="27D34B66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ED61A8" w14:textId="5534D3D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16B78A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CDFB6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13DF349B" w14:textId="797C8D62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38D63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931B90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76952B51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3ABB19E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7CC9E984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517E3DCA" w14:textId="6910551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15515C" w14:textId="66DE026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9D24AA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ECFE0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1999502E" w14:textId="168E8140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F1CD4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FA76E8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42B07E12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7E13F9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6750A55E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1BE5057B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7B5D6573" w14:textId="3C0FFC9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09D766" w14:textId="441EDB4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CA2514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C583E1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299E262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24FDEA" w14:textId="5A562C85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F952A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7FE51C3F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3798A9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38C64CF9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2A83B3F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4F2DC589" w14:textId="199AE2F8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FFF635" w14:textId="7646B967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95162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7F101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324E2C75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A1DEA9" w14:textId="36F6C50E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C45149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2E6F3FD4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CF0677A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</w:t>
            </w: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kategorijas un detaļas.</w:t>
            </w:r>
          </w:p>
          <w:p w14:paraId="2DBEADC1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6DE7D4A8" w14:textId="071C975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D61402" w14:textId="78A54D9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CA8EFB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DC0F9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E23468B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F631A9" w14:textId="33F282A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13503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0AF8EE47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AD9D849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624B2EBA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794C76F9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15DBE16F" w14:textId="057D33C2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642C47" w14:textId="785EF4F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03682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C04BA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1FE89348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0672DF" w14:textId="1AC842D1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E9E494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nodrošinot notikumu pievienošanu un attēlošanu.</w:t>
            </w:r>
          </w:p>
          <w:p w14:paraId="40F2EB0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422FC06A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Notikumu kalendāra izstrāde.</w:t>
            </w:r>
          </w:p>
          <w:p w14:paraId="75719E24" w14:textId="3CF57DEC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CCAFB5" w14:textId="30EC914A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7D8A7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36F88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0D9B381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4F4DAF" w14:textId="241AFE12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63DD94" w14:textId="7E8E9374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388103" w14:textId="3EBBC599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BA088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E55AD1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E02A5" w:rsidRPr="00067D9A" w14:paraId="10C61798" w14:textId="77777777" w:rsidTr="005D7E52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2F127D" w14:textId="77777777" w:rsidR="005E02A5" w:rsidRPr="00067D9A" w:rsidRDefault="005E02A5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bookmarkStart w:id="2" w:name="_Hlk192712958"/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E50F5E" w14:textId="585C024B" w:rsidR="005E02A5" w:rsidRPr="00067D9A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D8B4756" w14:textId="58D1ED06" w:rsidR="005E02A5" w:rsidRPr="00067D9A" w:rsidRDefault="00882449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33CA54E" w14:textId="52598602" w:rsidR="005E02A5" w:rsidRPr="00067D9A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9E6CF1" w14:textId="77777777" w:rsidR="005E02A5" w:rsidRPr="00067D9A" w:rsidRDefault="005E02A5" w:rsidP="00D82B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  <w:bookmarkEnd w:id="2"/>
    </w:tbl>
    <w:p w14:paraId="5390A79D" w14:textId="77777777" w:rsidR="00FF5521" w:rsidRPr="00067D9A" w:rsidRDefault="00FF5521" w:rsidP="00194108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b/>
          <w:sz w:val="22"/>
          <w:lang w:val="lv-LV"/>
        </w:rPr>
      </w:pPr>
    </w:p>
    <w:p w14:paraId="0A8978CA" w14:textId="77777777" w:rsidR="00E36898" w:rsidRDefault="00E36898" w:rsidP="00E36898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</w:p>
    <w:p w14:paraId="516C2D3C" w14:textId="1F227E43" w:rsidR="00194108" w:rsidRPr="00E36898" w:rsidRDefault="0019410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E36898">
        <w:rPr>
          <w:rFonts w:ascii="Times New Roman" w:hAnsi="Times New Roman" w:cs="Times New Roman"/>
          <w:b/>
          <w:sz w:val="32"/>
          <w:szCs w:val="36"/>
          <w:lang w:val="lv-LV"/>
        </w:rPr>
        <w:t>2.</w:t>
      </w:r>
      <w:r w:rsidR="00302D65" w:rsidRPr="00E36898">
        <w:rPr>
          <w:rFonts w:ascii="Times New Roman" w:hAnsi="Times New Roman" w:cs="Times New Roman"/>
          <w:b/>
          <w:sz w:val="32"/>
          <w:szCs w:val="36"/>
          <w:lang w:val="lv-LV"/>
        </w:rPr>
        <w:t xml:space="preserve"> </w:t>
      </w:r>
      <w:r w:rsidR="00882449" w:rsidRPr="00882449">
        <w:rPr>
          <w:rFonts w:ascii="Times New Roman" w:hAnsi="Times New Roman" w:cs="Times New Roman"/>
          <w:b/>
          <w:sz w:val="32"/>
          <w:szCs w:val="36"/>
          <w:lang w:val="lv-LV"/>
        </w:rPr>
        <w:t>SIA “Laikraksts Stars” interneta portāla stars.lv pārveidošana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067D9A" w14:paraId="0F2424C8" w14:textId="77777777" w:rsidTr="005E02A5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C1CBD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677B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19DE4F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7243A8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9A5E64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882449" w:rsidRPr="00067D9A" w14:paraId="57D5C988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A3C945" w14:textId="4024755C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2A6DC1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Dizaina izstrāde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49C1713C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D21E8D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38EE0BA5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1179FE6A" w14:textId="1F4191BC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21D6D1" w14:textId="2D0CA97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3ACD24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DCC74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3330C77A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7367E2" w14:textId="5A2AE5D5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1FD4D1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Portāla bāzes pārstrāde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pārstrādāta portāla pamatfunkcionalitāte, kas ietver satura pārvaldības sistēmas izveidi ar pilnībā pielāgojamu administrācijas paneli.</w:t>
            </w:r>
          </w:p>
          <w:p w14:paraId="0B340F79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7425B9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77C17AE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54944309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56DC91C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4. Sistēmas konfigurācija, kas nodrošina multimediju failu augšupielādi un glabāšanu ārējā serverī.</w:t>
            </w:r>
          </w:p>
          <w:p w14:paraId="66D058A7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61E5D9B4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49DDC2D4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965117B" w14:textId="5B882332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5C875C" w14:textId="7263D4BB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C1889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A13310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1F7EBCFB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A56040" w14:textId="7F25C0E1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04CF6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1395DCE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748DAD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40FF6DA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666A7042" w14:textId="221E5E89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617B3B" w14:textId="3E70054E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C1457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921D6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1087CBF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5004D4" w14:textId="7E3BA506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2A0A00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20CE4C5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5534AC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0768450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7FD5F4A8" w14:textId="462BFE3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17CCDA" w14:textId="5556CC5D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1A942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B23E2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A37DBB8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027A23" w14:textId="0FC27224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C56DCC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0911F2D2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09D0F4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745EBD2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2. Abonementa plānu izstrāde un ieviešana.</w:t>
            </w:r>
          </w:p>
          <w:p w14:paraId="718A5B4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3A145BB8" w14:textId="63DC86C9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0F74DD" w14:textId="0F3F2E79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03260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D6383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A289B4F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EA722B" w14:textId="5CA9DF00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82FE60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776593A5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0EDE1B0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79BEA4CA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21C4D8C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0F2AD8E8" w14:textId="17BC8297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FE45D" w14:textId="035D394E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778CAC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0926F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77D47F92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A744DF" w14:textId="79287D7B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6C0B1A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0DF2ACE8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1DFE632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</w:t>
            </w: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kategorijas un detaļas.</w:t>
            </w:r>
          </w:p>
          <w:p w14:paraId="758EE28E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020A1088" w14:textId="05964BFD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28EC00" w14:textId="71EDD9B0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F2977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AA7EF0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2313466D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305EF4" w14:textId="2162C262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C5184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4041C98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6DD9A3C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6E72C73C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4452480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3. Automātiska reklāmas aizstāšana, kad nav pieejami citi reklāmdevēji.</w:t>
            </w:r>
          </w:p>
          <w:p w14:paraId="6DB78FF4" w14:textId="23A1F85B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1A7143" w14:textId="17C17D4C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77E74A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F0D47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707C0329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0FC50A" w14:textId="64C7F640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F095F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4CB5F7E7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BF4243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Notikumu kalendāra izstrāde.</w:t>
            </w:r>
          </w:p>
          <w:p w14:paraId="1306F963" w14:textId="601E673C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9A12E6" w14:textId="096B6269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D3C36A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FCACB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4C9487BF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62B7A3" w14:textId="174FE0D8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2BD4DC" w14:textId="77AB020D" w:rsidR="00882449" w:rsidRPr="00882449" w:rsidRDefault="00882449" w:rsidP="008824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91E44C" w14:textId="767A977E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F0126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FF98C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D7E52" w:rsidRPr="00067D9A" w14:paraId="691CDB6A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8CD5B8" w14:textId="77777777" w:rsidR="005D7E52" w:rsidRPr="00067D9A" w:rsidRDefault="005D7E52" w:rsidP="005D7E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EFB9C0" w14:textId="292D516D" w:rsidR="005D7E52" w:rsidRPr="00067D9A" w:rsidRDefault="005D7E52" w:rsidP="005D7E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B5E6A5" w14:textId="6B47E97D" w:rsidR="005D7E52" w:rsidRPr="00067D9A" w:rsidRDefault="00882449" w:rsidP="005D7E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5E375D" w14:textId="16699F00" w:rsidR="005D7E52" w:rsidRPr="00067D9A" w:rsidRDefault="005D7E52" w:rsidP="005D7E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7EA215" w14:textId="77777777" w:rsidR="005D7E52" w:rsidRPr="00067D9A" w:rsidRDefault="005D7E52" w:rsidP="005D7E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</w:p>
        </w:tc>
      </w:tr>
    </w:tbl>
    <w:p w14:paraId="43D775AE" w14:textId="6FB67605" w:rsidR="00302D65" w:rsidRPr="00067D9A" w:rsidRDefault="00302D65" w:rsidP="008520BD">
      <w:pPr>
        <w:keepNext/>
        <w:tabs>
          <w:tab w:val="left" w:pos="360"/>
          <w:tab w:val="right" w:pos="9072"/>
        </w:tabs>
        <w:rPr>
          <w:rFonts w:ascii="Times New Roman" w:hAnsi="Times New Roman" w:cs="Times New Roman"/>
          <w:sz w:val="22"/>
          <w:lang w:val="lv-LV"/>
        </w:rPr>
      </w:pPr>
    </w:p>
    <w:p w14:paraId="2B022D14" w14:textId="77777777" w:rsidR="00194108" w:rsidRPr="00067D9A" w:rsidRDefault="00194108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p w14:paraId="04BBD6E2" w14:textId="79B87350" w:rsidR="00375438" w:rsidRPr="00E36898" w:rsidRDefault="0037543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E36898">
        <w:rPr>
          <w:rFonts w:ascii="Times New Roman" w:hAnsi="Times New Roman" w:cs="Times New Roman"/>
          <w:b/>
          <w:sz w:val="32"/>
          <w:szCs w:val="36"/>
          <w:lang w:val="lv-LV"/>
        </w:rPr>
        <w:t xml:space="preserve">3. </w:t>
      </w:r>
      <w:r w:rsidR="00882449" w:rsidRPr="00882449">
        <w:rPr>
          <w:rFonts w:ascii="Times New Roman" w:hAnsi="Times New Roman" w:cs="Times New Roman"/>
          <w:b/>
          <w:sz w:val="32"/>
          <w:szCs w:val="36"/>
          <w:lang w:val="lv-LV"/>
        </w:rPr>
        <w:t>SIA “Vietējā” interneta portāla vieteja.lv pārveidošana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5E02A5" w:rsidRPr="00067D9A" w14:paraId="522A16D3" w14:textId="77777777" w:rsidTr="00AE357F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5E89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F9253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D4ADA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D58BA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E18EA4" w14:textId="77777777" w:rsidR="005E02A5" w:rsidRPr="00067D9A" w:rsidRDefault="005E02A5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882449" w:rsidRPr="00067D9A" w14:paraId="5AD416AA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BA7033" w14:textId="4CFE1A41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845E25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Dizaina izstrāde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5D1CAA39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FBB456B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3E62E54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76163B83" w14:textId="730197B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F60494" w14:textId="1F276FE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1A827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0D2F14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2465248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A27C9A" w14:textId="3C1CEAD8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FBB705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Portāla bāzes pārstrāde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pārstrādāta portāla pamatfunkcionalitāte, kas ietver satura pārvaldības sistēmas izveidi ar pilnībā pielāgojamu administrācijas paneli.</w:t>
            </w:r>
          </w:p>
          <w:p w14:paraId="41A92211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08CCB8F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1. Satura pārvaldības sistēmas (CMS) kodola pārstrāde.</w:t>
            </w:r>
          </w:p>
          <w:p w14:paraId="0469D73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6B71F72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0E245AE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23C03CCA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20E8E84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2224A06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5C92CB07" w14:textId="722B2FE4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683B665" w14:textId="7DD923CD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F8F4EC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D8A600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ABB8D6C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377564" w14:textId="120DE17E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3F77EC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33E8435F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06D548C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2D51722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6F9F5C2F" w14:textId="2895F0CE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A075A1" w14:textId="1B43DB1E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CD736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D064E6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799ACA3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110DD5" w14:textId="27DA81C5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39BDEE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6338177E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9EA3A4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Reģistrācijas, pieteikšanās, un profila vadības funkciju izstrāde.</w:t>
            </w:r>
          </w:p>
          <w:p w14:paraId="29CA992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2F4C820A" w14:textId="5C621B19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25956C" w14:textId="3AB6752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E2174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A36D0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8F502B0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DCA7D" w14:textId="1E9CD332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BA6385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7D8897D1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C351719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1BC402C2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49AA9CE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167DEF89" w14:textId="31511365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5B113D" w14:textId="0E61D14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B1536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D8CB1E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6F0CA4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75FE4E" w14:textId="61D531ED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A549A2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3506AD5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C347BC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647D82B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3E0BB4B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77A9A384" w14:textId="62219AD6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F2ED19" w14:textId="3E3DFE53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7EB286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937B5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384ADE4D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CAF83A" w14:textId="1DDD3A79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529648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5A5C4A15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192E01F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</w:t>
            </w: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kategorijas un detaļas.</w:t>
            </w:r>
          </w:p>
          <w:p w14:paraId="1AACCC99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09A1B8B8" w14:textId="7231BA0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3810AF" w14:textId="78BBBF4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E4D900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659D28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E12F0B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487431" w14:textId="2837D752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A6850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704A1CD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641EA0E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09BCF587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3123F8BC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749E4959" w14:textId="4C0A2315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70DB75" w14:textId="3BF0ADD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FA008B9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7B665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F0CFF0A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F0106E" w14:textId="57731B5D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4A5A24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0E70D7A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1A0E84A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Notikumu kalendāra izstrāde.</w:t>
            </w:r>
          </w:p>
          <w:p w14:paraId="71B30714" w14:textId="3A02CF3C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23702B" w14:textId="18D4F3DC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9313BC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6905B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55F4D65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A56BF2" w14:textId="534B8FCE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2B0FDC" w14:textId="3C9C0834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0C48CE" w14:textId="48F37F18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51F788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91D71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5E02A5" w:rsidRPr="00067D9A" w14:paraId="1F17CD33" w14:textId="77777777" w:rsidTr="005E02A5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B89634" w14:textId="77777777" w:rsidR="005E02A5" w:rsidRPr="00067D9A" w:rsidRDefault="005E02A5" w:rsidP="005E02A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36713AC" w14:textId="397B13CF" w:rsidR="005E02A5" w:rsidRPr="00067D9A" w:rsidRDefault="005E02A5" w:rsidP="005E02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6A6B9A" w14:textId="28A061C9" w:rsidR="005E02A5" w:rsidRPr="00882449" w:rsidRDefault="00882449" w:rsidP="005E02A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555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1AEBCAD" w14:textId="271AB251" w:rsidR="005E02A5" w:rsidRPr="00067D9A" w:rsidRDefault="005E02A5" w:rsidP="005E02A5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789087F" w14:textId="77777777" w:rsidR="005E02A5" w:rsidRPr="00067D9A" w:rsidRDefault="005E02A5" w:rsidP="005E02A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2E017E4C" w14:textId="77777777" w:rsidR="00E36898" w:rsidRDefault="00E3689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</w:p>
    <w:p w14:paraId="68E9D77B" w14:textId="3F0D8464" w:rsidR="00375438" w:rsidRPr="00E36898" w:rsidRDefault="0037543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  <w:r w:rsidRPr="00E36898">
        <w:rPr>
          <w:rFonts w:ascii="Times New Roman" w:hAnsi="Times New Roman" w:cs="Times New Roman"/>
          <w:b/>
          <w:sz w:val="32"/>
          <w:szCs w:val="36"/>
          <w:lang w:val="lv-LV"/>
        </w:rPr>
        <w:t xml:space="preserve">4. </w:t>
      </w:r>
      <w:r w:rsidR="00067D9A" w:rsidRPr="00E36898">
        <w:rPr>
          <w:rFonts w:ascii="Times New Roman" w:hAnsi="Times New Roman" w:cs="Times New Roman"/>
          <w:b/>
          <w:sz w:val="32"/>
          <w:szCs w:val="36"/>
          <w:lang w:val="lv-LV"/>
        </w:rPr>
        <w:t>SIA “</w:t>
      </w:r>
      <w:r w:rsidR="00882449">
        <w:rPr>
          <w:rFonts w:ascii="Times New Roman" w:hAnsi="Times New Roman" w:cs="Times New Roman"/>
          <w:b/>
          <w:sz w:val="32"/>
          <w:szCs w:val="36"/>
          <w:lang w:val="lv-LV"/>
        </w:rPr>
        <w:t>Rēzeknes Vēstis</w:t>
      </w:r>
      <w:r w:rsidR="00067D9A" w:rsidRPr="00E36898">
        <w:rPr>
          <w:rFonts w:ascii="Times New Roman" w:hAnsi="Times New Roman" w:cs="Times New Roman"/>
          <w:b/>
          <w:sz w:val="32"/>
          <w:szCs w:val="36"/>
          <w:lang w:val="lv-LV"/>
        </w:rPr>
        <w:t xml:space="preserve">” interneta portāla </w:t>
      </w:r>
      <w:r w:rsidR="00882449">
        <w:rPr>
          <w:rFonts w:ascii="Times New Roman" w:hAnsi="Times New Roman" w:cs="Times New Roman"/>
          <w:b/>
          <w:sz w:val="32"/>
          <w:szCs w:val="36"/>
          <w:lang w:val="lv-LV"/>
        </w:rPr>
        <w:t>rv</w:t>
      </w:r>
      <w:r w:rsidR="00067D9A" w:rsidRPr="00E36898">
        <w:rPr>
          <w:rFonts w:ascii="Times New Roman" w:hAnsi="Times New Roman" w:cs="Times New Roman"/>
          <w:b/>
          <w:sz w:val="32"/>
          <w:szCs w:val="36"/>
          <w:lang w:val="lv-LV"/>
        </w:rPr>
        <w:t>.lv uzlabošana</w:t>
      </w:r>
    </w:p>
    <w:tbl>
      <w:tblPr>
        <w:tblW w:w="9955" w:type="dxa"/>
        <w:tblInd w:w="-5" w:type="dxa"/>
        <w:tblLook w:val="04A0" w:firstRow="1" w:lastRow="0" w:firstColumn="1" w:lastColumn="0" w:noHBand="0" w:noVBand="1"/>
      </w:tblPr>
      <w:tblGrid>
        <w:gridCol w:w="883"/>
        <w:gridCol w:w="3182"/>
        <w:gridCol w:w="1426"/>
        <w:gridCol w:w="3172"/>
        <w:gridCol w:w="1292"/>
      </w:tblGrid>
      <w:tr w:rsidR="000C1548" w:rsidRPr="00067D9A" w14:paraId="23C2CC05" w14:textId="77777777" w:rsidTr="00AE357F">
        <w:trPr>
          <w:trHeight w:val="309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C995" w14:textId="77777777" w:rsidR="000C1548" w:rsidRPr="00067D9A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D5057" w14:textId="77777777" w:rsidR="000C1548" w:rsidRPr="00067D9A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prasība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1FF325" w14:textId="77777777" w:rsidR="000C1548" w:rsidRPr="00067D9A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Prognozētais stundu skaits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BFAE9B" w14:textId="77777777" w:rsidR="000C1548" w:rsidRPr="00067D9A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Darba uzdevums - piedāvājums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A33D1" w14:textId="77777777" w:rsidR="000C1548" w:rsidRPr="00067D9A" w:rsidRDefault="000C1548" w:rsidP="00AE3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Piedāvātais stundu skaits</w:t>
            </w:r>
          </w:p>
        </w:tc>
      </w:tr>
      <w:tr w:rsidR="00882449" w:rsidRPr="00067D9A" w14:paraId="641B9DFC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198F4C" w14:textId="785FB5DE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214973E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Dizaina izstrāde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veidots portāla vizuālais koncepts, kas atbilst redakcijas vizuālajai identitātei un lietojamības prasībām. Tas ietver vairākus dizaina prototipus un galīgā dizaina apstiprinājumu, pirms tiek sākta izstrāde.</w:t>
            </w:r>
          </w:p>
          <w:p w14:paraId="0AFAD914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466868B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Dizaina koncepta izstrāde, saskaņošana ar redakciju.</w:t>
            </w:r>
          </w:p>
          <w:p w14:paraId="7C4457C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Krāsu paletes, tipogrāfijas, un interfeisa elementu dizainu izveide.</w:t>
            </w:r>
          </w:p>
          <w:p w14:paraId="21E2E0B9" w14:textId="64E7C8CD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Galīgā dizaina maketu apstiprināšana.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D3D6A7" w14:textId="2B0F4F25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DE760C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378BC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53862506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EBA8CF" w14:textId="0CDA03FB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5BFCC9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 xml:space="preserve">Portāla bāzes pārstrāde 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- tiek pārstrādāta portāla pamatfunkcionalitāte, kas ietver satura pārvaldības sistēmas izveidi ar pilnībā pielāgojamu administrācijas paneli.</w:t>
            </w:r>
          </w:p>
          <w:p w14:paraId="34FD634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77D6F787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Satura pārvaldības sistēmas (CMS) kodola pārstrāde.</w:t>
            </w:r>
          </w:p>
          <w:p w14:paraId="0CE2FA9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Administrācijas paneļa pārstrāde ar funkcijām rakstu, kategoriju, un birku rediģēšanai.</w:t>
            </w:r>
          </w:p>
          <w:p w14:paraId="7AB4592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Lietotāju līmeņu un piekļuves tiesību sistēmas implementācija.</w:t>
            </w:r>
          </w:p>
          <w:p w14:paraId="73CC44D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Sistēmas konfigurācija, kas nodrošina multimediju failu augšupielādi un glabāšanu ārējā serverī.</w:t>
            </w:r>
          </w:p>
          <w:p w14:paraId="7E7AD87A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5. Visu portāla sadaļu HTML/CSS pārstrāde, balstoties uz izstrādātā dizaina.</w:t>
            </w:r>
          </w:p>
          <w:p w14:paraId="49CFCCD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6. Rakstu nolasīšanas funkcionalitāte izmantojot AI ar bezmaksas mēneša abonementu līdz 4 miljoniem nolasītiem burtiem.</w:t>
            </w:r>
          </w:p>
          <w:p w14:paraId="43F1113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7. Funkcionalitāte, kas ļauj lietotājam ērti iegult sociālo mediju saturu (Tweets, publiskus Facebook ierakstus, TikTok ierakstus) embed formātā.</w:t>
            </w:r>
          </w:p>
          <w:p w14:paraId="122E5A07" w14:textId="77777777" w:rsidR="00882449" w:rsidRPr="00882449" w:rsidRDefault="00882449" w:rsidP="00882449">
            <w:pPr>
              <w:tabs>
                <w:tab w:val="left" w:pos="2208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8. Komentāru moderēšanas sistēma.</w:t>
            </w:r>
          </w:p>
          <w:p w14:paraId="64B7E038" w14:textId="1740795D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9. Vairāku valodu opcija.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21A812" w14:textId="1F7CAED1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120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39B1AE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620C7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0C39AFD6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2E423A" w14:textId="2455E64F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4B4D17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Datu imports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automātiska datu pārnešana no vecās sistēmas uz jauno, iekļaujot rakstus, attēlus un kategorijas.</w:t>
            </w:r>
          </w:p>
          <w:p w14:paraId="1CD91192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4E83D9F1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Vecās datu bāzes struktūras analīze.</w:t>
            </w:r>
          </w:p>
          <w:p w14:paraId="334CCC77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Datu migrācijas skriptu izstrāde un testēšana.</w:t>
            </w:r>
          </w:p>
          <w:p w14:paraId="04AF7986" w14:textId="244CC9DF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Pilna datu pārnešana un pārbaude.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D5C3F9" w14:textId="30E94548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80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CC0D6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2C3D55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3852DF7F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A5209F" w14:textId="34D687B1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13A9C3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Lietotāju profils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lietotāju autentifikācijas un autorizācijas funkciju izstrāde, ieskaitot sociālo tīklu integrāciju.</w:t>
            </w:r>
          </w:p>
          <w:p w14:paraId="0D643FB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59ECE07D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1. Reģistrācijas, pieteikšanās, un profila vadības funkciju izstrāde.</w:t>
            </w:r>
          </w:p>
          <w:p w14:paraId="6F6D0BD2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Integrācija ar Facebook un Google autentifikācijas API.</w:t>
            </w:r>
          </w:p>
          <w:p w14:paraId="57E13B8B" w14:textId="456B5AF2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Latvijas pasta adrešu noteicēja API pieslēgšana, lai iegūtu precīzu lietotāja avīzes piegādes adresi.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6B61DC8" w14:textId="428CBFB8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A17D2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4A8EBE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217477F2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4EC8F" w14:textId="19D70DB8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A3CC76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Abonements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aktivizēt abonementu, izmantojot bankas karti.</w:t>
            </w:r>
          </w:p>
          <w:p w14:paraId="22E7A3CF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2B8406FB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Abonementa pārvaldības sistēmas izveide.</w:t>
            </w:r>
          </w:p>
          <w:p w14:paraId="030C894E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Abonementa plānu izstrāde un ieviešana.</w:t>
            </w:r>
          </w:p>
          <w:p w14:paraId="12FC18B5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Transact PRO maksājumu funkcijas integrācija.</w:t>
            </w:r>
          </w:p>
          <w:p w14:paraId="3EC41B2B" w14:textId="6C4C810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Abonementu statusu un automātisko maksājumu pārvaldība.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5305C9" w14:textId="4DFF50B2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11963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BD47B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3A7298DF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B56E0E" w14:textId="1344429F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C7A470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E-avīzes integrācija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sistēmas integrācija ar ārēju e-avīzes pakalpojumu (Prenly), kas nodrošina laikrakstu pieejamību tiešsaistē gan no web versijas, gan Android un iOS aplikācijām.</w:t>
            </w:r>
          </w:p>
          <w:p w14:paraId="43FC4C7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410EE4D3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Digitālās e-avīzes funkcijas konfigurēšana kopā ar Prenly.</w:t>
            </w:r>
          </w:p>
          <w:p w14:paraId="736D39D5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Autentifikācijas un autorizācijas procedūru implementācija.</w:t>
            </w:r>
          </w:p>
          <w:p w14:paraId="40508FA6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Satura sinhronizācija un piekļuves kontroles ieviešana.</w:t>
            </w:r>
          </w:p>
          <w:p w14:paraId="524BCDA6" w14:textId="6DA3A31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Android un Apple konta izveide, kurā tiks augšupielādētas lietotnes.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1D4CD8" w14:textId="39B50772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19D7C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76E66D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226F38F4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943CCF" w14:textId="2ADA25E8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EB6293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Sludinājumi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lietotājiem izvietot sludinājumus portālā un drukātajā avīzē, nodrošinot samaksu caur bankas karti.</w:t>
            </w:r>
          </w:p>
          <w:p w14:paraId="11318A28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348DD176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Sludinājumu pārvaldības sistēmas izveide, ieskaitot sludinājumu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</w:t>
            </w: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kategorijas un detaļas.</w:t>
            </w:r>
          </w:p>
          <w:p w14:paraId="3FA966CC" w14:textId="77777777" w:rsidR="00882449" w:rsidRPr="00882449" w:rsidRDefault="00882449" w:rsidP="00882449">
            <w:pPr>
              <w:tabs>
                <w:tab w:val="left" w:pos="1653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Transact PRO maksājumu funkcijas integrācija.</w:t>
            </w:r>
          </w:p>
          <w:p w14:paraId="1FEDA532" w14:textId="60D96C29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lastRenderedPageBreak/>
              <w:t>3. Sludinājumu moderācijas un apstiprināšanas procesa izveide.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E73A64" w14:textId="101748C0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lastRenderedPageBreak/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B7F642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6EF30F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44C5987B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D37E62" w14:textId="7133B6C9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4E97C8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Reklāmas baneri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funkcionalitāte, kas ļauj integrēt reklāmas banerus dažādās portāla vietās, ar automātisku baneru attēlošanu, kas nāks no ārēja reklāmdevēja DigitalMatter.ai.</w:t>
            </w:r>
          </w:p>
          <w:p w14:paraId="2A21D00A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E36D730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Reklāmas vietu un formātu definēšana saskaņā ar dizaina vadlīnijām.</w:t>
            </w:r>
          </w:p>
          <w:p w14:paraId="48EA382F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Dinamiskas reklāmas saturu pārvaldība un sekošana.</w:t>
            </w:r>
          </w:p>
          <w:p w14:paraId="5C7A448E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3. Automātiska reklāmas aizstāšana, kad nav pieejami citi reklāmdevēji.</w:t>
            </w:r>
          </w:p>
          <w:p w14:paraId="1BA448D9" w14:textId="59A4E17D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4. Saziņas sistēmas izveide reklāmdevējiem un statistikas sniegšana.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8B7F1B" w14:textId="256B5373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32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97F33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5A7EF6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1E00BF09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2DDAD9" w14:textId="0FF40E9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6D30DB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Pasākumu kalendārs</w:t>
            </w: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 xml:space="preserve"> - vietējo notikumu kalendāra izstrāde, nodrošinot notikumu pievienošanu un attēlošanu.</w:t>
            </w:r>
          </w:p>
          <w:p w14:paraId="74F7FF5F" w14:textId="77777777" w:rsidR="00882449" w:rsidRPr="00882449" w:rsidRDefault="00882449" w:rsidP="00882449">
            <w:pPr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</w:pPr>
          </w:p>
          <w:p w14:paraId="690CDA18" w14:textId="77777777" w:rsidR="00882449" w:rsidRPr="00882449" w:rsidRDefault="00882449" w:rsidP="0088244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1. Notikumu kalendāra izstrāde.</w:t>
            </w:r>
          </w:p>
          <w:p w14:paraId="48318548" w14:textId="2D17AADA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 w:eastAsia="lv-LV"/>
              </w:rPr>
              <w:t>2. Iespēja pievienot, labot un dzēst notikumus ar administrācijas paneļa palīdzību.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ED2FBD1" w14:textId="000248C3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13408A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9FD023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882449" w:rsidRPr="00067D9A" w14:paraId="60358EF2" w14:textId="77777777" w:rsidTr="00AE357F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EE0C74" w14:textId="70DA23FA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F6077FB" w14:textId="72AE12F7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2E7E114" w14:textId="1B1A7B6E" w:rsidR="00882449" w:rsidRPr="00882449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hAnsi="Times New Roman" w:cs="Times New Roman"/>
                <w:sz w:val="22"/>
                <w:szCs w:val="22"/>
                <w:lang w:val="lv-LV" w:eastAsia="lv-LV"/>
              </w:rPr>
              <w:t>90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4B290B7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6664CB" w14:textId="77777777" w:rsidR="00882449" w:rsidRPr="00067D9A" w:rsidRDefault="00882449" w:rsidP="0088244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  <w:tr w:rsidR="000C1548" w:rsidRPr="00067D9A" w14:paraId="596050B6" w14:textId="77777777" w:rsidTr="000C1548">
        <w:trPr>
          <w:trHeight w:val="20"/>
        </w:trPr>
        <w:tc>
          <w:tcPr>
            <w:tcW w:w="8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135DEA" w14:textId="77777777" w:rsidR="000C1548" w:rsidRPr="00067D9A" w:rsidRDefault="000C1548" w:rsidP="000C15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A06A7A2" w14:textId="754EE7A5" w:rsidR="000C1548" w:rsidRPr="00067D9A" w:rsidRDefault="000C1548" w:rsidP="000C15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59D295" w14:textId="11883B3E" w:rsidR="000C1548" w:rsidRPr="00882449" w:rsidRDefault="00882449" w:rsidP="000C154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</w:pPr>
            <w:r w:rsidRPr="008824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602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CF08B13" w14:textId="4169D510" w:rsidR="000C1548" w:rsidRPr="00067D9A" w:rsidRDefault="000C1548" w:rsidP="000C154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1435CA" w14:textId="77777777" w:rsidR="000C1548" w:rsidRPr="00067D9A" w:rsidRDefault="000C1548" w:rsidP="000C15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lv-LV" w:eastAsia="lv-LV"/>
              </w:rPr>
            </w:pPr>
          </w:p>
        </w:tc>
      </w:tr>
    </w:tbl>
    <w:p w14:paraId="46BDE317" w14:textId="77777777" w:rsidR="00E36898" w:rsidRDefault="00E36898" w:rsidP="00E36898">
      <w:pPr>
        <w:spacing w:after="160" w:line="259" w:lineRule="auto"/>
        <w:rPr>
          <w:rFonts w:ascii="Times New Roman" w:hAnsi="Times New Roman" w:cs="Times New Roman"/>
          <w:b/>
          <w:sz w:val="32"/>
          <w:szCs w:val="36"/>
          <w:lang w:val="lv-LV"/>
        </w:rPr>
      </w:pPr>
    </w:p>
    <w:p w14:paraId="64E92DBC" w14:textId="77777777" w:rsidR="00882449" w:rsidRDefault="00882449">
      <w:pPr>
        <w:spacing w:after="160" w:line="259" w:lineRule="auto"/>
        <w:rPr>
          <w:rFonts w:ascii="Times New Roman" w:hAnsi="Times New Roman" w:cs="Times New Roman"/>
          <w:b/>
          <w:sz w:val="22"/>
          <w:lang w:val="lv-LV"/>
        </w:rPr>
      </w:pPr>
      <w:r>
        <w:rPr>
          <w:rFonts w:ascii="Times New Roman" w:hAnsi="Times New Roman" w:cs="Times New Roman"/>
          <w:b/>
          <w:sz w:val="22"/>
          <w:lang w:val="lv-LV"/>
        </w:rPr>
        <w:br w:type="page"/>
      </w:r>
    </w:p>
    <w:p w14:paraId="078A2114" w14:textId="61FDE939" w:rsidR="00696DE0" w:rsidRPr="00067D9A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  <w:r w:rsidRPr="00067D9A">
        <w:rPr>
          <w:rFonts w:ascii="Times New Roman" w:hAnsi="Times New Roman" w:cs="Times New Roman"/>
          <w:b/>
          <w:sz w:val="22"/>
          <w:lang w:val="lv-LV"/>
        </w:rPr>
        <w:lastRenderedPageBreak/>
        <w:t>FINANŠU PIEDĀVĀJUMS</w:t>
      </w:r>
    </w:p>
    <w:p w14:paraId="5923B37D" w14:textId="77777777" w:rsidR="00696DE0" w:rsidRPr="00067D9A" w:rsidRDefault="00696DE0" w:rsidP="00696DE0">
      <w:pPr>
        <w:keepNext/>
        <w:tabs>
          <w:tab w:val="left" w:pos="360"/>
          <w:tab w:val="right" w:pos="9072"/>
        </w:tabs>
        <w:jc w:val="center"/>
        <w:rPr>
          <w:rFonts w:ascii="Times New Roman" w:hAnsi="Times New Roman" w:cs="Times New Roman"/>
          <w:b/>
          <w:sz w:val="22"/>
          <w:lang w:val="lv-LV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126"/>
        <w:gridCol w:w="1418"/>
        <w:gridCol w:w="1276"/>
        <w:gridCol w:w="1559"/>
      </w:tblGrid>
      <w:tr w:rsidR="00B44A98" w:rsidRPr="00067D9A" w14:paraId="5BADC473" w14:textId="77777777" w:rsidTr="001D53AC">
        <w:trPr>
          <w:trHeight w:val="113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9973B" w14:textId="77777777" w:rsidR="00B44A98" w:rsidRPr="00067D9A" w:rsidRDefault="00B44A98" w:rsidP="001D53AC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Iepirkuma priekšmets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DBAC4" w14:textId="0B26093D" w:rsidR="00B44A98" w:rsidRPr="00067D9A" w:rsidRDefault="00B44A98" w:rsidP="00B44A98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Piedāvātais stundu skaits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1AFF" w14:textId="34483063" w:rsidR="00B44A98" w:rsidRPr="00067D9A" w:rsidRDefault="00B44A98" w:rsidP="00B44A98">
            <w:pPr>
              <w:jc w:val="center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Cena par vienu stundu, EUR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7D97" w14:textId="033F5E38" w:rsidR="00B44A98" w:rsidRPr="00067D9A" w:rsidRDefault="00B44A98" w:rsidP="00B44A98">
            <w:pPr>
              <w:jc w:val="center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Summa</w:t>
            </w:r>
            <w:r w:rsidR="001D53AC"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 xml:space="preserve"> par visām stundām</w:t>
            </w: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, EUR</w:t>
            </w:r>
            <w:r w:rsidR="001D53AC"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 xml:space="preserve"> bez PVN</w:t>
            </w:r>
          </w:p>
        </w:tc>
      </w:tr>
      <w:tr w:rsidR="00B44A98" w:rsidRPr="00067D9A" w14:paraId="32E41CD4" w14:textId="77777777" w:rsidTr="00B44A98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E2D1FE" w14:textId="2306D4B9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DD012" w14:textId="5B6CC30B" w:rsidR="00B44A98" w:rsidRPr="00067D9A" w:rsidRDefault="00882449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88244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“Izdevniecība Auseklis” interneta portāla auseklis.lv pārveidošana</w:t>
            </w:r>
          </w:p>
        </w:tc>
      </w:tr>
      <w:tr w:rsidR="00B44A98" w:rsidRPr="00067D9A" w14:paraId="3A736A6E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BD0E498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E6B9E" w14:textId="35EF4BF2" w:rsidR="00B44A98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1.1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8B87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4D9CB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26B" w14:textId="39346BB5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067D9A" w14:paraId="48E1F70E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03FF333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19617" w14:textId="5F82BF3C" w:rsidR="00B44A98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1.2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9A0AA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7279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AA6E" w14:textId="59F40ED2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067D9A" w14:paraId="2524EEEC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00D93E2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F33A0" w14:textId="5C2CE3FC" w:rsidR="00B44A98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1.3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41B0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C0B3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3188" w14:textId="50D939D0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067D9A" w14:paraId="6F52FBA3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8E5086A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084F3" w14:textId="781CEE0C" w:rsidR="00B44A98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1.4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661A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29DC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5231" w14:textId="646C5F3A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067D9A" w14:paraId="3311FDF8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95F8F84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11BC0F" w14:textId="68B5E673" w:rsidR="00B44A98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1.5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BDEFF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1C708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3DA7" w14:textId="64E8A513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6817E3" w:rsidRPr="00067D9A" w14:paraId="155C7DBA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F1DA76E" w14:textId="77777777" w:rsidR="006817E3" w:rsidRPr="00067D9A" w:rsidRDefault="006817E3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D0538" w14:textId="54B3008D" w:rsidR="006817E3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1.6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E2283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EE75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C370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6817E3" w:rsidRPr="00067D9A" w14:paraId="33E12C85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8459F15" w14:textId="77777777" w:rsidR="006817E3" w:rsidRPr="00067D9A" w:rsidRDefault="006817E3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F4A22C" w14:textId="695CD786" w:rsidR="00D23F73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1.7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E5F01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F8E4B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A06D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6817E3" w:rsidRPr="00067D9A" w14:paraId="7A2ACFED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6C90235" w14:textId="77777777" w:rsidR="006817E3" w:rsidRPr="00067D9A" w:rsidRDefault="006817E3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667B81" w14:textId="6E6ADC70" w:rsidR="006817E3" w:rsidRPr="00067D9A" w:rsidRDefault="006817E3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1.8</w:t>
            </w:r>
            <w:r w:rsidR="00D23F73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r w:rsidR="008227F1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CCBF1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D2B6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B30" w14:textId="77777777" w:rsidR="006817E3" w:rsidRPr="00067D9A" w:rsidRDefault="006817E3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8227F1" w:rsidRPr="00067D9A" w14:paraId="7852D509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F05545C" w14:textId="77777777" w:rsidR="008227F1" w:rsidRPr="00067D9A" w:rsidRDefault="008227F1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1F848" w14:textId="30DF76A5" w:rsidR="008227F1" w:rsidRDefault="008227F1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1.9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B819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7E0A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E8C6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8227F1" w:rsidRPr="00067D9A" w14:paraId="0A7A218B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E6CFC26" w14:textId="77777777" w:rsidR="008227F1" w:rsidRPr="00067D9A" w:rsidRDefault="008227F1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236BD" w14:textId="031598FD" w:rsidR="008227F1" w:rsidRDefault="008227F1" w:rsidP="003754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1.10 </w:t>
            </w:r>
            <w:r w:rsidRPr="00D23F73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D0F1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970D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9DF9" w14:textId="77777777" w:rsidR="008227F1" w:rsidRPr="00067D9A" w:rsidRDefault="008227F1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B44A98" w:rsidRPr="00067D9A" w14:paraId="6A837E65" w14:textId="77777777" w:rsidTr="00C649EC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88EF1" w14:textId="77777777" w:rsidR="00B44A98" w:rsidRPr="00067D9A" w:rsidRDefault="00B44A98" w:rsidP="00B44A9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E0691F" w14:textId="184D6128" w:rsidR="00B44A98" w:rsidRPr="00067D9A" w:rsidRDefault="00B44A98" w:rsidP="00E368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C597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3176" w14:textId="0A0547C8" w:rsidR="00B44A98" w:rsidRPr="00067D9A" w:rsidRDefault="000C154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3C3C" w14:textId="77777777" w:rsidR="00B44A98" w:rsidRPr="00067D9A" w:rsidRDefault="00B44A98" w:rsidP="00B44A98">
            <w:pPr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</w:tr>
      <w:tr w:rsidR="008227F1" w:rsidRPr="00067D9A" w14:paraId="6548669D" w14:textId="77777777" w:rsidTr="00F13B7E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40109B" w14:textId="4F4267A0" w:rsidR="008227F1" w:rsidRPr="00067D9A" w:rsidRDefault="008227F1" w:rsidP="00F13B7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1E76" w14:textId="541B2C57" w:rsidR="008227F1" w:rsidRPr="00067D9A" w:rsidRDefault="008227F1" w:rsidP="00B44A9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8227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“Laikraksts Stars” interneta portāla stars.lv pārveidošana</w:t>
            </w:r>
          </w:p>
        </w:tc>
      </w:tr>
      <w:tr w:rsidR="008227F1" w:rsidRPr="00067D9A" w14:paraId="1A6B66DE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89B9148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16801" w14:textId="79C98658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2.1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90C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244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219D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7D41D3FA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9A275A2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79987" w14:textId="39A53B4C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2.2 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831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17C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85F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230DDD73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0B386DC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49841B" w14:textId="5166DC63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2.3 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E60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D1A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3E2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B312ACF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7DDFFC5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A15BC" w14:textId="0F2F1654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2.4 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C016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F05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5BF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04830887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50C37694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8F99C" w14:textId="4F8554E4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2.5 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CBA7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9B37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55B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9858824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5E2202E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98522" w14:textId="00915948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767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DA81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486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D354E12" w14:textId="77777777" w:rsidTr="00131EAB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6D43797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54C7D" w14:textId="1485BFC1" w:rsidR="008227F1" w:rsidRPr="00067D9A" w:rsidRDefault="008227F1" w:rsidP="008227F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067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DFC5" w14:textId="2A8E4D45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488E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3F1983A" w14:textId="77777777" w:rsidTr="00131EAB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1FE16D1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BE1A07" w14:textId="2A50CB27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97109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22EBA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61DA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A47A482" w14:textId="77777777" w:rsidTr="00131EAB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F8874F0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FAF40D" w14:textId="066AC6C3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2.9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180E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B9DE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49F9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1DA3A47" w14:textId="77777777" w:rsidTr="00780AF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210D06E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8C937" w14:textId="4C141371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2.10 </w:t>
            </w:r>
            <w:r w:rsidRPr="00D23F73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C1C7D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9D8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639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4D2BE268" w14:textId="77777777" w:rsidTr="00767226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F35A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6AA70E" w14:textId="2BB22D82" w:rsidR="008227F1" w:rsidRPr="008227F1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7720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DEA8E" w14:textId="6D888CCC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210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2AD0E3B" w14:textId="77777777" w:rsidTr="00F13B7E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79A892" w14:textId="76B1EAB6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F6907" w14:textId="14D48EA1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8227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“Vietējā” interneta portāla vieteja.lv pārveidošana</w:t>
            </w:r>
          </w:p>
        </w:tc>
      </w:tr>
      <w:tr w:rsidR="008227F1" w:rsidRPr="00882449" w14:paraId="54668DE2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B191A30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E4ED2" w14:textId="01E4E0B4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3.1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AEA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E06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E846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0E235B50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BCC0684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2E36D" w14:textId="73F6BE04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3.2 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E9D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D17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619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5AED52C7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48AC4D2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D6A8D" w14:textId="6B359424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3.3 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A14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022B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175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468E426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1968D4C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B751CF" w14:textId="4FC986FB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3.4 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4AB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2FA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30B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6F37503F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EC2F804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B1860D" w14:textId="5F5AE9A7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3.5 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056F9" w14:textId="0BB6E28B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55569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9DE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0570D4D4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BF75192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10E2E" w14:textId="6D6E47FE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C0C6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5190A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5573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882449" w14:paraId="081D8D56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42BFEF1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06015" w14:textId="606B84B9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DB4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2D78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705D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6F84C7C1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3216519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3030D2" w14:textId="12092BAD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BFB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41CD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194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68FAF937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936EBCB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08318" w14:textId="3A4B5CDD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3.9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F9FA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F9F8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97E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4122A7E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9EDBA9F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1D4A63" w14:textId="587E1EE0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3.10 </w:t>
            </w:r>
            <w:r w:rsidRPr="00D23F73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B5F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BF3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A68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4A204F12" w14:textId="77777777" w:rsidTr="00C74BC1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CC97C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A5072" w14:textId="3C118781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CFA5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B91D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1F6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76451F70" w14:textId="77777777" w:rsidTr="00F13B7E">
        <w:trPr>
          <w:trHeight w:val="11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A73091" w14:textId="0F6E07D3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880E2" w14:textId="3CA1232F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lv-LV"/>
              </w:rPr>
            </w:pPr>
            <w:r w:rsidRPr="008227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SIA “Rēzeknes Vēstis” interneta portāla rv.lv pārveidošana</w:t>
            </w:r>
          </w:p>
        </w:tc>
      </w:tr>
      <w:tr w:rsidR="008227F1" w:rsidRPr="00067D9A" w14:paraId="685460F6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95F303E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CAAC32" w14:textId="4C06DE33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4.1 Dizaina izstrāde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9C56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3C1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69E5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7991DBCD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818B75B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EC672" w14:textId="621215BD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4.2 Portāla bāzes pārstrāde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D99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FE9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FD5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8381082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6BAA4892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AF080A" w14:textId="5FDAD080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4.3 Datu imports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635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3D64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205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0071172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39DE0479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E671B" w14:textId="376C3AB5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4.4 Lietotāju profils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45C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F4BB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31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9A5C500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A34F3B7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6A140" w14:textId="15FDB3D4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4.5 Abonements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F222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9F30C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E0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36614F48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7835E8D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F20FC" w14:textId="338989C6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4.6 E-avīzes integrācija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549E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E89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F09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045323DD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4E2B5E30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939E4" w14:textId="7E62DCEE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4.7 Sludinājumi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D39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3A20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14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B947463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04938013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A50184" w14:textId="0F042190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4.8 Reklāmas baneri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7E9AA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E7E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D417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29648D8C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941C186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9F710" w14:textId="03A1211A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4.9 Pasākumu kalendārs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024B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DD26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D5D8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18758B7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196F1AE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C24E11" w14:textId="53068328" w:rsidR="008227F1" w:rsidRPr="00067D9A" w:rsidRDefault="008227F1" w:rsidP="008227F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 xml:space="preserve">4.10 </w:t>
            </w:r>
            <w:r w:rsidRPr="00D23F73"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  <w:t>Projekta vadība, ieviešanas atbalsts, portāla testēšana, lietošanas un satura ievades instruktāža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C24F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2C4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DED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64A9F061" w14:textId="77777777" w:rsidTr="004F71B5">
        <w:trPr>
          <w:trHeight w:val="11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FAB39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C890CF" w14:textId="2F0D8A6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 w:eastAsia="lv-LV"/>
              </w:rPr>
            </w:pPr>
            <w:r w:rsidRPr="00067D9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Kopā: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2CA4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56871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sz w:val="22"/>
                <w:lang w:val="lv-LV"/>
              </w:rPr>
              <w:t>N/a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A139" w14:textId="77777777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142351D1" w14:textId="77777777" w:rsidTr="000C1548">
        <w:trPr>
          <w:trHeight w:val="113"/>
        </w:trPr>
        <w:tc>
          <w:tcPr>
            <w:tcW w:w="3544" w:type="dxa"/>
            <w:gridSpan w:val="2"/>
            <w:tcBorders>
              <w:top w:val="single" w:sz="4" w:space="0" w:color="000000"/>
            </w:tcBorders>
            <w:vAlign w:val="bottom"/>
          </w:tcPr>
          <w:p w14:paraId="7524DB48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0C62" w14:textId="0660125D" w:rsidR="008227F1" w:rsidRPr="00067D9A" w:rsidRDefault="008227F1" w:rsidP="008227F1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Summa, EUR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4D62" w14:textId="4F6A5BF1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2BAB457A" w14:textId="77777777" w:rsidTr="000C1548">
        <w:trPr>
          <w:trHeight w:val="113"/>
        </w:trPr>
        <w:tc>
          <w:tcPr>
            <w:tcW w:w="3544" w:type="dxa"/>
            <w:gridSpan w:val="2"/>
            <w:vAlign w:val="bottom"/>
          </w:tcPr>
          <w:p w14:paraId="2A066EA8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47CA4" w14:textId="7B372EEB" w:rsidR="008227F1" w:rsidRPr="00067D9A" w:rsidRDefault="008227F1" w:rsidP="008227F1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C36" w14:textId="0625F1A8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  <w:tr w:rsidR="008227F1" w:rsidRPr="00067D9A" w14:paraId="59CE331B" w14:textId="77777777" w:rsidTr="000C1548">
        <w:trPr>
          <w:trHeight w:val="113"/>
        </w:trPr>
        <w:tc>
          <w:tcPr>
            <w:tcW w:w="3544" w:type="dxa"/>
            <w:gridSpan w:val="2"/>
            <w:vAlign w:val="bottom"/>
          </w:tcPr>
          <w:p w14:paraId="6495157C" w14:textId="77777777" w:rsidR="008227F1" w:rsidRPr="00067D9A" w:rsidRDefault="008227F1" w:rsidP="008227F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50FDC" w14:textId="2EAD3FB2" w:rsidR="008227F1" w:rsidRPr="00067D9A" w:rsidRDefault="008227F1" w:rsidP="008227F1">
            <w:pPr>
              <w:snapToGrid w:val="0"/>
              <w:jc w:val="right"/>
              <w:rPr>
                <w:rFonts w:ascii="Times New Roman" w:hAnsi="Times New Roman" w:cs="Times New Roman"/>
                <w:sz w:val="22"/>
                <w:lang w:val="lv-LV"/>
              </w:rPr>
            </w:pPr>
            <w:r w:rsidRPr="00067D9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Kopsumma, EUR ar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305D" w14:textId="3F1E8BC6" w:rsidR="008227F1" w:rsidRPr="00067D9A" w:rsidRDefault="008227F1" w:rsidP="008227F1">
            <w:pPr>
              <w:snapToGrid w:val="0"/>
              <w:rPr>
                <w:rFonts w:ascii="Times New Roman" w:hAnsi="Times New Roman" w:cs="Times New Roman"/>
                <w:sz w:val="22"/>
                <w:lang w:val="lv-LV"/>
              </w:rPr>
            </w:pPr>
          </w:p>
        </w:tc>
      </w:tr>
    </w:tbl>
    <w:p w14:paraId="3DBCEF03" w14:textId="77777777" w:rsidR="00092FE8" w:rsidRPr="00067D9A" w:rsidRDefault="00092FE8" w:rsidP="00696DE0">
      <w:pPr>
        <w:rPr>
          <w:rFonts w:ascii="Times New Roman" w:hAnsi="Times New Roman" w:cs="Times New Roman"/>
          <w:lang w:val="lv-LV"/>
        </w:rPr>
      </w:pPr>
    </w:p>
    <w:p w14:paraId="2E1C07BC" w14:textId="77777777" w:rsidR="000C1548" w:rsidRPr="00067D9A" w:rsidRDefault="000C1548" w:rsidP="00696DE0">
      <w:pPr>
        <w:rPr>
          <w:rFonts w:ascii="Times New Roman" w:hAnsi="Times New Roman" w:cs="Times New Roman"/>
          <w:lang w:val="lv-LV"/>
        </w:rPr>
      </w:pPr>
    </w:p>
    <w:p w14:paraId="142A1A16" w14:textId="1E5763B2" w:rsidR="00696DE0" w:rsidRPr="00067D9A" w:rsidRDefault="00AC7097" w:rsidP="00696DE0">
      <w:pPr>
        <w:rPr>
          <w:rFonts w:ascii="Times New Roman" w:hAnsi="Times New Roman" w:cs="Times New Roman"/>
          <w:lang w:val="lv-LV"/>
        </w:rPr>
      </w:pPr>
      <w:r w:rsidRPr="00277E40">
        <w:rPr>
          <w:rFonts w:ascii="Times New Roman" w:hAnsi="Times New Roman" w:cs="Times New Roman"/>
          <w:lang w:val="lv-LV"/>
        </w:rPr>
        <w:t xml:space="preserve">Piedāvājuma derīguma termiņš: </w:t>
      </w:r>
      <w:r w:rsidR="00B44A98" w:rsidRPr="00277E40">
        <w:rPr>
          <w:rFonts w:ascii="Times New Roman" w:hAnsi="Times New Roman" w:cs="Times New Roman"/>
          <w:lang w:val="lv-LV"/>
        </w:rPr>
        <w:t>9</w:t>
      </w:r>
      <w:r w:rsidR="00B05D9A" w:rsidRPr="00277E40">
        <w:rPr>
          <w:rFonts w:ascii="Times New Roman" w:hAnsi="Times New Roman" w:cs="Times New Roman"/>
          <w:lang w:val="lv-LV"/>
        </w:rPr>
        <w:t>0 dienas no piedāvājuma iesniegšanas brīža.</w:t>
      </w:r>
    </w:p>
    <w:p w14:paraId="2E378939" w14:textId="77777777" w:rsidR="00AC7097" w:rsidRPr="00067D9A" w:rsidRDefault="00AC7097" w:rsidP="00696DE0">
      <w:pPr>
        <w:rPr>
          <w:rFonts w:ascii="Times New Roman" w:hAnsi="Times New Roman" w:cs="Times New Roman"/>
          <w:lang w:val="lv-LV"/>
        </w:rPr>
      </w:pPr>
    </w:p>
    <w:p w14:paraId="29D0EE04" w14:textId="77777777" w:rsidR="000C1548" w:rsidRPr="00067D9A" w:rsidRDefault="000C1548" w:rsidP="00696DE0">
      <w:pPr>
        <w:rPr>
          <w:rFonts w:ascii="Times New Roman" w:hAnsi="Times New Roman" w:cs="Times New Roman"/>
          <w:lang w:val="lv-LV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6521"/>
      </w:tblGrid>
      <w:tr w:rsidR="00696DE0" w:rsidRPr="00067D9A" w14:paraId="0A69E9A4" w14:textId="77777777" w:rsidTr="00B44A98">
        <w:trPr>
          <w:trHeight w:val="567"/>
        </w:trPr>
        <w:tc>
          <w:tcPr>
            <w:tcW w:w="3397" w:type="dxa"/>
          </w:tcPr>
          <w:p w14:paraId="1BDB5B6F" w14:textId="77777777" w:rsidR="00696DE0" w:rsidRPr="00067D9A" w:rsidRDefault="00765C97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067D9A">
              <w:rPr>
                <w:rFonts w:ascii="Times New Roman" w:hAnsi="Times New Roman" w:cs="Times New Roman"/>
                <w:lang w:val="lv-LV"/>
              </w:rPr>
              <w:t>Piegādātāja</w:t>
            </w:r>
            <w:r w:rsidR="00696DE0" w:rsidRPr="00067D9A">
              <w:rPr>
                <w:rFonts w:ascii="Times New Roman" w:hAnsi="Times New Roman" w:cs="Times New Roman"/>
                <w:lang w:val="lv-LV"/>
              </w:rPr>
              <w:t xml:space="preserve"> pārstāvja amats</w:t>
            </w:r>
          </w:p>
        </w:tc>
        <w:tc>
          <w:tcPr>
            <w:tcW w:w="6521" w:type="dxa"/>
          </w:tcPr>
          <w:p w14:paraId="494F8338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067D9A" w14:paraId="26E9A4E0" w14:textId="77777777" w:rsidTr="00B44A98">
        <w:trPr>
          <w:trHeight w:val="567"/>
        </w:trPr>
        <w:tc>
          <w:tcPr>
            <w:tcW w:w="3397" w:type="dxa"/>
          </w:tcPr>
          <w:p w14:paraId="1C34FA71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067D9A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521" w:type="dxa"/>
          </w:tcPr>
          <w:p w14:paraId="37788DEE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067D9A" w14:paraId="23EAF414" w14:textId="77777777" w:rsidTr="00B44A98">
        <w:trPr>
          <w:trHeight w:val="567"/>
        </w:trPr>
        <w:tc>
          <w:tcPr>
            <w:tcW w:w="3397" w:type="dxa"/>
          </w:tcPr>
          <w:p w14:paraId="6C66EECD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067D9A">
              <w:rPr>
                <w:rFonts w:ascii="Times New Roman" w:hAnsi="Times New Roman" w:cs="Times New Roman"/>
                <w:lang w:val="lv-LV"/>
              </w:rPr>
              <w:t>Datums, vieta</w:t>
            </w:r>
          </w:p>
        </w:tc>
        <w:tc>
          <w:tcPr>
            <w:tcW w:w="6521" w:type="dxa"/>
          </w:tcPr>
          <w:p w14:paraId="43E42EFA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6DE0" w:rsidRPr="00067D9A" w14:paraId="5E55B29D" w14:textId="77777777" w:rsidTr="00B44A98">
        <w:trPr>
          <w:trHeight w:val="567"/>
        </w:trPr>
        <w:tc>
          <w:tcPr>
            <w:tcW w:w="3397" w:type="dxa"/>
          </w:tcPr>
          <w:p w14:paraId="07A27325" w14:textId="4BCE639E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  <w:r w:rsidRPr="00067D9A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6521" w:type="dxa"/>
          </w:tcPr>
          <w:p w14:paraId="7E27F7AD" w14:textId="77777777" w:rsidR="00696DE0" w:rsidRPr="00067D9A" w:rsidRDefault="00696DE0" w:rsidP="00F14CA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8B21A2A" w14:textId="77777777" w:rsidR="00696DE0" w:rsidRPr="00067D9A" w:rsidRDefault="00696DE0" w:rsidP="00696DE0">
      <w:pPr>
        <w:pStyle w:val="ListParagraph"/>
        <w:spacing w:line="276" w:lineRule="auto"/>
        <w:ind w:left="0"/>
        <w:rPr>
          <w:rFonts w:ascii="Times New Roman" w:hAnsi="Times New Roman" w:cs="Times New Roman"/>
          <w:sz w:val="22"/>
          <w:lang w:val="lv-LV"/>
        </w:rPr>
      </w:pPr>
    </w:p>
    <w:p w14:paraId="03A26AAB" w14:textId="77777777" w:rsidR="003F5287" w:rsidRPr="00067D9A" w:rsidRDefault="003F5287">
      <w:pPr>
        <w:rPr>
          <w:rFonts w:ascii="Times New Roman" w:hAnsi="Times New Roman" w:cs="Times New Roman"/>
          <w:lang w:val="lv-LV"/>
        </w:rPr>
      </w:pPr>
    </w:p>
    <w:sectPr w:rsidR="003F5287" w:rsidRPr="00067D9A" w:rsidSect="00D82B4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EDF8" w14:textId="77777777" w:rsidR="00414867" w:rsidRDefault="00414867" w:rsidP="00696DE0">
      <w:r>
        <w:separator/>
      </w:r>
    </w:p>
  </w:endnote>
  <w:endnote w:type="continuationSeparator" w:id="0">
    <w:p w14:paraId="40F885CB" w14:textId="77777777" w:rsidR="00414867" w:rsidRDefault="00414867" w:rsidP="006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1223596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E9AC6" w14:textId="77777777" w:rsidR="00302D65" w:rsidRPr="00302D65" w:rsidRDefault="00302D65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302D6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02D6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302D6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02D65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302D65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1A52BD64" w14:textId="77777777" w:rsidR="00F14CA9" w:rsidRPr="00302D65" w:rsidRDefault="00F14CA9" w:rsidP="00F14CA9">
    <w:pPr>
      <w:pStyle w:val="Footer"/>
      <w:tabs>
        <w:tab w:val="clear" w:pos="8306"/>
        <w:tab w:val="right" w:pos="9072"/>
      </w:tabs>
      <w:jc w:val="center"/>
      <w:rPr>
        <w:rFonts w:ascii="Times New Roman" w:hAnsi="Times New Roman" w:cs="Times New Roman"/>
        <w:sz w:val="22"/>
        <w:szCs w:val="22"/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C6CF" w14:textId="77777777" w:rsidR="00F14CA9" w:rsidRPr="009F3965" w:rsidRDefault="00F14CA9" w:rsidP="00F14CA9">
    <w:pPr>
      <w:pStyle w:val="Footer"/>
      <w:tabs>
        <w:tab w:val="clear" w:pos="8306"/>
        <w:tab w:val="right" w:pos="9072"/>
      </w:tabs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2481" w14:textId="77777777" w:rsidR="00414867" w:rsidRDefault="00414867" w:rsidP="00696DE0">
      <w:r>
        <w:separator/>
      </w:r>
    </w:p>
  </w:footnote>
  <w:footnote w:type="continuationSeparator" w:id="0">
    <w:p w14:paraId="6E00AC2C" w14:textId="77777777" w:rsidR="00414867" w:rsidRDefault="00414867" w:rsidP="0069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1489" w14:textId="77777777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</w:p>
  <w:p w14:paraId="3B91A708" w14:textId="1B43D1C5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Projekts “Laikraksta “</w:t>
    </w:r>
    <w:r w:rsidR="005D7E52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Staburags</w:t>
    </w: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” un citu reģionālo laikrakstu kopīga digitālās transformācijas iniciatīva”</w:t>
    </w:r>
  </w:p>
  <w:p w14:paraId="5DC1C0E3" w14:textId="25D4AC44" w:rsidR="00302D65" w:rsidRPr="00591A76" w:rsidRDefault="00302D65" w:rsidP="00302D65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Projekta identifikācijas Nr. 2.2.1.5.i.0/1/24/A/CFLA/02</w:t>
    </w:r>
    <w:r w:rsidR="005D7E52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4</w:t>
    </w:r>
  </w:p>
  <w:p w14:paraId="6D119C47" w14:textId="77777777" w:rsidR="00302D65" w:rsidRDefault="00302D65" w:rsidP="00302D65">
    <w:pPr>
      <w:pStyle w:val="Header"/>
    </w:pPr>
  </w:p>
  <w:p w14:paraId="664A9B68" w14:textId="77777777" w:rsidR="00302D65" w:rsidRDefault="00302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F838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</w:p>
  <w:p w14:paraId="79A14279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Projekts “Laikraksta “Staburags” un citu reģionālo laikrakstu kopīga digitālās transformācijas iniciatīva”</w:t>
    </w:r>
  </w:p>
  <w:p w14:paraId="3A801CC2" w14:textId="77777777" w:rsidR="00591A76" w:rsidRPr="00591A76" w:rsidRDefault="00591A76" w:rsidP="00591A76">
    <w:pPr>
      <w:suppressAutoHyphens/>
      <w:ind w:left="2" w:hanging="2"/>
      <w:jc w:val="center"/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</w:pPr>
    <w:r w:rsidRPr="00591A76">
      <w:rPr>
        <w:rFonts w:ascii="Times New Roman" w:eastAsia="Times New Roman" w:hAnsi="Times New Roman" w:cs="Times New Roman"/>
        <w:color w:val="404040"/>
        <w:sz w:val="18"/>
        <w:szCs w:val="18"/>
        <w:lang w:val="lv-LV" w:eastAsia="ar-SA"/>
      </w:rPr>
      <w:t>Projekta identifikācijas Nr. 2.2.1.5.i.0/1/24/A/CFLA/024</w:t>
    </w:r>
  </w:p>
  <w:p w14:paraId="564E8A81" w14:textId="5232E012" w:rsidR="00F14CA9" w:rsidRDefault="00F14CA9" w:rsidP="00591A76">
    <w:pPr>
      <w:pStyle w:val="Header"/>
    </w:pPr>
  </w:p>
  <w:p w14:paraId="1E245367" w14:textId="77777777" w:rsidR="00F14CA9" w:rsidRDefault="00F1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012A"/>
    <w:multiLevelType w:val="hybridMultilevel"/>
    <w:tmpl w:val="C4163858"/>
    <w:lvl w:ilvl="0" w:tplc="2EB4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FF3FFB"/>
    <w:multiLevelType w:val="hybridMultilevel"/>
    <w:tmpl w:val="C50AADEA"/>
    <w:lvl w:ilvl="0" w:tplc="9028EDE4">
      <w:start w:val="1"/>
      <w:numFmt w:val="lowerLetter"/>
      <w:lvlText w:val="%1."/>
      <w:lvlJc w:val="left"/>
      <w:pPr>
        <w:ind w:left="749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69" w:hanging="360"/>
      </w:pPr>
    </w:lvl>
    <w:lvl w:ilvl="2" w:tplc="0426001B" w:tentative="1">
      <w:start w:val="1"/>
      <w:numFmt w:val="lowerRoman"/>
      <w:lvlText w:val="%3."/>
      <w:lvlJc w:val="right"/>
      <w:pPr>
        <w:ind w:left="2189" w:hanging="180"/>
      </w:pPr>
    </w:lvl>
    <w:lvl w:ilvl="3" w:tplc="0426000F" w:tentative="1">
      <w:start w:val="1"/>
      <w:numFmt w:val="decimal"/>
      <w:lvlText w:val="%4."/>
      <w:lvlJc w:val="left"/>
      <w:pPr>
        <w:ind w:left="2909" w:hanging="360"/>
      </w:pPr>
    </w:lvl>
    <w:lvl w:ilvl="4" w:tplc="04260019" w:tentative="1">
      <w:start w:val="1"/>
      <w:numFmt w:val="lowerLetter"/>
      <w:lvlText w:val="%5."/>
      <w:lvlJc w:val="left"/>
      <w:pPr>
        <w:ind w:left="3629" w:hanging="360"/>
      </w:pPr>
    </w:lvl>
    <w:lvl w:ilvl="5" w:tplc="0426001B" w:tentative="1">
      <w:start w:val="1"/>
      <w:numFmt w:val="lowerRoman"/>
      <w:lvlText w:val="%6."/>
      <w:lvlJc w:val="right"/>
      <w:pPr>
        <w:ind w:left="4349" w:hanging="180"/>
      </w:pPr>
    </w:lvl>
    <w:lvl w:ilvl="6" w:tplc="0426000F" w:tentative="1">
      <w:start w:val="1"/>
      <w:numFmt w:val="decimal"/>
      <w:lvlText w:val="%7."/>
      <w:lvlJc w:val="left"/>
      <w:pPr>
        <w:ind w:left="5069" w:hanging="360"/>
      </w:pPr>
    </w:lvl>
    <w:lvl w:ilvl="7" w:tplc="04260019" w:tentative="1">
      <w:start w:val="1"/>
      <w:numFmt w:val="lowerLetter"/>
      <w:lvlText w:val="%8."/>
      <w:lvlJc w:val="left"/>
      <w:pPr>
        <w:ind w:left="5789" w:hanging="360"/>
      </w:pPr>
    </w:lvl>
    <w:lvl w:ilvl="8" w:tplc="0426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438C2307"/>
    <w:multiLevelType w:val="hybridMultilevel"/>
    <w:tmpl w:val="E55CB84E"/>
    <w:lvl w:ilvl="0" w:tplc="0112527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4593F"/>
    <w:multiLevelType w:val="hybridMultilevel"/>
    <w:tmpl w:val="2FCE815C"/>
    <w:lvl w:ilvl="0" w:tplc="0112527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343CE"/>
    <w:multiLevelType w:val="hybridMultilevel"/>
    <w:tmpl w:val="8CB44134"/>
    <w:lvl w:ilvl="0" w:tplc="0426001B">
      <w:start w:val="1"/>
      <w:numFmt w:val="lowerRoman"/>
      <w:lvlText w:val="%1."/>
      <w:lvlJc w:val="right"/>
      <w:pPr>
        <w:ind w:left="1469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89" w:hanging="360"/>
      </w:pPr>
    </w:lvl>
    <w:lvl w:ilvl="2" w:tplc="0426001B" w:tentative="1">
      <w:start w:val="1"/>
      <w:numFmt w:val="lowerRoman"/>
      <w:lvlText w:val="%3."/>
      <w:lvlJc w:val="right"/>
      <w:pPr>
        <w:ind w:left="2909" w:hanging="180"/>
      </w:pPr>
    </w:lvl>
    <w:lvl w:ilvl="3" w:tplc="0426000F" w:tentative="1">
      <w:start w:val="1"/>
      <w:numFmt w:val="decimal"/>
      <w:lvlText w:val="%4."/>
      <w:lvlJc w:val="left"/>
      <w:pPr>
        <w:ind w:left="3629" w:hanging="360"/>
      </w:pPr>
    </w:lvl>
    <w:lvl w:ilvl="4" w:tplc="04260019" w:tentative="1">
      <w:start w:val="1"/>
      <w:numFmt w:val="lowerLetter"/>
      <w:lvlText w:val="%5."/>
      <w:lvlJc w:val="left"/>
      <w:pPr>
        <w:ind w:left="4349" w:hanging="360"/>
      </w:pPr>
    </w:lvl>
    <w:lvl w:ilvl="5" w:tplc="0426001B" w:tentative="1">
      <w:start w:val="1"/>
      <w:numFmt w:val="lowerRoman"/>
      <w:lvlText w:val="%6."/>
      <w:lvlJc w:val="right"/>
      <w:pPr>
        <w:ind w:left="5069" w:hanging="180"/>
      </w:pPr>
    </w:lvl>
    <w:lvl w:ilvl="6" w:tplc="0426000F" w:tentative="1">
      <w:start w:val="1"/>
      <w:numFmt w:val="decimal"/>
      <w:lvlText w:val="%7."/>
      <w:lvlJc w:val="left"/>
      <w:pPr>
        <w:ind w:left="5789" w:hanging="360"/>
      </w:pPr>
    </w:lvl>
    <w:lvl w:ilvl="7" w:tplc="04260019" w:tentative="1">
      <w:start w:val="1"/>
      <w:numFmt w:val="lowerLetter"/>
      <w:lvlText w:val="%8."/>
      <w:lvlJc w:val="left"/>
      <w:pPr>
        <w:ind w:left="6509" w:hanging="360"/>
      </w:pPr>
    </w:lvl>
    <w:lvl w:ilvl="8" w:tplc="0426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5" w15:restartNumberingAfterBreak="0">
    <w:nsid w:val="58DC2BD8"/>
    <w:multiLevelType w:val="hybridMultilevel"/>
    <w:tmpl w:val="6C08F036"/>
    <w:lvl w:ilvl="0" w:tplc="9B5A798C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393B60"/>
    <w:multiLevelType w:val="hybridMultilevel"/>
    <w:tmpl w:val="168673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EE48ABA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06815">
    <w:abstractNumId w:val="6"/>
  </w:num>
  <w:num w:numId="2" w16cid:durableId="12198152">
    <w:abstractNumId w:val="1"/>
  </w:num>
  <w:num w:numId="3" w16cid:durableId="1514153242">
    <w:abstractNumId w:val="4"/>
  </w:num>
  <w:num w:numId="4" w16cid:durableId="97717600">
    <w:abstractNumId w:val="3"/>
  </w:num>
  <w:num w:numId="5" w16cid:durableId="1397898296">
    <w:abstractNumId w:val="2"/>
  </w:num>
  <w:num w:numId="6" w16cid:durableId="1054042861">
    <w:abstractNumId w:val="0"/>
  </w:num>
  <w:num w:numId="7" w16cid:durableId="280193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E0"/>
    <w:rsid w:val="00002FFA"/>
    <w:rsid w:val="00013ABD"/>
    <w:rsid w:val="00067D9A"/>
    <w:rsid w:val="00092FE8"/>
    <w:rsid w:val="000C1548"/>
    <w:rsid w:val="000D173D"/>
    <w:rsid w:val="00152EF6"/>
    <w:rsid w:val="00174F3B"/>
    <w:rsid w:val="00194108"/>
    <w:rsid w:val="001D53AC"/>
    <w:rsid w:val="001D7E05"/>
    <w:rsid w:val="001F4D0E"/>
    <w:rsid w:val="00277E40"/>
    <w:rsid w:val="002F6B9D"/>
    <w:rsid w:val="00302D65"/>
    <w:rsid w:val="00310742"/>
    <w:rsid w:val="00375438"/>
    <w:rsid w:val="003A1E70"/>
    <w:rsid w:val="003B611B"/>
    <w:rsid w:val="003C3D17"/>
    <w:rsid w:val="003F5287"/>
    <w:rsid w:val="00412BBA"/>
    <w:rsid w:val="00414867"/>
    <w:rsid w:val="00437E07"/>
    <w:rsid w:val="004E282C"/>
    <w:rsid w:val="0051502A"/>
    <w:rsid w:val="00525AAC"/>
    <w:rsid w:val="00547731"/>
    <w:rsid w:val="00590D74"/>
    <w:rsid w:val="00591A76"/>
    <w:rsid w:val="005C7920"/>
    <w:rsid w:val="005D7E52"/>
    <w:rsid w:val="005E02A5"/>
    <w:rsid w:val="006110D2"/>
    <w:rsid w:val="006119DE"/>
    <w:rsid w:val="006817E3"/>
    <w:rsid w:val="00687C98"/>
    <w:rsid w:val="00696DE0"/>
    <w:rsid w:val="006A56CA"/>
    <w:rsid w:val="006B47D3"/>
    <w:rsid w:val="006E0EA0"/>
    <w:rsid w:val="00753EDD"/>
    <w:rsid w:val="007659BB"/>
    <w:rsid w:val="00765C97"/>
    <w:rsid w:val="007800CA"/>
    <w:rsid w:val="00795D80"/>
    <w:rsid w:val="007A519D"/>
    <w:rsid w:val="008160B6"/>
    <w:rsid w:val="008227F1"/>
    <w:rsid w:val="008415E8"/>
    <w:rsid w:val="00847AA1"/>
    <w:rsid w:val="008520BD"/>
    <w:rsid w:val="00882449"/>
    <w:rsid w:val="008A63BD"/>
    <w:rsid w:val="008B2FF3"/>
    <w:rsid w:val="008C2A2E"/>
    <w:rsid w:val="008D33E6"/>
    <w:rsid w:val="009518F9"/>
    <w:rsid w:val="00987E8F"/>
    <w:rsid w:val="009D75B4"/>
    <w:rsid w:val="009E3A58"/>
    <w:rsid w:val="009F7704"/>
    <w:rsid w:val="00A13F16"/>
    <w:rsid w:val="00A36222"/>
    <w:rsid w:val="00A879C2"/>
    <w:rsid w:val="00A91BE3"/>
    <w:rsid w:val="00AB568C"/>
    <w:rsid w:val="00AC7097"/>
    <w:rsid w:val="00AD4177"/>
    <w:rsid w:val="00AF6747"/>
    <w:rsid w:val="00B05D9A"/>
    <w:rsid w:val="00B16532"/>
    <w:rsid w:val="00B31F06"/>
    <w:rsid w:val="00B44A98"/>
    <w:rsid w:val="00B557BC"/>
    <w:rsid w:val="00B828D9"/>
    <w:rsid w:val="00BB03C8"/>
    <w:rsid w:val="00BC0FCF"/>
    <w:rsid w:val="00BD1A63"/>
    <w:rsid w:val="00BD26D7"/>
    <w:rsid w:val="00BE3E9F"/>
    <w:rsid w:val="00C26761"/>
    <w:rsid w:val="00C326DF"/>
    <w:rsid w:val="00C4125E"/>
    <w:rsid w:val="00C41F1D"/>
    <w:rsid w:val="00C60EE6"/>
    <w:rsid w:val="00CD28FD"/>
    <w:rsid w:val="00D1684D"/>
    <w:rsid w:val="00D23F73"/>
    <w:rsid w:val="00D82B49"/>
    <w:rsid w:val="00D90F74"/>
    <w:rsid w:val="00DB43DB"/>
    <w:rsid w:val="00DD59C6"/>
    <w:rsid w:val="00E25DEC"/>
    <w:rsid w:val="00E36835"/>
    <w:rsid w:val="00E36898"/>
    <w:rsid w:val="00E5258A"/>
    <w:rsid w:val="00E654BD"/>
    <w:rsid w:val="00E8701C"/>
    <w:rsid w:val="00E910DF"/>
    <w:rsid w:val="00ED026C"/>
    <w:rsid w:val="00ED5A6D"/>
    <w:rsid w:val="00F076E5"/>
    <w:rsid w:val="00F13B7E"/>
    <w:rsid w:val="00F14CA9"/>
    <w:rsid w:val="00F270F9"/>
    <w:rsid w:val="00F401BD"/>
    <w:rsid w:val="00F41C1D"/>
    <w:rsid w:val="00F46209"/>
    <w:rsid w:val="00F800F5"/>
    <w:rsid w:val="00F91862"/>
    <w:rsid w:val="00FB41D2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03F942"/>
  <w15:chartTrackingRefBased/>
  <w15:docId w15:val="{A0DADF2D-D6F7-459D-A9B1-98A939E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E0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,H&amp;P List Paragraph,Saraksta rindkopa1,Normal bullet 2,Bullet list"/>
    <w:basedOn w:val="Normal"/>
    <w:link w:val="ListParagraphChar"/>
    <w:uiPriority w:val="34"/>
    <w:qFormat/>
    <w:rsid w:val="00696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D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DE0"/>
    <w:rPr>
      <w:rFonts w:ascii="Arial" w:eastAsiaTheme="minorEastAsia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6D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DE0"/>
    <w:rPr>
      <w:rFonts w:ascii="Arial" w:eastAsiaTheme="minorEastAsia" w:hAnsi="Arial"/>
      <w:sz w:val="24"/>
      <w:szCs w:val="24"/>
      <w:lang w:val="en-US"/>
    </w:rPr>
  </w:style>
  <w:style w:type="paragraph" w:customStyle="1" w:styleId="A">
    <w:name w:val="Текстовый блок A"/>
    <w:rsid w:val="00696D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lv-LV"/>
    </w:rPr>
  </w:style>
  <w:style w:type="character" w:customStyle="1" w:styleId="ListParagraphChar">
    <w:name w:val="List Paragraph Char"/>
    <w:aliases w:val="2 Char,Strip Char,H&amp;P List Paragraph Char,Saraksta rindkopa1 Char,Normal bullet 2 Char,Bullet list Char"/>
    <w:link w:val="ListParagraph"/>
    <w:uiPriority w:val="34"/>
    <w:qFormat/>
    <w:locked/>
    <w:rsid w:val="00696DE0"/>
    <w:rPr>
      <w:rFonts w:ascii="Arial" w:eastAsiaTheme="minorEastAsia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9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E6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74"/>
    <w:rPr>
      <w:rFonts w:ascii="Arial" w:eastAsiaTheme="minorEastAsia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74"/>
    <w:rPr>
      <w:rFonts w:ascii="Arial" w:eastAsiaTheme="minorEastAsia" w:hAnsi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9DCB-A7E0-4335-AD26-5D1F4247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16</Pages>
  <Words>2950</Words>
  <Characters>16815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Brikmane</dc:creator>
  <cp:keywords/>
  <dc:description/>
  <cp:lastModifiedBy>Terēza Lepere</cp:lastModifiedBy>
  <cp:revision>18</cp:revision>
  <cp:lastPrinted>2019-10-31T07:10:00Z</cp:lastPrinted>
  <dcterms:created xsi:type="dcterms:W3CDTF">2025-03-12T20:09:00Z</dcterms:created>
  <dcterms:modified xsi:type="dcterms:W3CDTF">2025-10-14T06:20:00Z</dcterms:modified>
</cp:coreProperties>
</file>