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75F82" w14:textId="483C11AC" w:rsidR="00F04830" w:rsidRPr="00F04830" w:rsidRDefault="001972D5" w:rsidP="00F04830">
      <w:pPr>
        <w:pStyle w:val="NoSpacing"/>
        <w:jc w:val="center"/>
        <w:rPr>
          <w:rFonts w:ascii="Times New Roman" w:hAnsi="Times New Roman" w:cs="Times New Roman"/>
          <w:b/>
          <w:bCs/>
        </w:rPr>
      </w:pPr>
      <w:bookmarkStart w:id="0" w:name="RANGE!A1"/>
      <w:r w:rsidRPr="00F04830">
        <w:rPr>
          <w:rFonts w:ascii="Times New Roman" w:hAnsi="Times New Roman" w:cs="Times New Roman"/>
          <w:b/>
          <w:bCs/>
        </w:rPr>
        <w:t>PIEDĀVĀJUMA IESNIEGŠANAS FORMA</w:t>
      </w:r>
    </w:p>
    <w:p w14:paraId="4DC7DE22" w14:textId="77777777" w:rsidR="00F04830" w:rsidRPr="00F04830" w:rsidRDefault="00F04830" w:rsidP="00F04830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F04830">
        <w:rPr>
          <w:rFonts w:ascii="Times New Roman" w:hAnsi="Times New Roman" w:cs="Times New Roman"/>
          <w:b/>
          <w:bCs/>
        </w:rPr>
        <w:t>Šī ir standarta forma, kuru pretendenti aizpilda un iesniedz iepirkuma ietvaros.</w:t>
      </w:r>
    </w:p>
    <w:p w14:paraId="6038405D" w14:textId="12F7A330" w:rsidR="00F04830" w:rsidRDefault="001972D5" w:rsidP="00A83D22">
      <w:pPr>
        <w:pStyle w:val="Heading1"/>
        <w:numPr>
          <w:ilvl w:val="0"/>
          <w:numId w:val="9"/>
        </w:num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LV" w:eastAsia="en-GB"/>
        </w:rPr>
      </w:pPr>
      <w:r w:rsidRPr="001972D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LV" w:eastAsia="en-GB"/>
        </w:rPr>
        <w:t>PRETENDENTA INFORMĀCIJA</w:t>
      </w:r>
    </w:p>
    <w:p w14:paraId="33C1200F" w14:textId="77777777" w:rsidR="001972D5" w:rsidRPr="001972D5" w:rsidRDefault="001972D5" w:rsidP="001972D5">
      <w:pPr>
        <w:rPr>
          <w:lang w:val="en-LV" w:eastAsia="en-GB"/>
        </w:rPr>
      </w:pPr>
    </w:p>
    <w:p w14:paraId="690A1C5B" w14:textId="77777777" w:rsidR="00F04830" w:rsidRPr="00F04830" w:rsidRDefault="00F04830" w:rsidP="00F04830">
      <w:pPr>
        <w:rPr>
          <w:rFonts w:ascii="Times New Roman" w:hAnsi="Times New Roman" w:cs="Times New Roman"/>
          <w:b/>
          <w:bCs/>
          <w:color w:val="000000" w:themeColor="text1"/>
          <w:lang w:val="en-LV" w:eastAsia="en-GB"/>
        </w:rPr>
      </w:pPr>
      <w:r w:rsidRPr="00F04830">
        <w:rPr>
          <w:rFonts w:ascii="Times New Roman" w:hAnsi="Times New Roman" w:cs="Times New Roman"/>
          <w:b/>
          <w:bCs/>
          <w:color w:val="000000" w:themeColor="text1"/>
          <w:lang w:val="en-LV" w:eastAsia="en-GB"/>
        </w:rPr>
        <w:t>Pretendenta pilns nosaukums: _______________________________</w:t>
      </w:r>
    </w:p>
    <w:p w14:paraId="43EEB077" w14:textId="77777777" w:rsidR="00F04830" w:rsidRPr="00F04830" w:rsidRDefault="00F04830" w:rsidP="00F04830">
      <w:pPr>
        <w:rPr>
          <w:rFonts w:ascii="Times New Roman" w:hAnsi="Times New Roman" w:cs="Times New Roman"/>
          <w:b/>
          <w:bCs/>
          <w:color w:val="000000" w:themeColor="text1"/>
          <w:lang w:val="en-LV" w:eastAsia="en-GB"/>
        </w:rPr>
      </w:pPr>
      <w:r w:rsidRPr="00F04830">
        <w:rPr>
          <w:rFonts w:ascii="Times New Roman" w:hAnsi="Times New Roman" w:cs="Times New Roman"/>
          <w:b/>
          <w:bCs/>
          <w:color w:val="000000" w:themeColor="text1"/>
          <w:lang w:val="en-LV" w:eastAsia="en-GB"/>
        </w:rPr>
        <w:t>Reģistrācijas numurs: ______________________________________</w:t>
      </w:r>
    </w:p>
    <w:p w14:paraId="36F4A42A" w14:textId="3A617D71" w:rsidR="00F04830" w:rsidRPr="00F04830" w:rsidRDefault="00F04830" w:rsidP="00F04830">
      <w:pPr>
        <w:rPr>
          <w:rFonts w:ascii="Times New Roman" w:hAnsi="Times New Roman" w:cs="Times New Roman"/>
          <w:b/>
          <w:bCs/>
          <w:color w:val="000000" w:themeColor="text1"/>
          <w:lang w:val="en-LV" w:eastAsia="en-GB"/>
        </w:rPr>
      </w:pPr>
      <w:r w:rsidRPr="00F04830">
        <w:rPr>
          <w:rFonts w:ascii="Times New Roman" w:hAnsi="Times New Roman" w:cs="Times New Roman"/>
          <w:b/>
          <w:bCs/>
          <w:color w:val="000000" w:themeColor="text1"/>
          <w:lang w:val="en-LV" w:eastAsia="en-GB"/>
        </w:rPr>
        <w:t>Juridiskā adrese: __________________________________________</w:t>
      </w:r>
    </w:p>
    <w:p w14:paraId="624ABE6A" w14:textId="77777777" w:rsidR="00F04830" w:rsidRPr="00F04830" w:rsidRDefault="00F04830" w:rsidP="00F04830">
      <w:pPr>
        <w:rPr>
          <w:rFonts w:ascii="Times New Roman" w:hAnsi="Times New Roman" w:cs="Times New Roman"/>
          <w:b/>
          <w:bCs/>
          <w:color w:val="000000" w:themeColor="text1"/>
          <w:lang w:val="en-LV" w:eastAsia="en-GB"/>
        </w:rPr>
      </w:pPr>
      <w:r w:rsidRPr="00F04830">
        <w:rPr>
          <w:rFonts w:ascii="Times New Roman" w:hAnsi="Times New Roman" w:cs="Times New Roman"/>
          <w:b/>
          <w:bCs/>
          <w:color w:val="000000" w:themeColor="text1"/>
          <w:lang w:val="en-LV" w:eastAsia="en-GB"/>
        </w:rPr>
        <w:t>Kontaktpersona: __________________________________________</w:t>
      </w:r>
    </w:p>
    <w:p w14:paraId="54564736" w14:textId="55076A63" w:rsidR="001972D5" w:rsidRDefault="00F04830" w:rsidP="001972D5">
      <w:pPr>
        <w:rPr>
          <w:rFonts w:ascii="Times New Roman" w:hAnsi="Times New Roman" w:cs="Times New Roman"/>
          <w:b/>
          <w:bCs/>
          <w:color w:val="000000" w:themeColor="text1"/>
          <w:lang w:val="en-LV" w:eastAsia="en-GB"/>
        </w:rPr>
      </w:pPr>
      <w:r w:rsidRPr="00F04830">
        <w:rPr>
          <w:rFonts w:ascii="Times New Roman" w:hAnsi="Times New Roman" w:cs="Times New Roman"/>
          <w:b/>
          <w:bCs/>
          <w:color w:val="000000" w:themeColor="text1"/>
          <w:lang w:val="en-LV" w:eastAsia="en-GB"/>
        </w:rPr>
        <w:t>Kontaktinformācija (tālrunis, e-pasts): _________________________</w:t>
      </w:r>
    </w:p>
    <w:p w14:paraId="43038A0B" w14:textId="77777777" w:rsidR="001972D5" w:rsidRPr="001972D5" w:rsidRDefault="001972D5" w:rsidP="001972D5">
      <w:pPr>
        <w:rPr>
          <w:rFonts w:ascii="Times New Roman" w:hAnsi="Times New Roman" w:cs="Times New Roman"/>
          <w:b/>
          <w:bCs/>
          <w:color w:val="000000" w:themeColor="text1"/>
          <w:lang w:val="en-LV" w:eastAsia="en-GB"/>
        </w:rPr>
      </w:pPr>
    </w:p>
    <w:p w14:paraId="5955B4BD" w14:textId="307804FB" w:rsidR="00F04830" w:rsidRDefault="001972D5" w:rsidP="00A83D22">
      <w:pPr>
        <w:pStyle w:val="Heading1"/>
        <w:numPr>
          <w:ilvl w:val="0"/>
          <w:numId w:val="8"/>
        </w:num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1972D5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PIEDĀVĀTĀ CENA</w:t>
      </w:r>
    </w:p>
    <w:p w14:paraId="21D5888E" w14:textId="77777777" w:rsidR="001972D5" w:rsidRPr="001972D5" w:rsidRDefault="001972D5" w:rsidP="001972D5"/>
    <w:p w14:paraId="44B2C46F" w14:textId="1926A0A8" w:rsidR="00D06E8A" w:rsidRPr="00ED51A8" w:rsidRDefault="00F04830" w:rsidP="001972D5">
      <w:pPr>
        <w:rPr>
          <w:rFonts w:ascii="Times New Roman" w:hAnsi="Times New Roman" w:cs="Times New Roman"/>
          <w:b/>
          <w:bCs/>
          <w:i/>
          <w:iCs/>
          <w:color w:val="000000" w:themeColor="text1"/>
          <w:lang w:val="en-LV" w:eastAsia="en-GB"/>
        </w:rPr>
      </w:pPr>
      <w:r w:rsidRPr="00ED51A8">
        <w:rPr>
          <w:rFonts w:ascii="Times New Roman" w:hAnsi="Times New Roman" w:cs="Times New Roman"/>
          <w:b/>
          <w:bCs/>
          <w:color w:val="000000" w:themeColor="text1"/>
          <w:lang w:val="en-LV" w:eastAsia="en-GB"/>
        </w:rPr>
        <w:t>Kopējā piedāvājuma cena (EUR)</w:t>
      </w:r>
      <w:r w:rsidRPr="00ED51A8">
        <w:rPr>
          <w:rFonts w:ascii="Times New Roman" w:hAnsi="Times New Roman" w:cs="Times New Roman"/>
          <w:b/>
          <w:bCs/>
          <w:i/>
          <w:iCs/>
          <w:color w:val="000000" w:themeColor="text1"/>
          <w:lang w:val="en-LV" w:eastAsia="en-GB"/>
        </w:rPr>
        <w:t xml:space="preserve"> (Cena jānorāda bez PVN un ar PVN)</w:t>
      </w:r>
    </w:p>
    <w:p w14:paraId="4E0A364E" w14:textId="77777777" w:rsidR="00F04830" w:rsidRPr="00ED51A8" w:rsidRDefault="00F04830" w:rsidP="001972D5">
      <w:pPr>
        <w:rPr>
          <w:rFonts w:ascii="Times New Roman" w:hAnsi="Times New Roman" w:cs="Times New Roman"/>
          <w:b/>
          <w:bCs/>
          <w:i/>
          <w:iCs/>
          <w:color w:val="000000" w:themeColor="text1"/>
          <w:lang w:val="en-LV" w:eastAsia="en-GB"/>
        </w:rPr>
      </w:pPr>
      <w:r w:rsidRPr="00ED51A8">
        <w:rPr>
          <w:rFonts w:ascii="Times New Roman" w:hAnsi="Times New Roman" w:cs="Times New Roman"/>
          <w:b/>
          <w:bCs/>
          <w:i/>
          <w:iCs/>
          <w:color w:val="000000" w:themeColor="text1"/>
          <w:lang w:val="en-LV" w:eastAsia="en-GB"/>
        </w:rPr>
        <w:t>________________ BEZ PVN    _________________ AR PVN</w:t>
      </w:r>
    </w:p>
    <w:p w14:paraId="3BAA407C" w14:textId="78B4D46D" w:rsidR="00D06E8A" w:rsidRPr="00ED51A8" w:rsidRDefault="00D06E8A" w:rsidP="001972D5">
      <w:pPr>
        <w:rPr>
          <w:rFonts w:ascii="Times New Roman" w:hAnsi="Times New Roman" w:cs="Times New Roman"/>
          <w:color w:val="000000"/>
        </w:rPr>
      </w:pPr>
      <w:r w:rsidRPr="00ED51A8">
        <w:rPr>
          <w:rStyle w:val="Strong"/>
          <w:rFonts w:ascii="Times New Roman" w:hAnsi="Times New Roman" w:cs="Times New Roman"/>
          <w:color w:val="000000"/>
        </w:rPr>
        <w:t>Piedāvājuma derīgums:</w:t>
      </w:r>
      <w:r w:rsidR="00ED51A8" w:rsidRPr="00ED51A8">
        <w:rPr>
          <w:rStyle w:val="apple-converted-space"/>
          <w:rFonts w:ascii="Times New Roman" w:hAnsi="Times New Roman" w:cs="Times New Roman"/>
          <w:color w:val="000000"/>
        </w:rPr>
        <w:t xml:space="preserve"> </w:t>
      </w:r>
      <w:r w:rsidR="00ED51A8" w:rsidRPr="00ED51A8">
        <w:rPr>
          <w:rFonts w:ascii="Times New Roman" w:hAnsi="Times New Roman" w:cs="Times New Roman"/>
          <w:b/>
          <w:bCs/>
          <w:i/>
          <w:iCs/>
          <w:color w:val="000000" w:themeColor="text1"/>
          <w:lang w:val="en-LV" w:eastAsia="en-GB"/>
        </w:rPr>
        <w:t>____</w:t>
      </w:r>
      <w:r w:rsidRPr="00ED51A8">
        <w:rPr>
          <w:rFonts w:ascii="Times New Roman" w:hAnsi="Times New Roman" w:cs="Times New Roman"/>
          <w:color w:val="000000"/>
        </w:rPr>
        <w:t xml:space="preserve"> dienas (</w:t>
      </w:r>
      <w:r w:rsidR="00ED51A8" w:rsidRPr="00ED51A8">
        <w:rPr>
          <w:rFonts w:ascii="Times New Roman" w:hAnsi="Times New Roman" w:cs="Times New Roman"/>
          <w:color w:val="000000"/>
        </w:rPr>
        <w:t>min.</w:t>
      </w:r>
      <w:r w:rsidRPr="00ED51A8">
        <w:rPr>
          <w:rFonts w:ascii="Times New Roman" w:hAnsi="Times New Roman" w:cs="Times New Roman"/>
          <w:color w:val="000000"/>
        </w:rPr>
        <w:t xml:space="preserve"> 90</w:t>
      </w:r>
      <w:r w:rsidR="00ED51A8" w:rsidRPr="00ED51A8">
        <w:rPr>
          <w:rFonts w:ascii="Times New Roman" w:hAnsi="Times New Roman" w:cs="Times New Roman"/>
          <w:color w:val="000000"/>
        </w:rPr>
        <w:t xml:space="preserve"> dienas</w:t>
      </w:r>
      <w:r w:rsidRPr="00ED51A8">
        <w:rPr>
          <w:rFonts w:ascii="Times New Roman" w:hAnsi="Times New Roman" w:cs="Times New Roman"/>
          <w:color w:val="000000"/>
        </w:rPr>
        <w:t>).</w:t>
      </w:r>
    </w:p>
    <w:p w14:paraId="5331C967" w14:textId="5A2FFAED" w:rsidR="00ED51A8" w:rsidRPr="00ED51A8" w:rsidRDefault="00ED51A8" w:rsidP="001972D5">
      <w:pPr>
        <w:rPr>
          <w:rFonts w:ascii="Times New Roman" w:hAnsi="Times New Roman" w:cs="Times New Roman"/>
          <w:color w:val="000000"/>
        </w:rPr>
      </w:pPr>
      <w:r w:rsidRPr="00ED51A8">
        <w:rPr>
          <w:rStyle w:val="Strong"/>
          <w:rFonts w:ascii="Times New Roman" w:hAnsi="Times New Roman" w:cs="Times New Roman"/>
          <w:color w:val="000000"/>
        </w:rPr>
        <w:t>Izpildes termiņš:</w:t>
      </w:r>
      <w:r w:rsidRPr="00ED51A8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ED51A8">
        <w:rPr>
          <w:rFonts w:ascii="Times New Roman" w:hAnsi="Times New Roman" w:cs="Times New Roman"/>
          <w:color w:val="000000"/>
        </w:rPr>
        <w:t>Piegāde/uzstādīšana līdz ___ kalendārajām dienām pēc līguma</w:t>
      </w:r>
    </w:p>
    <w:p w14:paraId="4A21CE83" w14:textId="71068471" w:rsidR="00ED51A8" w:rsidRPr="00ED51A8" w:rsidRDefault="00ED51A8" w:rsidP="001972D5">
      <w:pPr>
        <w:rPr>
          <w:rFonts w:ascii="Times New Roman" w:hAnsi="Times New Roman" w:cs="Times New Roman"/>
          <w:color w:val="000000"/>
        </w:rPr>
      </w:pPr>
      <w:r w:rsidRPr="00ED51A8">
        <w:rPr>
          <w:rStyle w:val="Strong"/>
          <w:rFonts w:ascii="Times New Roman" w:hAnsi="Times New Roman" w:cs="Times New Roman"/>
          <w:color w:val="000000"/>
        </w:rPr>
        <w:t>Maksājumu nosacījumi:</w:t>
      </w:r>
      <w:r w:rsidRPr="00ED51A8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ED51A8">
        <w:rPr>
          <w:rFonts w:ascii="Times New Roman" w:hAnsi="Times New Roman" w:cs="Times New Roman"/>
          <w:color w:val="000000"/>
        </w:rPr>
        <w:t xml:space="preserve">Norēķini pēc pieņemšanas nodošanas akta avanss </w:t>
      </w:r>
      <w:r>
        <w:rPr>
          <w:rFonts w:ascii="Times New Roman" w:hAnsi="Times New Roman" w:cs="Times New Roman"/>
          <w:color w:val="000000"/>
        </w:rPr>
        <w:t xml:space="preserve">- </w:t>
      </w:r>
      <w:r w:rsidRPr="00ED51A8">
        <w:rPr>
          <w:rFonts w:ascii="Times New Roman" w:hAnsi="Times New Roman" w:cs="Times New Roman"/>
          <w:color w:val="000000"/>
        </w:rPr>
        <w:t>nav ____________ (</w:t>
      </w:r>
      <w:proofErr w:type="spellStart"/>
      <w:r w:rsidRPr="00ED51A8">
        <w:rPr>
          <w:rFonts w:ascii="Times New Roman" w:hAnsi="Times New Roman" w:cs="Times New Roman"/>
          <w:color w:val="000000"/>
        </w:rPr>
        <w:t>apstirpinu</w:t>
      </w:r>
      <w:proofErr w:type="spellEnd"/>
      <w:r w:rsidRPr="00ED51A8">
        <w:rPr>
          <w:rFonts w:ascii="Times New Roman" w:hAnsi="Times New Roman" w:cs="Times New Roman"/>
          <w:color w:val="000000"/>
        </w:rPr>
        <w:t xml:space="preserve"> / </w:t>
      </w:r>
      <w:proofErr w:type="spellStart"/>
      <w:r w:rsidRPr="00ED51A8">
        <w:rPr>
          <w:rFonts w:ascii="Times New Roman" w:hAnsi="Times New Roman" w:cs="Times New Roman"/>
          <w:color w:val="000000"/>
        </w:rPr>
        <w:t>neapstirpinu</w:t>
      </w:r>
      <w:proofErr w:type="spellEnd"/>
      <w:r w:rsidRPr="00ED51A8">
        <w:rPr>
          <w:rFonts w:ascii="Times New Roman" w:hAnsi="Times New Roman" w:cs="Times New Roman"/>
          <w:color w:val="000000"/>
        </w:rPr>
        <w:t>)</w:t>
      </w:r>
    </w:p>
    <w:p w14:paraId="3973ABE2" w14:textId="2213DF36" w:rsidR="001972D5" w:rsidRPr="00ED51A8" w:rsidRDefault="00ED51A8" w:rsidP="00ED51A8">
      <w:pPr>
        <w:rPr>
          <w:rFonts w:ascii="Times New Roman" w:hAnsi="Times New Roman" w:cs="Times New Roman"/>
          <w:b/>
          <w:bCs/>
          <w:i/>
          <w:iCs/>
          <w:color w:val="000000" w:themeColor="text1"/>
          <w:lang w:val="en-LV" w:eastAsia="en-GB"/>
        </w:rPr>
      </w:pPr>
      <w:r w:rsidRPr="00ED51A8">
        <w:rPr>
          <w:rFonts w:ascii="Times New Roman" w:hAnsi="Times New Roman" w:cs="Times New Roman"/>
          <w:b/>
          <w:bCs/>
          <w:color w:val="000000"/>
        </w:rPr>
        <w:t>Apliecinu, ka cena ietver piegādi, uzstādīšanu, veco iekārtu demontāžu (ja nepieciešams), nodošanu ekspluatācijā, apmācību, garantiju un programmatūras atjauninājumus garantijas laikā</w:t>
      </w:r>
      <w:r w:rsidRPr="00ED51A8">
        <w:rPr>
          <w:rFonts w:ascii="Times New Roman" w:hAnsi="Times New Roman" w:cs="Times New Roman"/>
          <w:b/>
          <w:bCs/>
          <w:i/>
          <w:iCs/>
          <w:color w:val="000000"/>
        </w:rPr>
        <w:t xml:space="preserve"> _______________ </w:t>
      </w:r>
      <w:r w:rsidRPr="00ED51A8">
        <w:rPr>
          <w:rFonts w:ascii="Times New Roman" w:hAnsi="Times New Roman" w:cs="Times New Roman"/>
          <w:color w:val="000000"/>
        </w:rPr>
        <w:t>(</w:t>
      </w:r>
      <w:proofErr w:type="spellStart"/>
      <w:r w:rsidRPr="00ED51A8">
        <w:rPr>
          <w:rFonts w:ascii="Times New Roman" w:hAnsi="Times New Roman" w:cs="Times New Roman"/>
          <w:color w:val="000000"/>
        </w:rPr>
        <w:t>apstirpinu</w:t>
      </w:r>
      <w:proofErr w:type="spellEnd"/>
      <w:r w:rsidRPr="00ED51A8">
        <w:rPr>
          <w:rFonts w:ascii="Times New Roman" w:hAnsi="Times New Roman" w:cs="Times New Roman"/>
          <w:color w:val="000000"/>
        </w:rPr>
        <w:t xml:space="preserve"> / </w:t>
      </w:r>
      <w:proofErr w:type="spellStart"/>
      <w:r w:rsidRPr="00ED51A8">
        <w:rPr>
          <w:rFonts w:ascii="Times New Roman" w:hAnsi="Times New Roman" w:cs="Times New Roman"/>
          <w:color w:val="000000"/>
        </w:rPr>
        <w:t>neapstirpinu</w:t>
      </w:r>
      <w:proofErr w:type="spellEnd"/>
      <w:r w:rsidRPr="00ED51A8">
        <w:rPr>
          <w:rFonts w:ascii="Times New Roman" w:hAnsi="Times New Roman" w:cs="Times New Roman"/>
          <w:color w:val="000000"/>
        </w:rPr>
        <w:t>)</w:t>
      </w:r>
    </w:p>
    <w:p w14:paraId="78D23B81" w14:textId="7F483DFE" w:rsidR="00F04830" w:rsidRDefault="001972D5" w:rsidP="00A83D22">
      <w:pPr>
        <w:pStyle w:val="Heading1"/>
        <w:numPr>
          <w:ilvl w:val="0"/>
          <w:numId w:val="7"/>
        </w:num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1972D5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APSTIPRINĀJUMS PAR ATBILSTĪBU KVALIFIKĀCIJAS PRASĪBĀM</w:t>
      </w:r>
    </w:p>
    <w:p w14:paraId="56EE782A" w14:textId="77777777" w:rsidR="001972D5" w:rsidRPr="001972D5" w:rsidRDefault="001972D5" w:rsidP="001972D5"/>
    <w:p w14:paraId="3441B6A8" w14:textId="77777777" w:rsidR="00F04830" w:rsidRPr="00F04830" w:rsidRDefault="00F04830" w:rsidP="001972D5">
      <w:pPr>
        <w:rPr>
          <w:rFonts w:ascii="Times New Roman" w:hAnsi="Times New Roman" w:cs="Times New Roman"/>
          <w:b/>
          <w:bCs/>
          <w:color w:val="000000" w:themeColor="text1"/>
          <w:lang w:val="en-LV" w:eastAsia="en-GB"/>
        </w:rPr>
      </w:pPr>
      <w:r w:rsidRPr="00F04830">
        <w:rPr>
          <w:rFonts w:ascii="Times New Roman" w:hAnsi="Times New Roman" w:cs="Times New Roman"/>
          <w:b/>
          <w:bCs/>
          <w:color w:val="000000" w:themeColor="text1"/>
          <w:lang w:val="en-LV" w:eastAsia="en-GB"/>
        </w:rPr>
        <w:t>Es, apliecinu, ka _________________________(pretendenta nosaukums) atbilst iepirkuma nolikumā noteiktajām kvalifikācijas prasībām un iesniegtais piedāvājums ir sagatavots saskaņā ar nolikuma prasībām.</w:t>
      </w:r>
    </w:p>
    <w:p w14:paraId="387E360B" w14:textId="580908FF" w:rsidR="00F04830" w:rsidRPr="00F04830" w:rsidRDefault="00F04830" w:rsidP="00F04830">
      <w:pPr>
        <w:jc w:val="center"/>
        <w:rPr>
          <w:b/>
          <w:bCs/>
          <w:color w:val="000000" w:themeColor="text1"/>
        </w:rPr>
      </w:pPr>
    </w:p>
    <w:tbl>
      <w:tblPr>
        <w:tblpPr w:leftFromText="180" w:rightFromText="180" w:horzAnchor="margin" w:tblpXSpec="center" w:tblpY="-766"/>
        <w:tblW w:w="15123" w:type="dxa"/>
        <w:tblLook w:val="04A0" w:firstRow="1" w:lastRow="0" w:firstColumn="1" w:lastColumn="0" w:noHBand="0" w:noVBand="1"/>
      </w:tblPr>
      <w:tblGrid>
        <w:gridCol w:w="702"/>
        <w:gridCol w:w="941"/>
        <w:gridCol w:w="9267"/>
        <w:gridCol w:w="2126"/>
        <w:gridCol w:w="2087"/>
      </w:tblGrid>
      <w:tr w:rsidR="002E0B7C" w:rsidRPr="00CE0055" w14:paraId="4CF301B4" w14:textId="77777777" w:rsidTr="002E0B7C">
        <w:trPr>
          <w:trHeight w:val="49"/>
        </w:trPr>
        <w:tc>
          <w:tcPr>
            <w:tcW w:w="15123" w:type="dxa"/>
            <w:gridSpan w:val="5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59F5FCE0" w14:textId="4A0491AC" w:rsidR="00CE0055" w:rsidRPr="00CE0055" w:rsidRDefault="00CE0055" w:rsidP="00CE00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val="en-LV" w:eastAsia="en-GB"/>
                <w14:ligatures w14:val="none"/>
              </w:rPr>
              <w:lastRenderedPageBreak/>
              <w:t xml:space="preserve">TEHNISKĀ SPECIFIKĀCIJA </w:t>
            </w:r>
            <w:bookmarkEnd w:id="0"/>
            <w:r w:rsidR="00D06E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val="en-LV" w:eastAsia="en-GB"/>
                <w14:ligatures w14:val="none"/>
              </w:rPr>
              <w:t>(A)</w:t>
            </w:r>
          </w:p>
        </w:tc>
      </w:tr>
      <w:tr w:rsidR="002412F3" w:rsidRPr="0018190F" w14:paraId="1E25CDD4" w14:textId="77777777" w:rsidTr="001972D5">
        <w:trPr>
          <w:cantSplit/>
          <w:trHeight w:val="63"/>
        </w:trPr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47474" w:themeFill="background2" w:themeFillShade="80"/>
            <w:noWrap/>
            <w:vAlign w:val="center"/>
            <w:hideMark/>
          </w:tcPr>
          <w:p w14:paraId="2195388D" w14:textId="77777777" w:rsidR="00CE0055" w:rsidRPr="00CE0055" w:rsidRDefault="00CE0055" w:rsidP="00CE00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  <w:t>Nr.p.k.</w:t>
            </w:r>
          </w:p>
        </w:tc>
        <w:tc>
          <w:tcPr>
            <w:tcW w:w="9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47474" w:themeFill="background2" w:themeFillShade="80"/>
            <w:vAlign w:val="center"/>
            <w:hideMark/>
          </w:tcPr>
          <w:p w14:paraId="74A72ABF" w14:textId="77777777" w:rsidR="00CE0055" w:rsidRPr="00CE0055" w:rsidRDefault="00CE0055" w:rsidP="00CE00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  <w:t>Preces nosaukums, veicamās funkcijas, tehniskās prasības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47474" w:themeFill="background2" w:themeFillShade="80"/>
            <w:vAlign w:val="center"/>
            <w:hideMark/>
          </w:tcPr>
          <w:p w14:paraId="680F8CDC" w14:textId="37DFE0E4" w:rsidR="00CE0055" w:rsidRPr="00B57732" w:rsidRDefault="00CE0055" w:rsidP="00B57732">
            <w:pPr>
              <w:pStyle w:val="p1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B57732">
              <w:rPr>
                <w:rFonts w:ascii="Times New Roman" w:hAnsi="Times New Roman"/>
                <w:b/>
                <w:bCs/>
                <w:sz w:val="10"/>
                <w:szCs w:val="10"/>
              </w:rPr>
              <w:t>Atbilstība</w:t>
            </w:r>
            <w:r w:rsidR="00B57732" w:rsidRPr="00B57732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/Neatbilst</w:t>
            </w:r>
            <w:r w:rsidRPr="00B57732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/ pieejamība / funkcijas esamība / parametra vērtība atbilstoši tehniskajai specifikācijai</w:t>
            </w:r>
          </w:p>
          <w:p w14:paraId="4C1FE410" w14:textId="57977D23" w:rsidR="00CE0055" w:rsidRPr="00CE0055" w:rsidRDefault="00CE0055" w:rsidP="00B577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47474" w:themeFill="background2" w:themeFillShade="80"/>
            <w:vAlign w:val="center"/>
            <w:hideMark/>
          </w:tcPr>
          <w:p w14:paraId="7E7D0B42" w14:textId="3120D644" w:rsidR="00CE0055" w:rsidRPr="00CE0055" w:rsidRDefault="00CE0055" w:rsidP="00CE00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</w:pPr>
            <w:r w:rsidRPr="001972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3"/>
                <w:szCs w:val="13"/>
                <w:lang w:val="en-LV" w:eastAsia="en-GB"/>
                <w14:ligatures w14:val="none"/>
              </w:rPr>
              <w:t>Piezīmes</w:t>
            </w:r>
            <w:r w:rsidR="002412F3" w:rsidRPr="001972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3"/>
                <w:szCs w:val="13"/>
                <w:lang w:val="en-LV" w:eastAsia="en-GB"/>
                <w14:ligatures w14:val="none"/>
              </w:rPr>
              <w:t xml:space="preserve"> / Ražotājs ja neatbilst liel</w:t>
            </w:r>
            <w:r w:rsidR="001972D5" w:rsidRPr="001972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3"/>
                <w:szCs w:val="13"/>
                <w:lang w:val="en-LV" w:eastAsia="en-GB"/>
                <w14:ligatures w14:val="none"/>
              </w:rPr>
              <w:t xml:space="preserve">ās </w:t>
            </w:r>
            <w:r w:rsidR="002412F3" w:rsidRPr="001972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3"/>
                <w:szCs w:val="13"/>
                <w:lang w:val="en-LV" w:eastAsia="en-GB"/>
                <w14:ligatures w14:val="none"/>
              </w:rPr>
              <w:t>grupa</w:t>
            </w:r>
            <w:r w:rsidR="001972D5" w:rsidRPr="001972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3"/>
                <w:szCs w:val="13"/>
                <w:lang w:val="en-LV" w:eastAsia="en-GB"/>
                <w14:ligatures w14:val="none"/>
              </w:rPr>
              <w:t>s ražotājs</w:t>
            </w:r>
          </w:p>
        </w:tc>
      </w:tr>
      <w:tr w:rsidR="00DC440A" w:rsidRPr="00CE0055" w14:paraId="1B3AFF28" w14:textId="77777777" w:rsidTr="00B57732">
        <w:trPr>
          <w:trHeight w:val="322"/>
        </w:trPr>
        <w:tc>
          <w:tcPr>
            <w:tcW w:w="151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C94D8" w:themeFill="text2" w:themeFillTint="80"/>
            <w:vAlign w:val="center"/>
            <w:hideMark/>
          </w:tcPr>
          <w:p w14:paraId="2B55F23E" w14:textId="1B772E49" w:rsidR="00CE0055" w:rsidRPr="00ED3B39" w:rsidRDefault="00ED3B39" w:rsidP="00CE005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</w:pPr>
            <w:r w:rsidRPr="00ED3B39">
              <w:rPr>
                <w:rFonts w:ascii="Times New Roman" w:hAnsi="Times New Roman" w:cs="Times New Roman"/>
                <w:b/>
                <w:bCs/>
                <w:color w:val="000000"/>
              </w:rPr>
              <w:t>DIGITĀLA ZOBĀRSTNIECĪBAS IEKĀRTA AR INTEGRĒTU 2D RENTGENA SISTĒMU UN MĀKSLĪGĀ INTELEKTA (MI) PROGRAMMATŪRAS INTEGRĀCIJAS IESPĒJĀM REĀLLAIKĀ</w:t>
            </w:r>
          </w:p>
        </w:tc>
      </w:tr>
      <w:tr w:rsidR="003E4EC2" w:rsidRPr="0018190F" w14:paraId="0EE7ABB9" w14:textId="77777777" w:rsidTr="00B57732">
        <w:trPr>
          <w:trHeight w:val="310"/>
        </w:trPr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15B51B6" w14:textId="77777777" w:rsidR="00CE0055" w:rsidRPr="00CE0055" w:rsidRDefault="00CE0055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  <w:tc>
          <w:tcPr>
            <w:tcW w:w="9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5A8516" w14:textId="1D28EA70" w:rsidR="00CE0055" w:rsidRPr="00CE0055" w:rsidRDefault="00CE0055" w:rsidP="00CE005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  <w:t>Daudzums (2</w:t>
            </w:r>
            <w:r w:rsidRPr="001819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  <w:t>.</w:t>
            </w:r>
            <w:r w:rsidRPr="00CE00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  <w:t>gab.):</w:t>
            </w:r>
          </w:p>
        </w:tc>
        <w:tc>
          <w:tcPr>
            <w:tcW w:w="42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B09242" w14:textId="6BCF7BB6" w:rsidR="00CE0055" w:rsidRPr="00CE0055" w:rsidRDefault="00CE0055" w:rsidP="00CE00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</w:pPr>
          </w:p>
        </w:tc>
      </w:tr>
      <w:tr w:rsidR="003E4EC2" w:rsidRPr="0018190F" w14:paraId="51F80BF4" w14:textId="77777777" w:rsidTr="00B57732">
        <w:trPr>
          <w:trHeight w:val="310"/>
        </w:trPr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8B37F18" w14:textId="77777777" w:rsidR="00CE0055" w:rsidRPr="00CE0055" w:rsidRDefault="00CE0055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  <w:tc>
          <w:tcPr>
            <w:tcW w:w="9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1F9FF9" w14:textId="77777777" w:rsidR="00CE0055" w:rsidRPr="00CE0055" w:rsidRDefault="00CE0055" w:rsidP="00CE005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  <w:t xml:space="preserve">Preces ražotājs:  </w:t>
            </w:r>
          </w:p>
        </w:tc>
        <w:tc>
          <w:tcPr>
            <w:tcW w:w="42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D48EEA5" w14:textId="1C917A43" w:rsidR="00CE0055" w:rsidRPr="00CE0055" w:rsidRDefault="00CE0055" w:rsidP="00CE00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</w:pPr>
          </w:p>
        </w:tc>
      </w:tr>
      <w:tr w:rsidR="003E4EC2" w:rsidRPr="0018190F" w14:paraId="74FC28AE" w14:textId="77777777" w:rsidTr="00B57732">
        <w:trPr>
          <w:trHeight w:val="310"/>
        </w:trPr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3EF6B94" w14:textId="77777777" w:rsidR="00CE0055" w:rsidRPr="00CE0055" w:rsidRDefault="00CE0055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  <w:tc>
          <w:tcPr>
            <w:tcW w:w="9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FEE1BD" w14:textId="77777777" w:rsidR="00CE0055" w:rsidRPr="00CE0055" w:rsidRDefault="00CE0055" w:rsidP="00CE005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  <w:t xml:space="preserve">Preces modelis, kods: </w:t>
            </w:r>
          </w:p>
        </w:tc>
        <w:tc>
          <w:tcPr>
            <w:tcW w:w="42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726C264" w14:textId="77777777" w:rsidR="00CE0055" w:rsidRPr="00CE0055" w:rsidRDefault="00CE0055" w:rsidP="00CE00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</w:tr>
      <w:tr w:rsidR="000052B9" w:rsidRPr="0018190F" w14:paraId="3BBB64D4" w14:textId="77777777" w:rsidTr="00DC440A">
        <w:trPr>
          <w:trHeight w:val="325"/>
        </w:trPr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  <w:noWrap/>
            <w:vAlign w:val="center"/>
            <w:hideMark/>
          </w:tcPr>
          <w:p w14:paraId="08B18E72" w14:textId="77777777" w:rsidR="00CE0055" w:rsidRPr="00CE0055" w:rsidRDefault="00CE0055" w:rsidP="00CE00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  <w:t>1.1.</w:t>
            </w:r>
          </w:p>
        </w:tc>
        <w:tc>
          <w:tcPr>
            <w:tcW w:w="134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  <w:vAlign w:val="center"/>
            <w:hideMark/>
          </w:tcPr>
          <w:p w14:paraId="1EB25D8B" w14:textId="77777777" w:rsidR="00CE0055" w:rsidRPr="00CE0055" w:rsidRDefault="00CE0055" w:rsidP="00CE005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val="en-LV" w:eastAsia="en-GB"/>
                <w14:ligatures w14:val="none"/>
              </w:rPr>
              <w:t>Veicamās funkcijas:</w:t>
            </w:r>
          </w:p>
        </w:tc>
      </w:tr>
      <w:tr w:rsidR="002412F3" w:rsidRPr="0018190F" w14:paraId="07069363" w14:textId="77777777" w:rsidTr="00B57732">
        <w:trPr>
          <w:trHeight w:val="600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center"/>
            <w:hideMark/>
          </w:tcPr>
          <w:p w14:paraId="1F17EFDC" w14:textId="16024F83" w:rsidR="00CE0055" w:rsidRPr="00CE0055" w:rsidRDefault="00CE0055" w:rsidP="00CE0055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1.</w:t>
            </w:r>
            <w:r w:rsidR="00CC6F53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1.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599267" w14:textId="303C57D5" w:rsidR="00CE0055" w:rsidRPr="00CE0055" w:rsidRDefault="00CE0055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1</w:t>
            </w:r>
            <w:r w:rsidR="00CC6F53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.</w:t>
            </w:r>
          </w:p>
        </w:tc>
        <w:tc>
          <w:tcPr>
            <w:tcW w:w="9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525E33" w14:textId="4E97A3E6" w:rsidR="00CE0055" w:rsidRPr="00CE0055" w:rsidRDefault="00DC440A" w:rsidP="0050380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DC440A">
              <w:rPr>
                <w:rFonts w:ascii="Times New Roman" w:hAnsi="Times New Roman" w:cs="Times New Roman"/>
                <w:color w:val="000000"/>
              </w:rPr>
              <w:t>Digit</w:t>
            </w:r>
            <w:r w:rsidR="005A26A5">
              <w:rPr>
                <w:rFonts w:ascii="Times New Roman" w:hAnsi="Times New Roman" w:cs="Times New Roman"/>
                <w:color w:val="000000"/>
              </w:rPr>
              <w:t>ālā</w:t>
            </w:r>
            <w:r w:rsidRPr="00DC440A">
              <w:rPr>
                <w:rFonts w:ascii="Times New Roman" w:hAnsi="Times New Roman" w:cs="Times New Roman"/>
                <w:color w:val="000000"/>
              </w:rPr>
              <w:t xml:space="preserve"> zobārstniecības iekārta ar integrētu 2D rentgena sistēmu un saderību ar mākslīgā intelekta (MI) programmatūru, kas nodrošina radioloģisko attēlu automatizētu analīzi un diagnostikas datu attēlošanu uz iekārtas digitālā ekrāna reāllaikā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1F489D8" w14:textId="77777777" w:rsidR="00CE0055" w:rsidRPr="00CE0055" w:rsidRDefault="00CE0055" w:rsidP="00CE005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D58E999" w14:textId="77777777" w:rsidR="00CE0055" w:rsidRPr="00CE0055" w:rsidRDefault="00CE0055" w:rsidP="00CE0055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</w:tr>
      <w:tr w:rsidR="00981534" w:rsidRPr="0018190F" w14:paraId="0C4F0D0B" w14:textId="77777777" w:rsidTr="00B57732">
        <w:trPr>
          <w:trHeight w:val="63"/>
        </w:trPr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DD6EE"/>
            <w:noWrap/>
            <w:vAlign w:val="center"/>
            <w:hideMark/>
          </w:tcPr>
          <w:p w14:paraId="2250F9BC" w14:textId="77777777" w:rsidR="00CE0055" w:rsidRPr="00CE0055" w:rsidRDefault="00CE0055" w:rsidP="00CE00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  <w:t>1.2.</w:t>
            </w:r>
          </w:p>
        </w:tc>
        <w:tc>
          <w:tcPr>
            <w:tcW w:w="134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6EE"/>
            <w:vAlign w:val="center"/>
            <w:hideMark/>
          </w:tcPr>
          <w:p w14:paraId="178960B0" w14:textId="77777777" w:rsidR="00CE0055" w:rsidRPr="00CE0055" w:rsidRDefault="00CE0055" w:rsidP="00CE005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val="en-LV" w:eastAsia="en-GB"/>
                <w14:ligatures w14:val="none"/>
              </w:rPr>
              <w:t>Tehniskās prasības:</w:t>
            </w:r>
          </w:p>
        </w:tc>
      </w:tr>
      <w:tr w:rsidR="00981534" w:rsidRPr="0018190F" w14:paraId="5DD8666F" w14:textId="77777777" w:rsidTr="00DC440A">
        <w:trPr>
          <w:trHeight w:val="325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DD6EE"/>
            <w:noWrap/>
            <w:vAlign w:val="center"/>
            <w:hideMark/>
          </w:tcPr>
          <w:p w14:paraId="4FB40EF3" w14:textId="77777777" w:rsidR="00CE0055" w:rsidRPr="00CE0055" w:rsidRDefault="00CE0055" w:rsidP="00CE0055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1.2.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6EE"/>
            <w:noWrap/>
            <w:vAlign w:val="center"/>
            <w:hideMark/>
          </w:tcPr>
          <w:p w14:paraId="49AE63B5" w14:textId="77777777" w:rsidR="00CE0055" w:rsidRPr="00CE0055" w:rsidRDefault="00CE0055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1.</w:t>
            </w:r>
          </w:p>
        </w:tc>
        <w:tc>
          <w:tcPr>
            <w:tcW w:w="134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6EE"/>
            <w:vAlign w:val="center"/>
            <w:hideMark/>
          </w:tcPr>
          <w:p w14:paraId="4233F204" w14:textId="77777777" w:rsidR="00CE0055" w:rsidRPr="00CE0055" w:rsidRDefault="00CE0055" w:rsidP="00CE005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val="en-LV" w:eastAsia="en-GB"/>
                <w14:ligatures w14:val="none"/>
              </w:rPr>
              <w:t>Stomatoloģiskās iekārtas pacienta krēsls:</w:t>
            </w:r>
          </w:p>
        </w:tc>
      </w:tr>
      <w:tr w:rsidR="00503808" w:rsidRPr="0018190F" w14:paraId="3F72622D" w14:textId="77777777" w:rsidTr="00B57732">
        <w:trPr>
          <w:trHeight w:val="63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1DE8824" w14:textId="77777777" w:rsidR="00503808" w:rsidRPr="00CE0055" w:rsidRDefault="00503808" w:rsidP="00CE0055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1.2.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19A26B" w14:textId="77777777" w:rsidR="00503808" w:rsidRPr="00CE0055" w:rsidRDefault="00503808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2.</w:t>
            </w:r>
          </w:p>
        </w:tc>
        <w:tc>
          <w:tcPr>
            <w:tcW w:w="9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78DECE" w14:textId="77777777" w:rsidR="00503808" w:rsidRPr="00CE0055" w:rsidRDefault="00503808" w:rsidP="0050380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Pacienta krēsls ar diviem roku balstiem, ar  fiksētu kāju daļas balstu, ar ne mazāk kā 180 kg celtspēju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0848F2" w14:textId="77777777" w:rsidR="00503808" w:rsidRPr="00CE0055" w:rsidRDefault="00503808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2FC9A3" w14:textId="77777777" w:rsidR="00503808" w:rsidRPr="00CE0055" w:rsidRDefault="00503808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  <w:p w14:paraId="059BA76B" w14:textId="35E68958" w:rsidR="00503808" w:rsidRPr="00CE0055" w:rsidRDefault="00503808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</w:tr>
      <w:tr w:rsidR="002412F3" w:rsidRPr="0018190F" w14:paraId="429CA548" w14:textId="77777777" w:rsidTr="00B57732">
        <w:trPr>
          <w:trHeight w:val="63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22D3BEE" w14:textId="77777777" w:rsidR="00CE0055" w:rsidRPr="00CE0055" w:rsidRDefault="00CE0055" w:rsidP="00CE0055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1.2.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60DC4C" w14:textId="77777777" w:rsidR="00CE0055" w:rsidRPr="00CE0055" w:rsidRDefault="00CE0055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3.</w:t>
            </w:r>
          </w:p>
        </w:tc>
        <w:tc>
          <w:tcPr>
            <w:tcW w:w="9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F02A58" w14:textId="77777777" w:rsidR="00CE0055" w:rsidRPr="00CE0055" w:rsidRDefault="00CE0055" w:rsidP="0050380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Pacienta krēsla stiprinājums pie spļautuves bloka ar krēsla pacelšanas/nolaišanas lifta mehānismu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9570E6" w14:textId="77777777" w:rsidR="00CE0055" w:rsidRPr="00CE0055" w:rsidRDefault="00CE0055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218F5DA" w14:textId="77777777" w:rsidR="00CE0055" w:rsidRPr="00CE0055" w:rsidRDefault="00CE0055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</w:tr>
      <w:tr w:rsidR="002412F3" w:rsidRPr="0018190F" w14:paraId="278897FF" w14:textId="77777777" w:rsidTr="00B57732">
        <w:trPr>
          <w:trHeight w:val="310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7D8304" w14:textId="77777777" w:rsidR="00CE0055" w:rsidRPr="00CE0055" w:rsidRDefault="00CE0055" w:rsidP="00CE0055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1.2.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17EB5A" w14:textId="77777777" w:rsidR="00CE0055" w:rsidRPr="00CE0055" w:rsidRDefault="00CE0055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4.</w:t>
            </w:r>
          </w:p>
        </w:tc>
        <w:tc>
          <w:tcPr>
            <w:tcW w:w="9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AC8655" w14:textId="77777777" w:rsidR="00CE0055" w:rsidRPr="00CE0055" w:rsidRDefault="00CE0055" w:rsidP="0050380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Pacienta krēsla vadāmība no ne mazāk kā trim atsevišķām vietām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AA2BEB" w14:textId="77777777" w:rsidR="00CE0055" w:rsidRPr="00CE0055" w:rsidRDefault="00CE0055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63B0F5" w14:textId="77777777" w:rsidR="00CE0055" w:rsidRPr="00CE0055" w:rsidRDefault="00CE0055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</w:tr>
      <w:tr w:rsidR="002412F3" w:rsidRPr="0018190F" w14:paraId="111B0D12" w14:textId="77777777" w:rsidTr="00B57732">
        <w:trPr>
          <w:trHeight w:val="310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E3BE82E" w14:textId="77777777" w:rsidR="00CE0055" w:rsidRPr="00CE0055" w:rsidRDefault="00CE0055" w:rsidP="00CE0055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1.2.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46FEAF" w14:textId="77777777" w:rsidR="00CE0055" w:rsidRPr="00CE0055" w:rsidRDefault="00CE0055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5.</w:t>
            </w:r>
          </w:p>
        </w:tc>
        <w:tc>
          <w:tcPr>
            <w:tcW w:w="9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A54E7A" w14:textId="77777777" w:rsidR="00CE0055" w:rsidRPr="00CE0055" w:rsidRDefault="00CE0055" w:rsidP="0050380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Pacienta krēsls ar pozīciju programmēšanu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C05C10" w14:textId="77777777" w:rsidR="00CE0055" w:rsidRPr="00CE0055" w:rsidRDefault="00CE0055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3989F11" w14:textId="77777777" w:rsidR="00CE0055" w:rsidRPr="00CE0055" w:rsidRDefault="00CE0055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</w:tr>
      <w:tr w:rsidR="002412F3" w:rsidRPr="0018190F" w14:paraId="12A55007" w14:textId="77777777" w:rsidTr="00B57732">
        <w:trPr>
          <w:trHeight w:val="416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D1205D" w14:textId="77777777" w:rsidR="00CE0055" w:rsidRPr="00CE0055" w:rsidRDefault="00CE0055" w:rsidP="00CE0055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1.2.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D36BCC" w14:textId="77777777" w:rsidR="00CE0055" w:rsidRPr="00CE0055" w:rsidRDefault="00CE0055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6.</w:t>
            </w:r>
          </w:p>
        </w:tc>
        <w:tc>
          <w:tcPr>
            <w:tcW w:w="9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DB4D0D" w14:textId="77777777" w:rsidR="00CE0055" w:rsidRPr="00CE0055" w:rsidRDefault="00CE0055" w:rsidP="0050380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Krēsla polsterējums ar viskoelastomērisko  putu pildījumu. Pielāgošanās funkcija pacienta aprisēm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279A54" w14:textId="77777777" w:rsidR="00CE0055" w:rsidRPr="00CE0055" w:rsidRDefault="00CE0055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D58619C" w14:textId="77777777" w:rsidR="00CE0055" w:rsidRPr="00CE0055" w:rsidRDefault="00CE0055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</w:tr>
      <w:tr w:rsidR="002412F3" w:rsidRPr="0018190F" w14:paraId="0A6D92A5" w14:textId="77777777" w:rsidTr="00B57732">
        <w:trPr>
          <w:trHeight w:val="63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AFBD26A" w14:textId="77777777" w:rsidR="00CE0055" w:rsidRPr="00CE0055" w:rsidRDefault="00CE0055" w:rsidP="00CE0055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1.2.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C41D59" w14:textId="77777777" w:rsidR="00CE0055" w:rsidRPr="00CE0055" w:rsidRDefault="00CE0055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7.</w:t>
            </w:r>
          </w:p>
        </w:tc>
        <w:tc>
          <w:tcPr>
            <w:tcW w:w="9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A6CE4D" w14:textId="77777777" w:rsidR="00CE0055" w:rsidRPr="00CE0055" w:rsidRDefault="00CE0055" w:rsidP="0050380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 xml:space="preserve">Krēsla virsma izgatavota no viegli dezinficējama materiāla ar iespēju izvēlēties krāsu 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453A30" w14:textId="77777777" w:rsidR="00CE0055" w:rsidRPr="00CE0055" w:rsidRDefault="00CE0055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D61197" w14:textId="77777777" w:rsidR="00CE0055" w:rsidRPr="00CE0055" w:rsidRDefault="00CE0055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</w:tr>
      <w:tr w:rsidR="000052B9" w:rsidRPr="0018190F" w14:paraId="7B066E54" w14:textId="77777777" w:rsidTr="00DC440A">
        <w:trPr>
          <w:trHeight w:val="325"/>
        </w:trPr>
        <w:tc>
          <w:tcPr>
            <w:tcW w:w="16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DD6EE"/>
            <w:noWrap/>
            <w:vAlign w:val="center"/>
            <w:hideMark/>
          </w:tcPr>
          <w:p w14:paraId="073F665C" w14:textId="600E5FA1" w:rsidR="000052B9" w:rsidRPr="00CE0055" w:rsidRDefault="000052B9" w:rsidP="000052B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  <w:t>1.3.</w:t>
            </w:r>
          </w:p>
        </w:tc>
        <w:tc>
          <w:tcPr>
            <w:tcW w:w="134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6EE"/>
            <w:vAlign w:val="center"/>
            <w:hideMark/>
          </w:tcPr>
          <w:p w14:paraId="2646891A" w14:textId="77777777" w:rsidR="000052B9" w:rsidRPr="00CE0055" w:rsidRDefault="000052B9" w:rsidP="00CE005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val="en-LV" w:eastAsia="en-GB"/>
                <w14:ligatures w14:val="none"/>
              </w:rPr>
              <w:t>Stomatoloģiskās iekārtas spļautuves bloks:</w:t>
            </w:r>
          </w:p>
        </w:tc>
      </w:tr>
      <w:tr w:rsidR="002412F3" w:rsidRPr="0018190F" w14:paraId="08BF447F" w14:textId="77777777" w:rsidTr="00B57732">
        <w:trPr>
          <w:trHeight w:val="350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C37C16" w14:textId="5E8521DF" w:rsidR="00CE0055" w:rsidRPr="00CE0055" w:rsidRDefault="000052B9" w:rsidP="00CE0055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1.3</w:t>
            </w:r>
            <w:r w:rsidR="00CE0055"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7C1D4E" w14:textId="0D7ECCFB" w:rsidR="00CE0055" w:rsidRPr="00CE0055" w:rsidRDefault="000052B9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1.</w:t>
            </w:r>
          </w:p>
        </w:tc>
        <w:tc>
          <w:tcPr>
            <w:tcW w:w="9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7CED7D" w14:textId="77777777" w:rsidR="00CE0055" w:rsidRPr="00CE0055" w:rsidRDefault="00CE0055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Spļautuves bloks ar stiprinājumu pie grīdas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AF9813" w14:textId="77777777" w:rsidR="00CE0055" w:rsidRPr="00CE0055" w:rsidRDefault="00CE0055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69C535" w14:textId="77777777" w:rsidR="00CE0055" w:rsidRPr="00CE0055" w:rsidRDefault="00CE0055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</w:tr>
      <w:tr w:rsidR="002412F3" w:rsidRPr="0018190F" w14:paraId="758F5FB2" w14:textId="77777777" w:rsidTr="00B57732">
        <w:trPr>
          <w:trHeight w:val="363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B35F21" w14:textId="3A3939CE" w:rsidR="00CE0055" w:rsidRPr="00CE0055" w:rsidRDefault="000052B9" w:rsidP="00CE0055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1.3</w:t>
            </w: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554828" w14:textId="548A8024" w:rsidR="00CE0055" w:rsidRPr="00CE0055" w:rsidRDefault="000052B9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2.</w:t>
            </w:r>
          </w:p>
        </w:tc>
        <w:tc>
          <w:tcPr>
            <w:tcW w:w="9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BE1832" w14:textId="77777777" w:rsidR="00CE0055" w:rsidRPr="00CE0055" w:rsidRDefault="00CE0055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Iekārtā integrēts atdalītājs separators / amalgamas separators ar apskalošanu un mazgāšanas iekārtu (sausā atsūkšanas sistēma)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B32521" w14:textId="77777777" w:rsidR="00CE0055" w:rsidRPr="00CE0055" w:rsidRDefault="00CE0055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A463A5" w14:textId="77777777" w:rsidR="00CE0055" w:rsidRPr="00CE0055" w:rsidRDefault="00CE0055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</w:tr>
      <w:tr w:rsidR="002412F3" w:rsidRPr="0018190F" w14:paraId="54875455" w14:textId="77777777" w:rsidTr="00B57732">
        <w:trPr>
          <w:trHeight w:val="229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5716B1" w14:textId="677EB557" w:rsidR="00CE0055" w:rsidRPr="00CE0055" w:rsidRDefault="000052B9" w:rsidP="00CE0055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1.3</w:t>
            </w: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0E54D9" w14:textId="6062BF71" w:rsidR="00CE0055" w:rsidRPr="00CE0055" w:rsidRDefault="000052B9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3.</w:t>
            </w:r>
          </w:p>
        </w:tc>
        <w:tc>
          <w:tcPr>
            <w:tcW w:w="9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D9ECCA" w14:textId="77777777" w:rsidR="00CE0055" w:rsidRPr="00CE0055" w:rsidRDefault="00CE0055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Grozāma pacienta spļautuve, noņemama, dezinficējama un mazgājama mazgājamās mašīnās līdz 65°C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5DC0B2" w14:textId="77777777" w:rsidR="00CE0055" w:rsidRPr="00CE0055" w:rsidRDefault="00CE0055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B6592A" w14:textId="77777777" w:rsidR="00CE0055" w:rsidRPr="00CE0055" w:rsidRDefault="00CE0055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</w:tr>
      <w:tr w:rsidR="002412F3" w:rsidRPr="0018190F" w14:paraId="0A64F6D8" w14:textId="77777777" w:rsidTr="00B57732">
        <w:trPr>
          <w:trHeight w:val="310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BB23EF" w14:textId="0662E490" w:rsidR="00CE0055" w:rsidRPr="00CE0055" w:rsidRDefault="000052B9" w:rsidP="00CE0055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1.3</w:t>
            </w: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5E669C" w14:textId="63193E2B" w:rsidR="00CE0055" w:rsidRPr="00CE0055" w:rsidRDefault="000052B9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4.</w:t>
            </w:r>
          </w:p>
        </w:tc>
        <w:tc>
          <w:tcPr>
            <w:tcW w:w="9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933FE5" w14:textId="77777777" w:rsidR="00CE0055" w:rsidRPr="00CE0055" w:rsidRDefault="00CE0055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Destilēta ūdens padeves sistēma uz instrumentiem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070A22" w14:textId="77777777" w:rsidR="00CE0055" w:rsidRPr="00CE0055" w:rsidRDefault="00CE0055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1CA14D" w14:textId="77777777" w:rsidR="00CE0055" w:rsidRPr="00CE0055" w:rsidRDefault="00CE0055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</w:tr>
      <w:tr w:rsidR="002412F3" w:rsidRPr="0018190F" w14:paraId="0C3AA9F9" w14:textId="77777777" w:rsidTr="00B57732">
        <w:trPr>
          <w:trHeight w:val="341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E5E7736" w14:textId="640FC8A1" w:rsidR="00CE0055" w:rsidRPr="00CE0055" w:rsidRDefault="000052B9" w:rsidP="00CE0055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lastRenderedPageBreak/>
              <w:t>1.3</w:t>
            </w: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103C0A" w14:textId="134AD3BE" w:rsidR="00CE0055" w:rsidRPr="00CE0055" w:rsidRDefault="000052B9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5.</w:t>
            </w:r>
          </w:p>
        </w:tc>
        <w:tc>
          <w:tcPr>
            <w:tcW w:w="9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DC3B47" w14:textId="77777777" w:rsidR="00CE0055" w:rsidRPr="00CE0055" w:rsidRDefault="00CE0055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Iekārtā integrēts automātiskās atsūkšanas šļauku dezinfekcijas bloks ar dezinfekcijas šķīduma dozēšanu. Saslēdzams ar digitālo iekārtas pārvaldes sistēmu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DADEFF" w14:textId="77777777" w:rsidR="00CE0055" w:rsidRPr="00CE0055" w:rsidRDefault="00CE0055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A9AC0F" w14:textId="77777777" w:rsidR="00CE0055" w:rsidRPr="00CE0055" w:rsidRDefault="00CE0055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</w:tr>
      <w:tr w:rsidR="002412F3" w:rsidRPr="0018190F" w14:paraId="30A8E71B" w14:textId="77777777" w:rsidTr="00B57732">
        <w:trPr>
          <w:trHeight w:val="335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9765DC" w14:textId="6BD71891" w:rsidR="00CE0055" w:rsidRPr="00CE0055" w:rsidRDefault="000052B9" w:rsidP="00CE0055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1.3</w:t>
            </w: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2B8FCC" w14:textId="435F3E44" w:rsidR="00CE0055" w:rsidRPr="00CE0055" w:rsidRDefault="000052B9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6.</w:t>
            </w:r>
          </w:p>
        </w:tc>
        <w:tc>
          <w:tcPr>
            <w:tcW w:w="9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386E02" w14:textId="77777777" w:rsidR="00CE0055" w:rsidRPr="00CE0055" w:rsidRDefault="00CE0055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Iekārtā integrēta uz instrumentiem ejošās ūdens sistēmas skalošanas un dezinfekcijas sistēma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E127F5" w14:textId="77777777" w:rsidR="00CE0055" w:rsidRPr="00CE0055" w:rsidRDefault="00CE0055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5C6A4B2" w14:textId="77777777" w:rsidR="00CE0055" w:rsidRPr="00CE0055" w:rsidRDefault="00CE0055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</w:tr>
      <w:tr w:rsidR="002412F3" w:rsidRPr="0018190F" w14:paraId="114C64C2" w14:textId="77777777" w:rsidTr="00B57732">
        <w:trPr>
          <w:trHeight w:val="201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B6B140" w14:textId="5A487204" w:rsidR="00CE0055" w:rsidRPr="00CE0055" w:rsidRDefault="000052B9" w:rsidP="00CE0055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1.3</w:t>
            </w: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BAD82A" w14:textId="55DC40AC" w:rsidR="00CE0055" w:rsidRPr="00CE0055" w:rsidRDefault="000052B9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7.</w:t>
            </w:r>
          </w:p>
        </w:tc>
        <w:tc>
          <w:tcPr>
            <w:tcW w:w="9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039D05" w14:textId="77777777" w:rsidR="00CE0055" w:rsidRPr="00CE0055" w:rsidRDefault="00CE0055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Iekartā integrēta ienākošā ūdens atkaļķošanas un filtrēsanas sistēma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ABB9E2" w14:textId="77777777" w:rsidR="00CE0055" w:rsidRPr="00CE0055" w:rsidRDefault="00CE0055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C06F0B0" w14:textId="77777777" w:rsidR="00CE0055" w:rsidRPr="00CE0055" w:rsidRDefault="00CE0055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</w:tr>
      <w:tr w:rsidR="000052B9" w:rsidRPr="0018190F" w14:paraId="068D5D72" w14:textId="77777777" w:rsidTr="00B57732">
        <w:trPr>
          <w:trHeight w:val="78"/>
        </w:trPr>
        <w:tc>
          <w:tcPr>
            <w:tcW w:w="16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DD6EE"/>
            <w:noWrap/>
            <w:vAlign w:val="center"/>
            <w:hideMark/>
          </w:tcPr>
          <w:p w14:paraId="46F6CE72" w14:textId="27A6F791" w:rsidR="000052B9" w:rsidRPr="00CE0055" w:rsidRDefault="000052B9" w:rsidP="00005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  <w:t>1.4.</w:t>
            </w:r>
          </w:p>
        </w:tc>
        <w:tc>
          <w:tcPr>
            <w:tcW w:w="134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6EE"/>
            <w:vAlign w:val="bottom"/>
            <w:hideMark/>
          </w:tcPr>
          <w:p w14:paraId="055AC6E8" w14:textId="77777777" w:rsidR="000052B9" w:rsidRPr="00CE0055" w:rsidRDefault="000052B9" w:rsidP="00CE005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val="en-LV" w:eastAsia="en-GB"/>
                <w14:ligatures w14:val="none"/>
              </w:rPr>
              <w:t>Stomatoloģiskās iekārtas ārsta instrumentu panelis:</w:t>
            </w:r>
          </w:p>
        </w:tc>
      </w:tr>
      <w:tr w:rsidR="002412F3" w:rsidRPr="0018190F" w14:paraId="4A1A470C" w14:textId="77777777" w:rsidTr="00B57732">
        <w:trPr>
          <w:trHeight w:val="63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468380" w14:textId="2B32CF10" w:rsidR="00CE0055" w:rsidRPr="00CE0055" w:rsidRDefault="000052B9" w:rsidP="00CE0055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1.4.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2FC255" w14:textId="2777D328" w:rsidR="00CE0055" w:rsidRPr="00CE0055" w:rsidRDefault="000052B9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1.</w:t>
            </w:r>
          </w:p>
        </w:tc>
        <w:tc>
          <w:tcPr>
            <w:tcW w:w="9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3F01E1" w14:textId="77777777" w:rsidR="00CE0055" w:rsidRPr="00CE0055" w:rsidRDefault="00CE0055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Instrumentu panelis ar stiprinājumu pie iekārtas centrālā atbalsta torņa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380E1F" w14:textId="77777777" w:rsidR="00CE0055" w:rsidRPr="00CE0055" w:rsidRDefault="00CE0055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829EFE" w14:textId="77777777" w:rsidR="00CE0055" w:rsidRPr="00CE0055" w:rsidRDefault="00CE0055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</w:tr>
      <w:tr w:rsidR="002412F3" w:rsidRPr="0018190F" w14:paraId="57BE9863" w14:textId="77777777" w:rsidTr="00B57732">
        <w:trPr>
          <w:trHeight w:val="315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2469DA" w14:textId="1D75AEB3" w:rsidR="00CE0055" w:rsidRPr="00CE0055" w:rsidRDefault="000052B9" w:rsidP="00CE0055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1.4.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FDCFE0" w14:textId="7908738F" w:rsidR="00CE0055" w:rsidRPr="00CE0055" w:rsidRDefault="000052B9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2.</w:t>
            </w:r>
          </w:p>
        </w:tc>
        <w:tc>
          <w:tcPr>
            <w:tcW w:w="9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1C8BA2" w14:textId="77777777" w:rsidR="00CE0055" w:rsidRPr="00CE0055" w:rsidRDefault="00CE0055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Iespēja vienlaicīgi pievienot ne mazāk kā 5 instrumentu pievadus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E2595B9" w14:textId="77777777" w:rsidR="00CE0055" w:rsidRPr="00CE0055" w:rsidRDefault="00CE0055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EDCC2C" w14:textId="77777777" w:rsidR="00CE0055" w:rsidRPr="00CE0055" w:rsidRDefault="00CE0055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</w:tr>
      <w:tr w:rsidR="002412F3" w:rsidRPr="0018190F" w14:paraId="2DB727A2" w14:textId="77777777" w:rsidTr="00B57732">
        <w:trPr>
          <w:trHeight w:val="315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E8F717" w14:textId="209FC9FE" w:rsidR="00CE0055" w:rsidRPr="00CE0055" w:rsidRDefault="000052B9" w:rsidP="00CE0055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1.4.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5C0121" w14:textId="6F3C7CC2" w:rsidR="00CE0055" w:rsidRPr="00CE0055" w:rsidRDefault="00CE0055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3</w:t>
            </w:r>
            <w:r w:rsidR="000052B9"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.</w:t>
            </w:r>
          </w:p>
        </w:tc>
        <w:tc>
          <w:tcPr>
            <w:tcW w:w="9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A40551" w14:textId="77777777" w:rsidR="00CE0055" w:rsidRPr="00CE0055" w:rsidRDefault="00CE0055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Instrumentu padeve no augšas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6C9BFE" w14:textId="77777777" w:rsidR="00CE0055" w:rsidRPr="00CE0055" w:rsidRDefault="00CE0055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1A90F27" w14:textId="77777777" w:rsidR="00CE0055" w:rsidRPr="00CE0055" w:rsidRDefault="00CE0055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</w:tr>
      <w:tr w:rsidR="002412F3" w:rsidRPr="0018190F" w14:paraId="5BC58788" w14:textId="77777777" w:rsidTr="00B57732">
        <w:trPr>
          <w:trHeight w:val="407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783656" w14:textId="4BDBC8B8" w:rsidR="00CE0055" w:rsidRPr="00CE0055" w:rsidRDefault="000052B9" w:rsidP="00CE0055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1.4.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C95BD5" w14:textId="66500926" w:rsidR="00CE0055" w:rsidRPr="00CE0055" w:rsidRDefault="000052B9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4.</w:t>
            </w:r>
          </w:p>
        </w:tc>
        <w:tc>
          <w:tcPr>
            <w:tcW w:w="9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D4C502" w14:textId="77777777" w:rsidR="00CE0055" w:rsidRPr="00CE0055" w:rsidRDefault="00CE0055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 xml:space="preserve">Panelī integrēts skārienjūtīgs lietotāja interfeiss. Visu iekārtai pieslēgto instrumentu iestatījumi redzami un maināmi vienā ekrānā. Pilna teksta informācijas logi par instrumentu skalošanas ciklu, kļūdām vai padomiem lietotājam 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96B445" w14:textId="77777777" w:rsidR="00CE0055" w:rsidRPr="00CE0055" w:rsidRDefault="00CE0055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8E8D0A" w14:textId="77777777" w:rsidR="00CE0055" w:rsidRPr="00CE0055" w:rsidRDefault="00CE0055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</w:tr>
      <w:tr w:rsidR="002412F3" w:rsidRPr="0018190F" w14:paraId="7F9A87CE" w14:textId="77777777" w:rsidTr="00B57732">
        <w:trPr>
          <w:trHeight w:val="79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ED5083" w14:textId="3B8831B1" w:rsidR="00CE0055" w:rsidRPr="00CE0055" w:rsidRDefault="000052B9" w:rsidP="00CE0055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1.4.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367ED8" w14:textId="4498532B" w:rsidR="00CE0055" w:rsidRPr="00CE0055" w:rsidRDefault="000052B9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5.</w:t>
            </w:r>
          </w:p>
        </w:tc>
        <w:tc>
          <w:tcPr>
            <w:tcW w:w="9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ACE25B" w14:textId="77777777" w:rsidR="00CE0055" w:rsidRPr="00CE0055" w:rsidRDefault="00CE0055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Iespēja saglabāt iekārtas parametrus ne mazāk kā četriem atsevišķiem lietotājiem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74BE9D" w14:textId="77777777" w:rsidR="00CE0055" w:rsidRPr="00CE0055" w:rsidRDefault="00CE0055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C159AF" w14:textId="77777777" w:rsidR="00CE0055" w:rsidRPr="00CE0055" w:rsidRDefault="00CE0055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</w:tr>
      <w:tr w:rsidR="002412F3" w:rsidRPr="0018190F" w14:paraId="4766B2AF" w14:textId="77777777" w:rsidTr="00B57732">
        <w:trPr>
          <w:trHeight w:val="315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58E5FD" w14:textId="6A55D77B" w:rsidR="00CE0055" w:rsidRPr="00CE0055" w:rsidRDefault="000052B9" w:rsidP="00CE0055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1.4.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7C1A5C" w14:textId="26C0DA24" w:rsidR="00CE0055" w:rsidRPr="00CE0055" w:rsidRDefault="000052B9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6.</w:t>
            </w:r>
          </w:p>
        </w:tc>
        <w:tc>
          <w:tcPr>
            <w:tcW w:w="9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0C3A80" w14:textId="77777777" w:rsidR="00CE0055" w:rsidRPr="00CE0055" w:rsidRDefault="00CE0055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Ne mazāk kā 6-funkciju pūsteris ar LED gaismu, ar pievadu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2D1CBC" w14:textId="77777777" w:rsidR="00CE0055" w:rsidRPr="00CE0055" w:rsidRDefault="00CE0055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B44924" w14:textId="77777777" w:rsidR="00CE0055" w:rsidRPr="00CE0055" w:rsidRDefault="00CE0055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</w:tr>
      <w:tr w:rsidR="002412F3" w:rsidRPr="0018190F" w14:paraId="1C7D76AC" w14:textId="77777777" w:rsidTr="00B57732">
        <w:trPr>
          <w:trHeight w:val="187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9E1BDCA" w14:textId="301B71AA" w:rsidR="00CE0055" w:rsidRPr="00CE0055" w:rsidRDefault="000052B9" w:rsidP="00CE0055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1.4.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3ABC88" w14:textId="01A32A3D" w:rsidR="00CE0055" w:rsidRPr="00CE0055" w:rsidRDefault="000052B9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7.</w:t>
            </w:r>
          </w:p>
        </w:tc>
        <w:tc>
          <w:tcPr>
            <w:tcW w:w="9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5F988F" w14:textId="77777777" w:rsidR="00CE0055" w:rsidRPr="00CE0055" w:rsidRDefault="00CE0055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Bezogļu elektriskais mikromotors ar LED apgaismojumu un pievadu. Apgriezienu skaita regulēšana ne šaurākā diapazonā kā no 100 līdz 40 000 ar pievadu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6C4FAF" w14:textId="77777777" w:rsidR="00CE0055" w:rsidRPr="00CE0055" w:rsidRDefault="00CE0055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39CD15" w14:textId="77777777" w:rsidR="00CE0055" w:rsidRPr="00CE0055" w:rsidRDefault="00CE0055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</w:tr>
      <w:tr w:rsidR="002412F3" w:rsidRPr="0018190F" w14:paraId="125B4843" w14:textId="77777777" w:rsidTr="00B57732">
        <w:trPr>
          <w:trHeight w:val="478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43E685F" w14:textId="4F2BE932" w:rsidR="00CE0055" w:rsidRPr="00CE0055" w:rsidRDefault="000052B9" w:rsidP="00CE0055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1.4.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36CDB8" w14:textId="4328B091" w:rsidR="00CE0055" w:rsidRPr="00CE0055" w:rsidRDefault="000052B9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8.</w:t>
            </w:r>
          </w:p>
        </w:tc>
        <w:tc>
          <w:tcPr>
            <w:tcW w:w="9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7ED115" w14:textId="77777777" w:rsidR="00CE0055" w:rsidRPr="00CE0055" w:rsidRDefault="00CE0055" w:rsidP="0098153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Visi instrumentu pievadi pievienoti ārsta panelim ar “Ātrās nomaiņas’' savienojumiem, kas nodrošina ātru instrumentu aizvietošanu, maiņu vai pārgrupēšanu.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27BFCF" w14:textId="77777777" w:rsidR="00CE0055" w:rsidRPr="00CE0055" w:rsidRDefault="00CE0055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F65657" w14:textId="77777777" w:rsidR="00CE0055" w:rsidRPr="00CE0055" w:rsidRDefault="00CE0055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</w:tr>
      <w:tr w:rsidR="002412F3" w:rsidRPr="0018190F" w14:paraId="0E82FF4C" w14:textId="77777777" w:rsidTr="00B57732">
        <w:trPr>
          <w:trHeight w:val="63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EFE12B" w14:textId="010FF6A2" w:rsidR="00CE0055" w:rsidRPr="00CE0055" w:rsidRDefault="000052B9" w:rsidP="00CE0055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1.4.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9E1C9D" w14:textId="33C1661D" w:rsidR="00CE0055" w:rsidRPr="00CE0055" w:rsidRDefault="000052B9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9.</w:t>
            </w:r>
          </w:p>
        </w:tc>
        <w:tc>
          <w:tcPr>
            <w:tcW w:w="9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BCA5C0" w14:textId="77777777" w:rsidR="00CE0055" w:rsidRPr="00CE0055" w:rsidRDefault="00CE0055" w:rsidP="0098153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 xml:space="preserve"> Turbīnas pievads (midwest 6-hole savienojums) ar elektro instalāciju fibrooptikai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2F941C" w14:textId="77777777" w:rsidR="00CE0055" w:rsidRPr="00CE0055" w:rsidRDefault="00CE0055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51DC72" w14:textId="77777777" w:rsidR="00CE0055" w:rsidRPr="00CE0055" w:rsidRDefault="00CE0055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</w:tr>
      <w:tr w:rsidR="002412F3" w:rsidRPr="0018190F" w14:paraId="5F814BE3" w14:textId="77777777" w:rsidTr="00B57732">
        <w:trPr>
          <w:trHeight w:val="63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88C014" w14:textId="6979FC17" w:rsidR="00CE0055" w:rsidRPr="00CE0055" w:rsidRDefault="000052B9" w:rsidP="00CE0055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1.4.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3DA551" w14:textId="40247F17" w:rsidR="00CE0055" w:rsidRPr="00CE0055" w:rsidRDefault="000052B9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1</w:t>
            </w:r>
            <w:r w:rsidR="00CE0055"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0</w:t>
            </w: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.</w:t>
            </w:r>
          </w:p>
        </w:tc>
        <w:tc>
          <w:tcPr>
            <w:tcW w:w="9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FBFD66" w14:textId="77777777" w:rsidR="00CE0055" w:rsidRPr="00CE0055" w:rsidRDefault="00CE0055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Plauktiņš pie ārsta instrumentu galda ar noņemamu, autoklavējamu paplāti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351E41" w14:textId="77777777" w:rsidR="00CE0055" w:rsidRPr="00CE0055" w:rsidRDefault="00CE0055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4D6622D" w14:textId="77777777" w:rsidR="00CE0055" w:rsidRPr="00CE0055" w:rsidRDefault="00CE0055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</w:tr>
      <w:tr w:rsidR="002412F3" w:rsidRPr="0018190F" w14:paraId="33F563EA" w14:textId="77777777" w:rsidTr="00B57732">
        <w:trPr>
          <w:trHeight w:val="63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4920BF" w14:textId="2E85F3C7" w:rsidR="00CE0055" w:rsidRPr="00CE0055" w:rsidRDefault="000052B9" w:rsidP="00CE0055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1.4.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A450F" w14:textId="0EB0C12B" w:rsidR="00CE0055" w:rsidRPr="00CE0055" w:rsidRDefault="000052B9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11.</w:t>
            </w:r>
          </w:p>
        </w:tc>
        <w:tc>
          <w:tcPr>
            <w:tcW w:w="9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82C17" w14:textId="77777777" w:rsidR="00CE0055" w:rsidRPr="00CE0055" w:rsidRDefault="00CE0055" w:rsidP="00CE0055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Daudzfunkcionāls bezvdada kājas vadības pedālis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802773" w14:textId="77777777" w:rsidR="00CE0055" w:rsidRPr="00CE0055" w:rsidRDefault="00CE0055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765059" w14:textId="77777777" w:rsidR="00CE0055" w:rsidRPr="00CE0055" w:rsidRDefault="00CE0055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</w:tr>
      <w:tr w:rsidR="002412F3" w:rsidRPr="0018190F" w14:paraId="3F701638" w14:textId="77777777" w:rsidTr="00B57732">
        <w:trPr>
          <w:trHeight w:val="263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06CBF7" w14:textId="2A305BB9" w:rsidR="00CE0055" w:rsidRPr="00CE0055" w:rsidRDefault="000052B9" w:rsidP="00CE0055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1.4.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CBB944" w14:textId="78A9DB83" w:rsidR="00CE0055" w:rsidRPr="00CE0055" w:rsidRDefault="000052B9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12.</w:t>
            </w:r>
          </w:p>
        </w:tc>
        <w:tc>
          <w:tcPr>
            <w:tcW w:w="9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8F4D2F" w14:textId="77777777" w:rsidR="00CE0055" w:rsidRPr="00CE0055" w:rsidRDefault="00CE0055" w:rsidP="00CE0055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Zobārstniecības iekārtas programmatūras servisa atjaunināšana no USB savienojuma datu nesējiem, iekārtas ekspluatācijas laikā programatūras atjaunošana bez maksas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90B1A1" w14:textId="77777777" w:rsidR="00CE0055" w:rsidRPr="00CE0055" w:rsidRDefault="00CE0055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FB581D" w14:textId="77777777" w:rsidR="00CE0055" w:rsidRPr="00CE0055" w:rsidRDefault="00CE0055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</w:tr>
      <w:tr w:rsidR="003E4EC2" w:rsidRPr="0018190F" w14:paraId="3918F32F" w14:textId="77777777" w:rsidTr="00B57732">
        <w:trPr>
          <w:trHeight w:val="472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113956" w14:textId="42285B06" w:rsidR="000052B9" w:rsidRPr="00CE0055" w:rsidRDefault="000052B9" w:rsidP="00CE0055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1.4.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16DAA" w14:textId="73196C28" w:rsidR="000052B9" w:rsidRPr="00CE0055" w:rsidRDefault="000052B9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13.</w:t>
            </w:r>
          </w:p>
        </w:tc>
        <w:tc>
          <w:tcPr>
            <w:tcW w:w="92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8C8EF" w14:textId="77777777" w:rsidR="000052B9" w:rsidRPr="00CE0055" w:rsidRDefault="000052B9" w:rsidP="00CE0055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Ārsta krēsls ar augstuma regulāciju, stabilu piecu riteņu pamatni un regulējamu atzveltni. Polsterējums no viegli tīrāma un dezinfekcijai piemērota materiāla, krāsā atbilstošs stomatoloģiskajai iekārtai.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24F35" w14:textId="77777777" w:rsidR="000052B9" w:rsidRPr="0018190F" w:rsidRDefault="000052B9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  <w:p w14:paraId="111D620D" w14:textId="39824B5F" w:rsidR="000052B9" w:rsidRPr="00CE0055" w:rsidRDefault="000052B9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A383F" w14:textId="77777777" w:rsidR="000052B9" w:rsidRPr="0018190F" w:rsidRDefault="000052B9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  <w:p w14:paraId="5BBE92F7" w14:textId="1235F2A4" w:rsidR="000052B9" w:rsidRPr="00CE0055" w:rsidRDefault="000052B9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</w:tr>
      <w:tr w:rsidR="000052B9" w:rsidRPr="0018190F" w14:paraId="3177812A" w14:textId="77777777" w:rsidTr="00B57732">
        <w:trPr>
          <w:trHeight w:val="63"/>
        </w:trPr>
        <w:tc>
          <w:tcPr>
            <w:tcW w:w="16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DD6EE"/>
            <w:noWrap/>
            <w:vAlign w:val="center"/>
            <w:hideMark/>
          </w:tcPr>
          <w:p w14:paraId="71E9458F" w14:textId="48F3FF56" w:rsidR="000052B9" w:rsidRPr="00CE0055" w:rsidRDefault="000052B9" w:rsidP="00005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  <w:t>1.5.</w:t>
            </w:r>
          </w:p>
        </w:tc>
        <w:tc>
          <w:tcPr>
            <w:tcW w:w="134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6EE"/>
            <w:vAlign w:val="bottom"/>
            <w:hideMark/>
          </w:tcPr>
          <w:p w14:paraId="1D1E60E2" w14:textId="77777777" w:rsidR="000052B9" w:rsidRPr="00CE0055" w:rsidRDefault="000052B9" w:rsidP="00CE005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val="en-LV" w:eastAsia="en-GB"/>
                <w14:ligatures w14:val="none"/>
              </w:rPr>
              <w:t>Stomatoloģiskās iekārtas asistenta instrumentu panelis:</w:t>
            </w:r>
          </w:p>
        </w:tc>
      </w:tr>
      <w:tr w:rsidR="002412F3" w:rsidRPr="0018190F" w14:paraId="7F857FD2" w14:textId="77777777" w:rsidTr="00B57732">
        <w:trPr>
          <w:trHeight w:val="303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0A2F189" w14:textId="7A5B4170" w:rsidR="00CE0055" w:rsidRPr="00CE0055" w:rsidRDefault="000052B9" w:rsidP="00CE0055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1.5.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190756" w14:textId="666BE07F" w:rsidR="00CE0055" w:rsidRPr="00CE0055" w:rsidRDefault="000052B9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1.</w:t>
            </w:r>
          </w:p>
        </w:tc>
        <w:tc>
          <w:tcPr>
            <w:tcW w:w="9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3B3DAA" w14:textId="77777777" w:rsidR="00CE0055" w:rsidRPr="00CE0055" w:rsidRDefault="00CE0055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Stiprināms pie pacienta krēsla pamatnes, nodrošinot kustības vertikālā un horizontālā plaknē,  nodrošinot darbu gan pacienta labajā , gan kreisajā pusē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B99147" w14:textId="77777777" w:rsidR="00CE0055" w:rsidRPr="00CE0055" w:rsidRDefault="00CE0055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07278F" w14:textId="77777777" w:rsidR="00CE0055" w:rsidRPr="00CE0055" w:rsidRDefault="00CE0055" w:rsidP="00CE005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</w:tr>
      <w:tr w:rsidR="002412F3" w:rsidRPr="0018190F" w14:paraId="1F331320" w14:textId="77777777" w:rsidTr="00B57732">
        <w:trPr>
          <w:trHeight w:val="311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F85AAA1" w14:textId="7148889E" w:rsidR="000052B9" w:rsidRPr="00CE0055" w:rsidRDefault="000052B9" w:rsidP="000052B9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1.5.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EFA866" w14:textId="0B78E371" w:rsidR="000052B9" w:rsidRPr="00CE0055" w:rsidRDefault="000052B9" w:rsidP="000052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2.</w:t>
            </w:r>
          </w:p>
        </w:tc>
        <w:tc>
          <w:tcPr>
            <w:tcW w:w="9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1C1696" w14:textId="77777777" w:rsidR="000052B9" w:rsidRPr="00CE0055" w:rsidRDefault="000052B9" w:rsidP="000052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Panelī integrēta vadības pults pacienta krēsla pozīcijas mainīšanai, operāciju lampas ieslēgšanai/izslēgšanai, spļautuves apskalošanai, glāzes uzpildīšanai un destilēta/dezinficēta ūdens padeves iekārtas vadībai;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9B67EA" w14:textId="77777777" w:rsidR="000052B9" w:rsidRPr="00CE0055" w:rsidRDefault="000052B9" w:rsidP="000052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EE334D" w14:textId="77777777" w:rsidR="000052B9" w:rsidRPr="00CE0055" w:rsidRDefault="000052B9" w:rsidP="000052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</w:tr>
      <w:tr w:rsidR="002412F3" w:rsidRPr="0018190F" w14:paraId="34ED7674" w14:textId="77777777" w:rsidTr="00B57732">
        <w:trPr>
          <w:trHeight w:val="315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57179BC" w14:textId="4CB7D646" w:rsidR="000052B9" w:rsidRPr="00CE0055" w:rsidRDefault="000052B9" w:rsidP="000052B9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lastRenderedPageBreak/>
              <w:t>1.5.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57E33B" w14:textId="191DB117" w:rsidR="000052B9" w:rsidRPr="00CE0055" w:rsidRDefault="000052B9" w:rsidP="000052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3.</w:t>
            </w:r>
          </w:p>
        </w:tc>
        <w:tc>
          <w:tcPr>
            <w:tcW w:w="9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B548A4" w14:textId="77777777" w:rsidR="000052B9" w:rsidRPr="00CE0055" w:rsidRDefault="000052B9" w:rsidP="000052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Siekalu un vakuuma atsūcēja pievadi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B09F4F" w14:textId="77777777" w:rsidR="000052B9" w:rsidRPr="00CE0055" w:rsidRDefault="000052B9" w:rsidP="000052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ADC6A79" w14:textId="77777777" w:rsidR="000052B9" w:rsidRPr="00CE0055" w:rsidRDefault="000052B9" w:rsidP="000052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</w:tr>
      <w:tr w:rsidR="002412F3" w:rsidRPr="0018190F" w14:paraId="1A448209" w14:textId="77777777" w:rsidTr="00B57732">
        <w:trPr>
          <w:trHeight w:val="315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4E61975" w14:textId="02F00A1C" w:rsidR="000052B9" w:rsidRPr="00CE0055" w:rsidRDefault="000052B9" w:rsidP="000052B9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1.5.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6B64C2" w14:textId="6F7D49BF" w:rsidR="000052B9" w:rsidRPr="00CE0055" w:rsidRDefault="000052B9" w:rsidP="000052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4</w:t>
            </w: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.</w:t>
            </w:r>
          </w:p>
        </w:tc>
        <w:tc>
          <w:tcPr>
            <w:tcW w:w="9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055CB6" w14:textId="77777777" w:rsidR="000052B9" w:rsidRPr="00CE0055" w:rsidRDefault="000052B9" w:rsidP="000052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Ne mazāk kā 6-funkciju pūsteris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C2A416" w14:textId="77777777" w:rsidR="000052B9" w:rsidRPr="00CE0055" w:rsidRDefault="000052B9" w:rsidP="000052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1D9E08" w14:textId="77777777" w:rsidR="000052B9" w:rsidRPr="00CE0055" w:rsidRDefault="000052B9" w:rsidP="000052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</w:tr>
      <w:tr w:rsidR="002412F3" w:rsidRPr="0018190F" w14:paraId="3F846C47" w14:textId="77777777" w:rsidTr="00B57732">
        <w:trPr>
          <w:trHeight w:val="315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13D40AD" w14:textId="1E396142" w:rsidR="000052B9" w:rsidRPr="00CE0055" w:rsidRDefault="000052B9" w:rsidP="000052B9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1.5.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E70989" w14:textId="50EA4728" w:rsidR="000052B9" w:rsidRPr="00CE0055" w:rsidRDefault="000052B9" w:rsidP="000052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5.</w:t>
            </w:r>
          </w:p>
        </w:tc>
        <w:tc>
          <w:tcPr>
            <w:tcW w:w="9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659AB1" w14:textId="77777777" w:rsidR="000052B9" w:rsidRPr="00CE0055" w:rsidRDefault="000052B9" w:rsidP="000052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LED Polimerizacijas lampa ar pievadu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3EC74E9" w14:textId="77777777" w:rsidR="000052B9" w:rsidRPr="00CE0055" w:rsidRDefault="000052B9" w:rsidP="000052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14DC4D2" w14:textId="77777777" w:rsidR="000052B9" w:rsidRPr="00CE0055" w:rsidRDefault="000052B9" w:rsidP="000052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</w:tr>
      <w:tr w:rsidR="00503808" w:rsidRPr="0018190F" w14:paraId="7CD646ED" w14:textId="77777777" w:rsidTr="00B57732">
        <w:trPr>
          <w:trHeight w:val="63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3ABE47" w14:textId="496301BF" w:rsidR="00503808" w:rsidRPr="00CE0055" w:rsidRDefault="00503808" w:rsidP="000052B9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1.5.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28582" w14:textId="185A6624" w:rsidR="00503808" w:rsidRPr="00CE0055" w:rsidRDefault="00503808" w:rsidP="000052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6.</w:t>
            </w:r>
          </w:p>
        </w:tc>
        <w:tc>
          <w:tcPr>
            <w:tcW w:w="9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E88C4A" w14:textId="77777777" w:rsidR="00503808" w:rsidRPr="00CE0055" w:rsidRDefault="00503808" w:rsidP="00503808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Ergonomisks asistenta krēsls ar augstuma un atzveltnes regulāciju, aprīkots ar kājas balsta gredzenu un stabilu piecu riteņu pamatni. Polsterējums no viegli dezinficējama, nodilumizturīga materiāla, krāsā saskaņots ar stomatoloģisko iekārtu.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E862BB" w14:textId="77777777" w:rsidR="00503808" w:rsidRPr="00CE0055" w:rsidRDefault="00503808" w:rsidP="000052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  <w:p w14:paraId="073E39FF" w14:textId="1414114D" w:rsidR="00503808" w:rsidRPr="00CE0055" w:rsidRDefault="00503808" w:rsidP="000052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A14D5F" w14:textId="77777777" w:rsidR="00503808" w:rsidRPr="00CE0055" w:rsidRDefault="00503808" w:rsidP="000052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  <w:p w14:paraId="269352A5" w14:textId="159051DD" w:rsidR="00503808" w:rsidRPr="00CE0055" w:rsidRDefault="00503808" w:rsidP="000052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</w:tr>
      <w:tr w:rsidR="000052B9" w:rsidRPr="0018190F" w14:paraId="30B82954" w14:textId="77777777" w:rsidTr="002E0B7C">
        <w:trPr>
          <w:trHeight w:val="87"/>
        </w:trPr>
        <w:tc>
          <w:tcPr>
            <w:tcW w:w="16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DD6EE"/>
            <w:noWrap/>
            <w:vAlign w:val="center"/>
            <w:hideMark/>
          </w:tcPr>
          <w:p w14:paraId="1BB4AE55" w14:textId="37D0042A" w:rsidR="000052B9" w:rsidRPr="00CE0055" w:rsidRDefault="000052B9" w:rsidP="00005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  <w:t>1.6.</w:t>
            </w:r>
          </w:p>
        </w:tc>
        <w:tc>
          <w:tcPr>
            <w:tcW w:w="134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6EE"/>
            <w:vAlign w:val="bottom"/>
            <w:hideMark/>
          </w:tcPr>
          <w:p w14:paraId="7D90A288" w14:textId="77777777" w:rsidR="000052B9" w:rsidRPr="00CE0055" w:rsidRDefault="000052B9" w:rsidP="000052B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val="en-LV" w:eastAsia="en-GB"/>
                <w14:ligatures w14:val="none"/>
              </w:rPr>
              <w:t>Stomatoloģiskās iekārtas operāciju lampa:</w:t>
            </w:r>
          </w:p>
        </w:tc>
      </w:tr>
      <w:tr w:rsidR="002412F3" w:rsidRPr="0018190F" w14:paraId="5EEAB7B3" w14:textId="77777777" w:rsidTr="00B57732">
        <w:trPr>
          <w:trHeight w:val="315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1640FA" w14:textId="11F1FEE9" w:rsidR="000052B9" w:rsidRPr="00CE0055" w:rsidRDefault="000052B9" w:rsidP="000052B9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1.6.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C778E9" w14:textId="2947A339" w:rsidR="000052B9" w:rsidRPr="00CE0055" w:rsidRDefault="000052B9" w:rsidP="000052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1.</w:t>
            </w:r>
          </w:p>
        </w:tc>
        <w:tc>
          <w:tcPr>
            <w:tcW w:w="9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763E0F" w14:textId="77777777" w:rsidR="000052B9" w:rsidRPr="00CE0055" w:rsidRDefault="000052B9" w:rsidP="000052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Stiprinās pie iekārtas centrālā atbalsta  torņa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A37C73A" w14:textId="77777777" w:rsidR="000052B9" w:rsidRPr="00CE0055" w:rsidRDefault="000052B9" w:rsidP="000052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E2C69F" w14:textId="77777777" w:rsidR="000052B9" w:rsidRPr="00CE0055" w:rsidRDefault="000052B9" w:rsidP="000052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</w:tr>
      <w:tr w:rsidR="002412F3" w:rsidRPr="0018190F" w14:paraId="6990D434" w14:textId="77777777" w:rsidTr="00B57732">
        <w:trPr>
          <w:trHeight w:val="70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96241E" w14:textId="6CB0F1C0" w:rsidR="000052B9" w:rsidRPr="00CE0055" w:rsidRDefault="000052B9" w:rsidP="000052B9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1.6.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F487CA" w14:textId="16E78695" w:rsidR="000052B9" w:rsidRPr="00CE0055" w:rsidRDefault="000052B9" w:rsidP="000052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2.</w:t>
            </w:r>
          </w:p>
        </w:tc>
        <w:tc>
          <w:tcPr>
            <w:tcW w:w="9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0A11A5" w14:textId="77777777" w:rsidR="000052B9" w:rsidRPr="00CE0055" w:rsidRDefault="000052B9" w:rsidP="00B57732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LED gaismeklis ar bezēnu efektu, ar sterilizējamiem rokturiem, apgaismojums ne mazāks kā 40 000 lux. Maināmi gaismas temperatūras režīmi + automātiskais ‘'Oranžais'' gaismas režīms polimerizācijas programmas laikā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53C8CC" w14:textId="77777777" w:rsidR="000052B9" w:rsidRPr="00CE0055" w:rsidRDefault="000052B9" w:rsidP="000052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14B1C7D" w14:textId="77777777" w:rsidR="000052B9" w:rsidRPr="00CE0055" w:rsidRDefault="000052B9" w:rsidP="000052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</w:tr>
      <w:tr w:rsidR="002412F3" w:rsidRPr="0018190F" w14:paraId="23750AC3" w14:textId="77777777" w:rsidTr="00B57732">
        <w:trPr>
          <w:trHeight w:val="63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429C533" w14:textId="477A14CF" w:rsidR="000052B9" w:rsidRPr="00CE0055" w:rsidRDefault="000052B9" w:rsidP="000052B9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1.6.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7F2E77" w14:textId="323BB8C7" w:rsidR="000052B9" w:rsidRPr="00CE0055" w:rsidRDefault="000052B9" w:rsidP="000052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3.</w:t>
            </w:r>
          </w:p>
        </w:tc>
        <w:tc>
          <w:tcPr>
            <w:tcW w:w="9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264527" w14:textId="77777777" w:rsidR="000052B9" w:rsidRPr="00CE0055" w:rsidRDefault="000052B9" w:rsidP="000052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Iespējama gaismekļa ieslēgšana/izslēgšana/ regulēšana ar žestikulācijas metodi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37AC4E" w14:textId="77777777" w:rsidR="000052B9" w:rsidRPr="00CE0055" w:rsidRDefault="000052B9" w:rsidP="000052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CDA0817" w14:textId="77777777" w:rsidR="000052B9" w:rsidRPr="00CE0055" w:rsidRDefault="000052B9" w:rsidP="000052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</w:tr>
      <w:tr w:rsidR="002412F3" w:rsidRPr="0018190F" w14:paraId="72D4ABB6" w14:textId="77777777" w:rsidTr="00B57732">
        <w:trPr>
          <w:trHeight w:val="63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C2A9B5A" w14:textId="51336877" w:rsidR="000052B9" w:rsidRPr="00CE0055" w:rsidRDefault="000052B9" w:rsidP="000052B9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1.6.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96B498" w14:textId="794D92AD" w:rsidR="000052B9" w:rsidRPr="00CE0055" w:rsidRDefault="000052B9" w:rsidP="000052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4.</w:t>
            </w:r>
          </w:p>
        </w:tc>
        <w:tc>
          <w:tcPr>
            <w:tcW w:w="9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9B1072" w14:textId="77777777" w:rsidR="000052B9" w:rsidRPr="00CE0055" w:rsidRDefault="000052B9" w:rsidP="000052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Rotācija 3 asīs, nodrošina ērtu un precīzu lampas pozicionēšanu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D2CE77" w14:textId="77777777" w:rsidR="000052B9" w:rsidRPr="00CE0055" w:rsidRDefault="000052B9" w:rsidP="000052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A477809" w14:textId="77777777" w:rsidR="000052B9" w:rsidRPr="00CE0055" w:rsidRDefault="000052B9" w:rsidP="000052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</w:tr>
      <w:tr w:rsidR="000052B9" w:rsidRPr="0018190F" w14:paraId="244C4ED7" w14:textId="77777777" w:rsidTr="00DC440A">
        <w:trPr>
          <w:trHeight w:val="63"/>
        </w:trPr>
        <w:tc>
          <w:tcPr>
            <w:tcW w:w="16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DD6EE"/>
            <w:noWrap/>
            <w:vAlign w:val="center"/>
            <w:hideMark/>
          </w:tcPr>
          <w:p w14:paraId="318061BF" w14:textId="3ECD392B" w:rsidR="000052B9" w:rsidRPr="00CE0055" w:rsidRDefault="000052B9" w:rsidP="00005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  <w:t>1.7.</w:t>
            </w:r>
          </w:p>
        </w:tc>
        <w:tc>
          <w:tcPr>
            <w:tcW w:w="134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6EE"/>
            <w:vAlign w:val="bottom"/>
            <w:hideMark/>
          </w:tcPr>
          <w:p w14:paraId="2532AE0F" w14:textId="77777777" w:rsidR="000052B9" w:rsidRPr="00CE0055" w:rsidRDefault="000052B9" w:rsidP="000052B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val="en-LV" w:eastAsia="en-GB"/>
                <w14:ligatures w14:val="none"/>
              </w:rPr>
              <w:t>Monitors:</w:t>
            </w:r>
          </w:p>
        </w:tc>
      </w:tr>
      <w:tr w:rsidR="002412F3" w:rsidRPr="0018190F" w14:paraId="7EA8658B" w14:textId="77777777" w:rsidTr="00B57732">
        <w:trPr>
          <w:trHeight w:val="88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795C55" w14:textId="753DED32" w:rsidR="000052B9" w:rsidRPr="00CE0055" w:rsidRDefault="000052B9" w:rsidP="000052B9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1.7.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D7F4A2" w14:textId="152A4D64" w:rsidR="000052B9" w:rsidRPr="00CE0055" w:rsidRDefault="000052B9" w:rsidP="000052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1.</w:t>
            </w:r>
          </w:p>
        </w:tc>
        <w:tc>
          <w:tcPr>
            <w:tcW w:w="9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D0B6D4" w14:textId="77777777" w:rsidR="000052B9" w:rsidRPr="00CE0055" w:rsidRDefault="000052B9" w:rsidP="00B57732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Stiprinās uz stomatoloģiskās iekārtas atbalsta iekārtas torņa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02C3E6" w14:textId="77777777" w:rsidR="000052B9" w:rsidRPr="00CE0055" w:rsidRDefault="000052B9" w:rsidP="000052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222312" w14:textId="77777777" w:rsidR="000052B9" w:rsidRPr="00CE0055" w:rsidRDefault="000052B9" w:rsidP="000052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</w:tr>
      <w:tr w:rsidR="002412F3" w:rsidRPr="0018190F" w14:paraId="1A62CD6E" w14:textId="77777777" w:rsidTr="00B57732">
        <w:trPr>
          <w:trHeight w:val="63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4C7704" w14:textId="17E9F432" w:rsidR="000052B9" w:rsidRPr="00CE0055" w:rsidRDefault="000052B9" w:rsidP="00B57732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1.7.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7E8F20" w14:textId="51385E99" w:rsidR="000052B9" w:rsidRPr="00CE0055" w:rsidRDefault="000052B9" w:rsidP="000052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2.</w:t>
            </w:r>
          </w:p>
        </w:tc>
        <w:tc>
          <w:tcPr>
            <w:tcW w:w="9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457AB8" w14:textId="77777777" w:rsidR="000052B9" w:rsidRPr="00CE0055" w:rsidRDefault="000052B9" w:rsidP="00B57732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Monitora izšķirtspēja ne mazāk kā 1920x1080 pikseļi (</w:t>
            </w:r>
            <w:r w:rsidRPr="00CE00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en-LV" w:eastAsia="en-GB"/>
                <w14:ligatures w14:val="none"/>
              </w:rPr>
              <w:t>Full HD</w:t>
            </w: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81B23F" w14:textId="77777777" w:rsidR="000052B9" w:rsidRPr="00CE0055" w:rsidRDefault="000052B9" w:rsidP="000052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9FE6B7" w14:textId="77777777" w:rsidR="000052B9" w:rsidRPr="00CE0055" w:rsidRDefault="000052B9" w:rsidP="000052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</w:tr>
      <w:tr w:rsidR="002412F3" w:rsidRPr="0018190F" w14:paraId="7721560A" w14:textId="77777777" w:rsidTr="00B57732">
        <w:trPr>
          <w:trHeight w:val="315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6FAB5C" w14:textId="558C941D" w:rsidR="000052B9" w:rsidRPr="00CE0055" w:rsidRDefault="000052B9" w:rsidP="000052B9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1.7.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0DBD50" w14:textId="1156951E" w:rsidR="000052B9" w:rsidRPr="00CE0055" w:rsidRDefault="000052B9" w:rsidP="000052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3.</w:t>
            </w:r>
          </w:p>
        </w:tc>
        <w:tc>
          <w:tcPr>
            <w:tcW w:w="9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249E8C" w14:textId="77777777" w:rsidR="000052B9" w:rsidRPr="00CE0055" w:rsidRDefault="000052B9" w:rsidP="000052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Ekrāna izmērs ne mazāks kā 20''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FE33DB1" w14:textId="77777777" w:rsidR="000052B9" w:rsidRPr="00CE0055" w:rsidRDefault="000052B9" w:rsidP="000052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C2B186" w14:textId="77777777" w:rsidR="000052B9" w:rsidRPr="00CE0055" w:rsidRDefault="000052B9" w:rsidP="000052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</w:tr>
      <w:tr w:rsidR="000052B9" w:rsidRPr="0018190F" w14:paraId="0884F400" w14:textId="77777777" w:rsidTr="00B57732">
        <w:trPr>
          <w:trHeight w:val="76"/>
        </w:trPr>
        <w:tc>
          <w:tcPr>
            <w:tcW w:w="16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DD6EE"/>
            <w:noWrap/>
            <w:vAlign w:val="center"/>
            <w:hideMark/>
          </w:tcPr>
          <w:p w14:paraId="6679C68A" w14:textId="38A468CF" w:rsidR="000052B9" w:rsidRPr="00CE0055" w:rsidRDefault="000052B9" w:rsidP="009815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  <w:t>1.8.</w:t>
            </w:r>
          </w:p>
        </w:tc>
        <w:tc>
          <w:tcPr>
            <w:tcW w:w="134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6EE"/>
            <w:vAlign w:val="bottom"/>
            <w:hideMark/>
          </w:tcPr>
          <w:p w14:paraId="68C27EBC" w14:textId="77777777" w:rsidR="000052B9" w:rsidRPr="00CE0055" w:rsidRDefault="000052B9" w:rsidP="000052B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val="en-LV" w:eastAsia="en-GB"/>
                <w14:ligatures w14:val="none"/>
              </w:rPr>
              <w:t>Programmnodrošinājums:</w:t>
            </w:r>
          </w:p>
        </w:tc>
      </w:tr>
      <w:tr w:rsidR="002412F3" w:rsidRPr="0018190F" w14:paraId="23420A0A" w14:textId="77777777" w:rsidTr="00B57732">
        <w:trPr>
          <w:trHeight w:val="63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F916795" w14:textId="1F22A0AD" w:rsidR="000052B9" w:rsidRPr="00CE0055" w:rsidRDefault="000052B9" w:rsidP="000052B9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1.8.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3FB930" w14:textId="7D0CA312" w:rsidR="000052B9" w:rsidRPr="00CE0055" w:rsidRDefault="00966A9A" w:rsidP="000052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1.</w:t>
            </w:r>
          </w:p>
        </w:tc>
        <w:tc>
          <w:tcPr>
            <w:tcW w:w="9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B03C3A" w14:textId="77777777" w:rsidR="000052B9" w:rsidRPr="00CE0055" w:rsidRDefault="000052B9" w:rsidP="000052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Digitalizēta zobārstniecības iekārta ir ar multiprocesoru kontroli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037C73" w14:textId="77777777" w:rsidR="000052B9" w:rsidRPr="00CE0055" w:rsidRDefault="000052B9" w:rsidP="000052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CA1986" w14:textId="77777777" w:rsidR="000052B9" w:rsidRPr="00CE0055" w:rsidRDefault="000052B9" w:rsidP="000052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</w:tr>
      <w:tr w:rsidR="002412F3" w:rsidRPr="0018190F" w14:paraId="528E2790" w14:textId="77777777" w:rsidTr="00B57732">
        <w:trPr>
          <w:trHeight w:val="63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87EBBD" w14:textId="18C9E9A0" w:rsidR="000052B9" w:rsidRPr="00CE0055" w:rsidRDefault="000052B9" w:rsidP="000052B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1.8.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6B7DC9" w14:textId="2CEBDCDE" w:rsidR="000052B9" w:rsidRPr="00CE0055" w:rsidRDefault="00966A9A" w:rsidP="000052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2.</w:t>
            </w:r>
          </w:p>
        </w:tc>
        <w:tc>
          <w:tcPr>
            <w:tcW w:w="9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C576D6" w14:textId="77777777" w:rsidR="000052B9" w:rsidRPr="00CE0055" w:rsidRDefault="000052B9" w:rsidP="000052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Ir iespējams iestatīt personalizētus lietotāja iestatījumus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6CE275" w14:textId="77777777" w:rsidR="000052B9" w:rsidRPr="00CE0055" w:rsidRDefault="000052B9" w:rsidP="000052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387FDD" w14:textId="77777777" w:rsidR="000052B9" w:rsidRPr="00CE0055" w:rsidRDefault="000052B9" w:rsidP="000052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</w:tr>
      <w:tr w:rsidR="002412F3" w:rsidRPr="0018190F" w14:paraId="18D527F5" w14:textId="77777777" w:rsidTr="00B57732">
        <w:trPr>
          <w:trHeight w:val="63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29096D4" w14:textId="3E32F938" w:rsidR="000052B9" w:rsidRPr="00CE0055" w:rsidRDefault="00966A9A" w:rsidP="000052B9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1.8.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F722D9" w14:textId="3DEF6DCF" w:rsidR="000052B9" w:rsidRPr="00CE0055" w:rsidRDefault="00966A9A" w:rsidP="000052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3.</w:t>
            </w:r>
          </w:p>
        </w:tc>
        <w:tc>
          <w:tcPr>
            <w:tcW w:w="9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00C4E2" w14:textId="77777777" w:rsidR="000052B9" w:rsidRPr="00CE0055" w:rsidRDefault="000052B9" w:rsidP="000052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Zobārstniecības iekārtas programmatūras tālvadības atjaunināšanas iespēja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8DFB13" w14:textId="77777777" w:rsidR="000052B9" w:rsidRPr="00CE0055" w:rsidRDefault="000052B9" w:rsidP="000052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8E5F42D" w14:textId="77777777" w:rsidR="000052B9" w:rsidRPr="00CE0055" w:rsidRDefault="000052B9" w:rsidP="000052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</w:tr>
      <w:tr w:rsidR="002412F3" w:rsidRPr="0018190F" w14:paraId="0E9A3F3C" w14:textId="77777777" w:rsidTr="00B57732">
        <w:trPr>
          <w:trHeight w:val="315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6AB207" w14:textId="1A097C93" w:rsidR="000052B9" w:rsidRPr="00CE0055" w:rsidRDefault="00966A9A" w:rsidP="000052B9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1.8.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3C9015" w14:textId="5B32001A" w:rsidR="000052B9" w:rsidRPr="00CE0055" w:rsidRDefault="00966A9A" w:rsidP="000052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4.</w:t>
            </w:r>
          </w:p>
        </w:tc>
        <w:tc>
          <w:tcPr>
            <w:tcW w:w="9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7051CA" w14:textId="77777777" w:rsidR="000052B9" w:rsidRPr="00CE0055" w:rsidRDefault="000052B9" w:rsidP="000052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DICOM protokola atbalsts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1FE9C41" w14:textId="77777777" w:rsidR="000052B9" w:rsidRPr="00CE0055" w:rsidRDefault="000052B9" w:rsidP="000052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FBD5CB4" w14:textId="77777777" w:rsidR="000052B9" w:rsidRPr="00CE0055" w:rsidRDefault="000052B9" w:rsidP="000052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</w:tr>
      <w:tr w:rsidR="003E4EC2" w:rsidRPr="0018190F" w14:paraId="5EBA6B42" w14:textId="77777777" w:rsidTr="00B57732">
        <w:trPr>
          <w:trHeight w:val="1157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788C1B" w14:textId="33523B7D" w:rsidR="00981534" w:rsidRPr="00CE0055" w:rsidRDefault="00981534" w:rsidP="000052B9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503808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1.8.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3C134" w14:textId="10CA2B51" w:rsidR="00981534" w:rsidRPr="00CE0055" w:rsidRDefault="00981534" w:rsidP="000052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503808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5.</w:t>
            </w:r>
          </w:p>
        </w:tc>
        <w:tc>
          <w:tcPr>
            <w:tcW w:w="92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378FC2" w14:textId="4CFED171" w:rsidR="00981534" w:rsidRPr="00CE0055" w:rsidRDefault="00503808" w:rsidP="003E4EC2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503808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</w:rPr>
              <w:t>Programmatūra ar mākslīgā intelekta (MI) atbalstu</w:t>
            </w:r>
            <w:r w:rsidRPr="00503808">
              <w:rPr>
                <w:rFonts w:ascii="Times New Roman" w:hAnsi="Times New Roman" w:cs="Times New Roman"/>
                <w:b/>
                <w:bCs/>
                <w:color w:val="000000"/>
              </w:rPr>
              <w:t>,</w:t>
            </w:r>
            <w:r w:rsidRPr="00503808">
              <w:rPr>
                <w:rFonts w:ascii="Times New Roman" w:hAnsi="Times New Roman" w:cs="Times New Roman"/>
                <w:color w:val="000000"/>
              </w:rPr>
              <w:t xml:space="preserve"> integrējama digitālās diagnostikas vidē un saderīga ar klīnikas darba stacijām un digitālajām zobārstniecības iekārtām.</w:t>
            </w:r>
            <w:r w:rsidRPr="00503808">
              <w:rPr>
                <w:rFonts w:ascii="Times New Roman" w:hAnsi="Times New Roman" w:cs="Times New Roman"/>
                <w:color w:val="000000"/>
              </w:rPr>
              <w:br/>
              <w:t>Nodrošina digitālo radioloģisko attēlu automatizētu interpretāciju, patoloģisku izmaiņu un anomāliju identificēšanu, kā arī diagnostikas datu analīzi un vizualizāciju reāllaikā, izmantojot MI algoritmus.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B1DE21" w14:textId="252E0B59" w:rsidR="00981534" w:rsidRPr="00CE0055" w:rsidRDefault="00981534" w:rsidP="003E4EC2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63B0F0" w14:textId="77777777" w:rsidR="00981534" w:rsidRPr="00503808" w:rsidRDefault="00981534" w:rsidP="000052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  <w:p w14:paraId="5260982A" w14:textId="6A99912F" w:rsidR="00981534" w:rsidRPr="00CE0055" w:rsidRDefault="00981534" w:rsidP="000052B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</w:tr>
      <w:tr w:rsidR="002412F3" w:rsidRPr="0018190F" w14:paraId="7FBFE677" w14:textId="77777777" w:rsidTr="00B57732">
        <w:trPr>
          <w:trHeight w:val="310"/>
        </w:trPr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  <w:noWrap/>
            <w:vAlign w:val="center"/>
            <w:hideMark/>
          </w:tcPr>
          <w:p w14:paraId="30B1A150" w14:textId="64862B36" w:rsidR="000052B9" w:rsidRPr="00CE0055" w:rsidRDefault="002412F3" w:rsidP="009815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  <w:t>1.9.</w:t>
            </w:r>
          </w:p>
        </w:tc>
        <w:tc>
          <w:tcPr>
            <w:tcW w:w="9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  <w:vAlign w:val="center"/>
            <w:hideMark/>
          </w:tcPr>
          <w:p w14:paraId="298647D7" w14:textId="4B9224D7" w:rsidR="000052B9" w:rsidRPr="00CE0055" w:rsidRDefault="006845EF" w:rsidP="000052B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  <w:t>Stomatoloģiskais turbīnas uzgalis</w:t>
            </w:r>
            <w:r w:rsidRPr="001819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  <w:vAlign w:val="center"/>
            <w:hideMark/>
          </w:tcPr>
          <w:p w14:paraId="1F7ECB6A" w14:textId="53428C8E" w:rsidR="000052B9" w:rsidRPr="00CE0055" w:rsidRDefault="000052B9" w:rsidP="00005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  <w:vAlign w:val="center"/>
            <w:hideMark/>
          </w:tcPr>
          <w:p w14:paraId="5E4E5FD9" w14:textId="3B16F329" w:rsidR="000052B9" w:rsidRPr="00CE0055" w:rsidRDefault="000052B9" w:rsidP="00005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</w:pPr>
          </w:p>
        </w:tc>
      </w:tr>
      <w:tr w:rsidR="006845EF" w:rsidRPr="0018190F" w14:paraId="2135FBC5" w14:textId="77777777" w:rsidTr="00B57732">
        <w:trPr>
          <w:trHeight w:val="315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B7ACC2A" w14:textId="43D00BE8" w:rsidR="00981534" w:rsidRPr="00CE0055" w:rsidRDefault="006845EF" w:rsidP="00D31FA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1.9</w:t>
            </w:r>
            <w:r w:rsidR="00981534"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F72944" w14:textId="78C43054" w:rsidR="00981534" w:rsidRPr="00CE0055" w:rsidRDefault="006845EF" w:rsidP="00D31FA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1.</w:t>
            </w:r>
          </w:p>
        </w:tc>
        <w:tc>
          <w:tcPr>
            <w:tcW w:w="9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F716E1" w14:textId="708AFB5C" w:rsidR="00981534" w:rsidRPr="00CE0055" w:rsidRDefault="006845EF" w:rsidP="00D31FA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Ar pogas fiksācijas mehānismu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6359546" w14:textId="77777777" w:rsidR="00981534" w:rsidRPr="00CE0055" w:rsidRDefault="00981534" w:rsidP="00D31FA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AC689B" w14:textId="77777777" w:rsidR="00981534" w:rsidRPr="00CE0055" w:rsidRDefault="00981534" w:rsidP="00D31FA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</w:tr>
      <w:tr w:rsidR="003E4EC2" w:rsidRPr="0018190F" w14:paraId="74866BF6" w14:textId="77777777" w:rsidTr="00B57732">
        <w:trPr>
          <w:trHeight w:val="315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7DDB730" w14:textId="253FB5E9" w:rsidR="006845EF" w:rsidRPr="0018190F" w:rsidRDefault="006845EF" w:rsidP="00D31FA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1.9.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C9921E" w14:textId="353240A2" w:rsidR="006845EF" w:rsidRPr="0018190F" w:rsidRDefault="006845EF" w:rsidP="00D31FA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2.</w:t>
            </w:r>
          </w:p>
        </w:tc>
        <w:tc>
          <w:tcPr>
            <w:tcW w:w="9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F74F08" w14:textId="5BAD288B" w:rsidR="006845EF" w:rsidRPr="0018190F" w:rsidRDefault="006845EF" w:rsidP="00D31FA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Ar LED optiku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49FC058" w14:textId="77777777" w:rsidR="006845EF" w:rsidRPr="0018190F" w:rsidRDefault="006845EF" w:rsidP="00D31FA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FA2D307" w14:textId="77777777" w:rsidR="006845EF" w:rsidRPr="0018190F" w:rsidRDefault="006845EF" w:rsidP="00D31FA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</w:p>
        </w:tc>
      </w:tr>
      <w:tr w:rsidR="006845EF" w:rsidRPr="0018190F" w14:paraId="47AC17A4" w14:textId="77777777" w:rsidTr="00B57732">
        <w:trPr>
          <w:trHeight w:val="315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D7A5F1" w14:textId="5FD6D5AA" w:rsidR="00981534" w:rsidRPr="00CE0055" w:rsidRDefault="006845EF" w:rsidP="00D31FA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lastRenderedPageBreak/>
              <w:t>1.9.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05D5F6" w14:textId="62601A06" w:rsidR="00981534" w:rsidRPr="00CE0055" w:rsidRDefault="006845EF" w:rsidP="00D31FA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3.</w:t>
            </w:r>
          </w:p>
        </w:tc>
        <w:tc>
          <w:tcPr>
            <w:tcW w:w="9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EDF5D0" w14:textId="02ED30C7" w:rsidR="00981534" w:rsidRPr="00CE0055" w:rsidRDefault="006845EF" w:rsidP="00D31FA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Ar vismaz 4-kāršām spray atverēm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5FC164A" w14:textId="77777777" w:rsidR="00981534" w:rsidRPr="00CE0055" w:rsidRDefault="00981534" w:rsidP="00D31FA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2EFE18A" w14:textId="77777777" w:rsidR="00981534" w:rsidRPr="00CE0055" w:rsidRDefault="00981534" w:rsidP="00D31FA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</w:tr>
      <w:tr w:rsidR="006845EF" w:rsidRPr="0018190F" w14:paraId="799E7994" w14:textId="77777777" w:rsidTr="00B57732">
        <w:trPr>
          <w:trHeight w:val="315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13C460" w14:textId="70DCA5E5" w:rsidR="00981534" w:rsidRPr="00CE0055" w:rsidRDefault="006845EF" w:rsidP="00D31FA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1.9.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616089" w14:textId="77777777" w:rsidR="00981534" w:rsidRPr="00CE0055" w:rsidRDefault="00981534" w:rsidP="00D31FA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4.</w:t>
            </w:r>
          </w:p>
        </w:tc>
        <w:tc>
          <w:tcPr>
            <w:tcW w:w="9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C10A17" w14:textId="286A373A" w:rsidR="00981534" w:rsidRPr="00CE0055" w:rsidRDefault="006845EF" w:rsidP="00D31FA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Vairākkārt sterilizējams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BACCF2C" w14:textId="77777777" w:rsidR="00981534" w:rsidRPr="00CE0055" w:rsidRDefault="00981534" w:rsidP="00D31FA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F94C6E1" w14:textId="77777777" w:rsidR="00981534" w:rsidRPr="00CE0055" w:rsidRDefault="00981534" w:rsidP="00D31FA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</w:tr>
      <w:tr w:rsidR="006845EF" w:rsidRPr="0018190F" w14:paraId="155DB158" w14:textId="77777777" w:rsidTr="00B57732">
        <w:trPr>
          <w:trHeight w:val="315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FAB2CC8" w14:textId="1D19689E" w:rsidR="00981534" w:rsidRPr="00CE0055" w:rsidRDefault="006845EF" w:rsidP="00D31FA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1.9.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E1E4D2" w14:textId="13BE6913" w:rsidR="00981534" w:rsidRPr="00CE0055" w:rsidRDefault="006845EF" w:rsidP="00D31FA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5.</w:t>
            </w:r>
          </w:p>
        </w:tc>
        <w:tc>
          <w:tcPr>
            <w:tcW w:w="9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144946" w14:textId="35ECAA00" w:rsidR="00981534" w:rsidRPr="00CE0055" w:rsidRDefault="006845EF" w:rsidP="00D31FA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Paredzēts Multiflex vai analogam ātrajam savienojumam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A4BB502" w14:textId="77777777" w:rsidR="00981534" w:rsidRPr="00CE0055" w:rsidRDefault="00981534" w:rsidP="00D31FA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56BD882" w14:textId="77777777" w:rsidR="00981534" w:rsidRPr="00CE0055" w:rsidRDefault="00981534" w:rsidP="00D31FA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</w:tr>
      <w:tr w:rsidR="00B57732" w:rsidRPr="0018190F" w14:paraId="0A7254A1" w14:textId="77777777" w:rsidTr="00B57732">
        <w:trPr>
          <w:trHeight w:val="63"/>
        </w:trPr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  <w:noWrap/>
            <w:vAlign w:val="center"/>
            <w:hideMark/>
          </w:tcPr>
          <w:p w14:paraId="2D82AA10" w14:textId="718C21B5" w:rsidR="006845EF" w:rsidRPr="00CE0055" w:rsidRDefault="006845EF" w:rsidP="00684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  <w:t>1.10.</w:t>
            </w:r>
          </w:p>
        </w:tc>
        <w:tc>
          <w:tcPr>
            <w:tcW w:w="9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  <w:vAlign w:val="center"/>
            <w:hideMark/>
          </w:tcPr>
          <w:p w14:paraId="08C2FA64" w14:textId="3FEA4E46" w:rsidR="006845EF" w:rsidRPr="00CE0055" w:rsidRDefault="002412F3" w:rsidP="006845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  <w:t>Stomatoloģiskais leņķa uzgalis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  <w:vAlign w:val="center"/>
            <w:hideMark/>
          </w:tcPr>
          <w:p w14:paraId="3B0C78E3" w14:textId="77777777" w:rsidR="006845EF" w:rsidRPr="00CE0055" w:rsidRDefault="006845EF" w:rsidP="00684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  <w:vAlign w:val="center"/>
            <w:hideMark/>
          </w:tcPr>
          <w:p w14:paraId="68867CE5" w14:textId="77777777" w:rsidR="006845EF" w:rsidRPr="00CE0055" w:rsidRDefault="006845EF" w:rsidP="00684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</w:pPr>
          </w:p>
        </w:tc>
      </w:tr>
      <w:tr w:rsidR="006845EF" w:rsidRPr="0018190F" w14:paraId="2A7125C2" w14:textId="77777777" w:rsidTr="00B57732">
        <w:trPr>
          <w:trHeight w:val="315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6946B3" w14:textId="7B5515BE" w:rsidR="00981534" w:rsidRPr="00CE0055" w:rsidRDefault="006845EF" w:rsidP="00D31FA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1.10.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CA10AD" w14:textId="7A6E7FF5" w:rsidR="00981534" w:rsidRPr="00CE0055" w:rsidRDefault="006845EF" w:rsidP="00D31FA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1.</w:t>
            </w:r>
          </w:p>
        </w:tc>
        <w:tc>
          <w:tcPr>
            <w:tcW w:w="9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EE99E9" w14:textId="41FFB28F" w:rsidR="00981534" w:rsidRPr="00CE0055" w:rsidRDefault="002412F3" w:rsidP="00D31FA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Apgriezienu pārvada attiecība 1:1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D934A0B" w14:textId="77777777" w:rsidR="00981534" w:rsidRPr="00CE0055" w:rsidRDefault="00981534" w:rsidP="00D31FA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8C965D" w14:textId="77777777" w:rsidR="00981534" w:rsidRPr="00CE0055" w:rsidRDefault="00981534" w:rsidP="00D31FA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</w:tr>
      <w:tr w:rsidR="00B57732" w:rsidRPr="0018190F" w14:paraId="4091C10E" w14:textId="77777777" w:rsidTr="00B57732">
        <w:trPr>
          <w:trHeight w:val="315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1C25140" w14:textId="1E7172B1" w:rsidR="006845EF" w:rsidRPr="00CE0055" w:rsidRDefault="006845EF" w:rsidP="006845EF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1.10.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B3F2EC" w14:textId="704B6962" w:rsidR="006845EF" w:rsidRPr="00CE0055" w:rsidRDefault="006845EF" w:rsidP="006845E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2.</w:t>
            </w:r>
          </w:p>
        </w:tc>
        <w:tc>
          <w:tcPr>
            <w:tcW w:w="9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7B0613" w14:textId="76AAD72E" w:rsidR="006845EF" w:rsidRPr="00CE0055" w:rsidRDefault="002412F3" w:rsidP="006845E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Ar pogas fiksācijas mehānismu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AA4E589" w14:textId="77777777" w:rsidR="006845EF" w:rsidRPr="00CE0055" w:rsidRDefault="006845EF" w:rsidP="006845E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306A26B" w14:textId="77777777" w:rsidR="006845EF" w:rsidRPr="00CE0055" w:rsidRDefault="006845EF" w:rsidP="006845E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</w:tr>
      <w:tr w:rsidR="00B57732" w:rsidRPr="0018190F" w14:paraId="58A3DEFA" w14:textId="77777777" w:rsidTr="00B57732">
        <w:trPr>
          <w:trHeight w:val="315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2A81C4A" w14:textId="1576A7D7" w:rsidR="006845EF" w:rsidRPr="00CE0055" w:rsidRDefault="006845EF" w:rsidP="006845EF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1.10.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52136E" w14:textId="51F4714F" w:rsidR="006845EF" w:rsidRPr="00CE0055" w:rsidRDefault="006845EF" w:rsidP="006845E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3.</w:t>
            </w:r>
          </w:p>
        </w:tc>
        <w:tc>
          <w:tcPr>
            <w:tcW w:w="9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C046EA" w14:textId="58B220FA" w:rsidR="006845EF" w:rsidRPr="00CE0055" w:rsidRDefault="002412F3" w:rsidP="006845E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Ar fibrooptiku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C6D64AF" w14:textId="77777777" w:rsidR="006845EF" w:rsidRPr="00CE0055" w:rsidRDefault="006845EF" w:rsidP="006845E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BBC7A13" w14:textId="77777777" w:rsidR="006845EF" w:rsidRPr="00CE0055" w:rsidRDefault="006845EF" w:rsidP="006845E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</w:tr>
      <w:tr w:rsidR="00B57732" w:rsidRPr="0018190F" w14:paraId="258D90F5" w14:textId="77777777" w:rsidTr="00B57732">
        <w:trPr>
          <w:trHeight w:val="315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1ADFFE1" w14:textId="045B085D" w:rsidR="006845EF" w:rsidRPr="00CE0055" w:rsidRDefault="006845EF" w:rsidP="006845EF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1.10.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3E1329" w14:textId="5783036D" w:rsidR="006845EF" w:rsidRPr="00CE0055" w:rsidRDefault="006845EF" w:rsidP="006845E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4.</w:t>
            </w:r>
          </w:p>
        </w:tc>
        <w:tc>
          <w:tcPr>
            <w:tcW w:w="9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71DD1F" w14:textId="42ED812E" w:rsidR="006845EF" w:rsidRPr="00CE0055" w:rsidRDefault="002412F3" w:rsidP="006845E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Savienojams ar piedāvāto mikromotoru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63C9DD8" w14:textId="77777777" w:rsidR="006845EF" w:rsidRPr="00CE0055" w:rsidRDefault="006845EF" w:rsidP="006845E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E80280E" w14:textId="77777777" w:rsidR="006845EF" w:rsidRPr="00CE0055" w:rsidRDefault="006845EF" w:rsidP="006845E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</w:tr>
      <w:tr w:rsidR="00B57732" w:rsidRPr="0018190F" w14:paraId="5D7A46CD" w14:textId="77777777" w:rsidTr="00B57732">
        <w:trPr>
          <w:trHeight w:val="315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FEC1BF" w14:textId="14524822" w:rsidR="006845EF" w:rsidRPr="00CE0055" w:rsidRDefault="006845EF" w:rsidP="006845EF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1.10.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5BA5D0" w14:textId="1051E19B" w:rsidR="006845EF" w:rsidRPr="00CE0055" w:rsidRDefault="006845EF" w:rsidP="006845E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5.</w:t>
            </w:r>
          </w:p>
        </w:tc>
        <w:tc>
          <w:tcPr>
            <w:tcW w:w="9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F4E5D7" w14:textId="1B51EAE8" w:rsidR="006845EF" w:rsidRPr="00CE0055" w:rsidRDefault="002412F3" w:rsidP="006845E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Vairākkārt sterilizējams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E225BAB" w14:textId="77777777" w:rsidR="006845EF" w:rsidRPr="00CE0055" w:rsidRDefault="006845EF" w:rsidP="006845E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23A4E8" w14:textId="77777777" w:rsidR="006845EF" w:rsidRPr="00CE0055" w:rsidRDefault="006845EF" w:rsidP="006845E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</w:tr>
      <w:tr w:rsidR="00DC440A" w:rsidRPr="0018190F" w14:paraId="67B9AF3F" w14:textId="77777777" w:rsidTr="00B57732">
        <w:trPr>
          <w:trHeight w:val="63"/>
        </w:trPr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  <w:noWrap/>
            <w:vAlign w:val="center"/>
            <w:hideMark/>
          </w:tcPr>
          <w:p w14:paraId="75CCBA86" w14:textId="5E00A347" w:rsidR="002412F3" w:rsidRPr="00CE0055" w:rsidRDefault="002412F3" w:rsidP="002412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  <w:t>1.11.</w:t>
            </w:r>
          </w:p>
        </w:tc>
        <w:tc>
          <w:tcPr>
            <w:tcW w:w="9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  <w:vAlign w:val="center"/>
            <w:hideMark/>
          </w:tcPr>
          <w:p w14:paraId="4A1CAD40" w14:textId="148EE8EF" w:rsidR="002412F3" w:rsidRPr="00CE0055" w:rsidRDefault="002412F3" w:rsidP="002412F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  <w:t>Gaisa abrāzijas skeileris ar apgaismojumu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  <w:vAlign w:val="center"/>
            <w:hideMark/>
          </w:tcPr>
          <w:p w14:paraId="492F52C8" w14:textId="77777777" w:rsidR="002412F3" w:rsidRPr="00CE0055" w:rsidRDefault="002412F3" w:rsidP="002412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  <w:vAlign w:val="center"/>
            <w:hideMark/>
          </w:tcPr>
          <w:p w14:paraId="37879707" w14:textId="77777777" w:rsidR="002412F3" w:rsidRPr="00CE0055" w:rsidRDefault="002412F3" w:rsidP="002412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</w:pPr>
          </w:p>
        </w:tc>
      </w:tr>
      <w:tr w:rsidR="00B57732" w:rsidRPr="0018190F" w14:paraId="05F827DA" w14:textId="77777777" w:rsidTr="00B57732">
        <w:trPr>
          <w:trHeight w:val="315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6FAFD3E" w14:textId="76B704B0" w:rsidR="002412F3" w:rsidRPr="00CE0055" w:rsidRDefault="002412F3" w:rsidP="002412F3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1.11.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D1F409" w14:textId="57159713" w:rsidR="002412F3" w:rsidRPr="00CE0055" w:rsidRDefault="002412F3" w:rsidP="002412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1.</w:t>
            </w:r>
          </w:p>
        </w:tc>
        <w:tc>
          <w:tcPr>
            <w:tcW w:w="9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8BE62B" w14:textId="2FC99AB8" w:rsidR="002412F3" w:rsidRPr="00CE0055" w:rsidRDefault="002412F3" w:rsidP="002412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hAnsi="Times New Roman" w:cs="Times New Roman"/>
                <w:color w:val="000000"/>
              </w:rPr>
              <w:t xml:space="preserve">Savietojams ar daudzfunkcionālo savienojumu </w:t>
            </w:r>
            <w:proofErr w:type="spellStart"/>
            <w:r w:rsidRPr="0018190F">
              <w:rPr>
                <w:rFonts w:ascii="Times New Roman" w:hAnsi="Times New Roman" w:cs="Times New Roman"/>
                <w:color w:val="000000"/>
              </w:rPr>
              <w:t>Multiflex</w:t>
            </w:r>
            <w:proofErr w:type="spellEnd"/>
            <w:r w:rsidRPr="0018190F">
              <w:rPr>
                <w:rFonts w:ascii="Times New Roman" w:hAnsi="Times New Roman" w:cs="Times New Roman"/>
                <w:color w:val="000000"/>
              </w:rPr>
              <w:t xml:space="preserve"> 465 LED vai analogu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C09E4D9" w14:textId="77777777" w:rsidR="002412F3" w:rsidRPr="00CE0055" w:rsidRDefault="002412F3" w:rsidP="002412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29D41F5" w14:textId="77777777" w:rsidR="002412F3" w:rsidRPr="00CE0055" w:rsidRDefault="002412F3" w:rsidP="002412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</w:tr>
      <w:tr w:rsidR="00B57732" w:rsidRPr="0018190F" w14:paraId="610AF5FB" w14:textId="77777777" w:rsidTr="00B57732">
        <w:trPr>
          <w:trHeight w:val="315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C1D937D" w14:textId="1F54C5B1" w:rsidR="002412F3" w:rsidRPr="00CE0055" w:rsidRDefault="002412F3" w:rsidP="002412F3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1.11.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AFEC37" w14:textId="47CA034C" w:rsidR="002412F3" w:rsidRPr="00CE0055" w:rsidRDefault="002412F3" w:rsidP="002412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2.</w:t>
            </w:r>
          </w:p>
        </w:tc>
        <w:tc>
          <w:tcPr>
            <w:tcW w:w="9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05D099" w14:textId="38D7A865" w:rsidR="002412F3" w:rsidRPr="00CE0055" w:rsidRDefault="002412F3" w:rsidP="002412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hAnsi="Times New Roman" w:cs="Times New Roman"/>
                <w:color w:val="000000"/>
              </w:rPr>
              <w:t>Vairāku līmeņu jaudas regulācija amplitūdā 120 - 230 mikro/m 6000Hz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F205686" w14:textId="77777777" w:rsidR="002412F3" w:rsidRPr="00CE0055" w:rsidRDefault="002412F3" w:rsidP="002412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A41D76" w14:textId="77777777" w:rsidR="002412F3" w:rsidRPr="00CE0055" w:rsidRDefault="002412F3" w:rsidP="002412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</w:tr>
      <w:tr w:rsidR="00B57732" w:rsidRPr="0018190F" w14:paraId="32A269FA" w14:textId="77777777" w:rsidTr="00B57732">
        <w:trPr>
          <w:trHeight w:val="315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C8B8E46" w14:textId="75FC9929" w:rsidR="002412F3" w:rsidRPr="00CE0055" w:rsidRDefault="002412F3" w:rsidP="002412F3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1.11.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DE0972" w14:textId="08094873" w:rsidR="002412F3" w:rsidRPr="00CE0055" w:rsidRDefault="002412F3" w:rsidP="002412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3.</w:t>
            </w:r>
          </w:p>
        </w:tc>
        <w:tc>
          <w:tcPr>
            <w:tcW w:w="9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1D1130" w14:textId="4D4DB8B9" w:rsidR="002412F3" w:rsidRPr="00CE0055" w:rsidRDefault="002412F3" w:rsidP="002412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hAnsi="Times New Roman" w:cs="Times New Roman"/>
                <w:color w:val="000000"/>
              </w:rPr>
              <w:t xml:space="preserve">darbības skaļums ne vairāk kā 70 </w:t>
            </w:r>
            <w:proofErr w:type="spellStart"/>
            <w:r w:rsidRPr="0018190F">
              <w:rPr>
                <w:rFonts w:ascii="Times New Roman" w:hAnsi="Times New Roman" w:cs="Times New Roman"/>
                <w:color w:val="000000"/>
              </w:rPr>
              <w:t>dB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3292FCF" w14:textId="77777777" w:rsidR="002412F3" w:rsidRPr="00CE0055" w:rsidRDefault="002412F3" w:rsidP="002412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1BFC15" w14:textId="77777777" w:rsidR="002412F3" w:rsidRPr="00CE0055" w:rsidRDefault="002412F3" w:rsidP="002412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</w:tr>
      <w:tr w:rsidR="00B57732" w:rsidRPr="0018190F" w14:paraId="49670BD0" w14:textId="77777777" w:rsidTr="00B57732">
        <w:trPr>
          <w:trHeight w:val="315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C86614" w14:textId="0C14AD90" w:rsidR="002412F3" w:rsidRPr="00CE0055" w:rsidRDefault="002412F3" w:rsidP="002412F3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1.11.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00C0F7" w14:textId="72603A4D" w:rsidR="002412F3" w:rsidRPr="00CE0055" w:rsidRDefault="002412F3" w:rsidP="002412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4.</w:t>
            </w:r>
          </w:p>
        </w:tc>
        <w:tc>
          <w:tcPr>
            <w:tcW w:w="9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F7AA4F" w14:textId="59DA58C3" w:rsidR="002412F3" w:rsidRPr="00CE0055" w:rsidRDefault="002412F3" w:rsidP="002412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hAnsi="Times New Roman" w:cs="Times New Roman"/>
                <w:color w:val="000000"/>
              </w:rPr>
              <w:t>Vairākkārt sterilizējams autoklāvā 134C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54D65CD" w14:textId="77777777" w:rsidR="002412F3" w:rsidRPr="00CE0055" w:rsidRDefault="002412F3" w:rsidP="002412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473FCA" w14:textId="77777777" w:rsidR="002412F3" w:rsidRPr="00CE0055" w:rsidRDefault="002412F3" w:rsidP="002412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</w:tr>
      <w:tr w:rsidR="00DC440A" w:rsidRPr="0018190F" w14:paraId="79ABC16E" w14:textId="77777777" w:rsidTr="00B57732">
        <w:trPr>
          <w:trHeight w:val="63"/>
        </w:trPr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  <w:noWrap/>
            <w:vAlign w:val="center"/>
            <w:hideMark/>
          </w:tcPr>
          <w:p w14:paraId="4557E888" w14:textId="63DD3414" w:rsidR="002412F3" w:rsidRPr="00CE0055" w:rsidRDefault="002412F3" w:rsidP="002412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  <w:t>1.12.</w:t>
            </w:r>
          </w:p>
        </w:tc>
        <w:tc>
          <w:tcPr>
            <w:tcW w:w="9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  <w:vAlign w:val="center"/>
            <w:hideMark/>
          </w:tcPr>
          <w:p w14:paraId="58808E2F" w14:textId="077DF1EA" w:rsidR="002412F3" w:rsidRPr="00CE0055" w:rsidRDefault="002412F3" w:rsidP="002412F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  <w:t>Integrēts iekārtā intraorālais 2D rentgens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  <w:vAlign w:val="center"/>
            <w:hideMark/>
          </w:tcPr>
          <w:p w14:paraId="56DB86AD" w14:textId="77777777" w:rsidR="002412F3" w:rsidRPr="00CE0055" w:rsidRDefault="002412F3" w:rsidP="002412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  <w:vAlign w:val="center"/>
            <w:hideMark/>
          </w:tcPr>
          <w:p w14:paraId="3ECA8060" w14:textId="77777777" w:rsidR="002412F3" w:rsidRPr="00CE0055" w:rsidRDefault="002412F3" w:rsidP="002412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</w:pPr>
          </w:p>
        </w:tc>
      </w:tr>
      <w:tr w:rsidR="00B57732" w:rsidRPr="0018190F" w14:paraId="5D5A5061" w14:textId="77777777" w:rsidTr="00B57732">
        <w:trPr>
          <w:trHeight w:val="315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13D05E7" w14:textId="7671CADB" w:rsidR="002412F3" w:rsidRPr="00CE0055" w:rsidRDefault="002412F3" w:rsidP="002412F3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1.12.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183280" w14:textId="18E6B49D" w:rsidR="002412F3" w:rsidRPr="00CE0055" w:rsidRDefault="002412F3" w:rsidP="002412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1.</w:t>
            </w:r>
          </w:p>
        </w:tc>
        <w:tc>
          <w:tcPr>
            <w:tcW w:w="9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56528F" w14:textId="20B10E9E" w:rsidR="002412F3" w:rsidRPr="00CE0055" w:rsidRDefault="002412F3" w:rsidP="002412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Rentgens integrēts uz iegārtas atbalsta torņa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EAA0DBF" w14:textId="77777777" w:rsidR="002412F3" w:rsidRPr="00CE0055" w:rsidRDefault="002412F3" w:rsidP="002412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DE0B0A" w14:textId="77777777" w:rsidR="002412F3" w:rsidRPr="00CE0055" w:rsidRDefault="002412F3" w:rsidP="002412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</w:tr>
      <w:tr w:rsidR="00B57732" w:rsidRPr="0018190F" w14:paraId="2AF03B96" w14:textId="77777777" w:rsidTr="00B57732">
        <w:trPr>
          <w:trHeight w:val="315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CCA7998" w14:textId="7FD88B60" w:rsidR="002412F3" w:rsidRPr="00CE0055" w:rsidRDefault="002412F3" w:rsidP="002412F3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1.12.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A7ACB0" w14:textId="06C138AD" w:rsidR="002412F3" w:rsidRPr="00CE0055" w:rsidRDefault="002412F3" w:rsidP="002412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2.</w:t>
            </w:r>
          </w:p>
        </w:tc>
        <w:tc>
          <w:tcPr>
            <w:tcW w:w="9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98A823" w14:textId="33B12AEE" w:rsidR="002412F3" w:rsidRPr="00CE0055" w:rsidRDefault="002412F3" w:rsidP="002412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hAnsi="Times New Roman" w:cs="Times New Roman"/>
                <w:color w:val="000000"/>
              </w:rPr>
              <w:t xml:space="preserve">Rentgena </w:t>
            </w:r>
            <w:r w:rsidR="007F709A" w:rsidRPr="0018190F">
              <w:rPr>
                <w:rFonts w:ascii="Times New Roman" w:hAnsi="Times New Roman" w:cs="Times New Roman"/>
                <w:color w:val="000000"/>
              </w:rPr>
              <w:t>ģenerators</w:t>
            </w:r>
            <w:r w:rsidRPr="0018190F">
              <w:rPr>
                <w:rFonts w:ascii="Times New Roman" w:hAnsi="Times New Roman" w:cs="Times New Roman"/>
                <w:color w:val="000000"/>
              </w:rPr>
              <w:t xml:space="preserve"> atrodas attālināti no iekārtas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8773C81" w14:textId="77777777" w:rsidR="002412F3" w:rsidRPr="00CE0055" w:rsidRDefault="002412F3" w:rsidP="002412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158E904" w14:textId="77777777" w:rsidR="002412F3" w:rsidRPr="00CE0055" w:rsidRDefault="002412F3" w:rsidP="002412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</w:tr>
      <w:tr w:rsidR="00B57732" w:rsidRPr="0018190F" w14:paraId="4726E052" w14:textId="77777777" w:rsidTr="00B57732">
        <w:trPr>
          <w:trHeight w:val="315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D2AAA01" w14:textId="796D0A07" w:rsidR="002412F3" w:rsidRPr="00CE0055" w:rsidRDefault="002412F3" w:rsidP="002412F3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1.12.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C8D143" w14:textId="6F759F41" w:rsidR="002412F3" w:rsidRPr="00CE0055" w:rsidRDefault="002412F3" w:rsidP="002412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3.</w:t>
            </w:r>
          </w:p>
        </w:tc>
        <w:tc>
          <w:tcPr>
            <w:tcW w:w="9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10DC91" w14:textId="771137D4" w:rsidR="002412F3" w:rsidRPr="00CE0055" w:rsidRDefault="002412F3" w:rsidP="002412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hAnsi="Times New Roman" w:cs="Times New Roman"/>
                <w:color w:val="000000"/>
              </w:rPr>
              <w:t>Pārvietojama rentgena vadības pults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0EA8FBA" w14:textId="77777777" w:rsidR="002412F3" w:rsidRPr="00CE0055" w:rsidRDefault="002412F3" w:rsidP="002412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989F5F" w14:textId="77777777" w:rsidR="002412F3" w:rsidRPr="00CE0055" w:rsidRDefault="002412F3" w:rsidP="002412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</w:tr>
      <w:tr w:rsidR="00B57732" w:rsidRPr="0018190F" w14:paraId="09833067" w14:textId="77777777" w:rsidTr="00B57732">
        <w:trPr>
          <w:trHeight w:val="315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787757" w14:textId="53667769" w:rsidR="002412F3" w:rsidRPr="00CE0055" w:rsidRDefault="002412F3" w:rsidP="002412F3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1.12.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871E5E" w14:textId="4A59C4C8" w:rsidR="002412F3" w:rsidRPr="00CE0055" w:rsidRDefault="002412F3" w:rsidP="002412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4.</w:t>
            </w:r>
          </w:p>
        </w:tc>
        <w:tc>
          <w:tcPr>
            <w:tcW w:w="9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A4ED38" w14:textId="5A76B8EF" w:rsidR="002412F3" w:rsidRPr="00CE0055" w:rsidRDefault="002412F3" w:rsidP="002412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hAnsi="Times New Roman" w:cs="Times New Roman"/>
                <w:color w:val="000000"/>
              </w:rPr>
              <w:t>Viegli kopjams ar dezinfekcijas līdzekļiem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92D347F" w14:textId="77777777" w:rsidR="002412F3" w:rsidRPr="00CE0055" w:rsidRDefault="002412F3" w:rsidP="002412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64393A0" w14:textId="77777777" w:rsidR="002412F3" w:rsidRPr="00CE0055" w:rsidRDefault="002412F3" w:rsidP="002412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</w:tr>
      <w:tr w:rsidR="00B57732" w:rsidRPr="0018190F" w14:paraId="6571A496" w14:textId="77777777" w:rsidTr="00B57732">
        <w:trPr>
          <w:trHeight w:val="315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8E499A4" w14:textId="1CF2C5DE" w:rsidR="002412F3" w:rsidRPr="00CE0055" w:rsidRDefault="002412F3" w:rsidP="002412F3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1.12.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E6E139" w14:textId="35233DAA" w:rsidR="002412F3" w:rsidRPr="00CE0055" w:rsidRDefault="002412F3" w:rsidP="002412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5.</w:t>
            </w:r>
          </w:p>
        </w:tc>
        <w:tc>
          <w:tcPr>
            <w:tcW w:w="9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5B2DD5" w14:textId="2D2F4220" w:rsidR="002412F3" w:rsidRPr="00CE0055" w:rsidRDefault="002412F3" w:rsidP="002412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hAnsi="Times New Roman" w:cs="Times New Roman"/>
                <w:color w:val="000000"/>
              </w:rPr>
              <w:t xml:space="preserve">Totālā filtrācija min 2.5 mm AL ekvivalenta pie 70kV saskaņā ar IEC 60522. </w:t>
            </w:r>
            <w:proofErr w:type="spellStart"/>
            <w:r w:rsidRPr="0018190F">
              <w:rPr>
                <w:rFonts w:ascii="Times New Roman" w:hAnsi="Times New Roman" w:cs="Times New Roman"/>
                <w:color w:val="000000"/>
              </w:rPr>
              <w:t>Inherentā</w:t>
            </w:r>
            <w:proofErr w:type="spellEnd"/>
            <w:r w:rsidRPr="0018190F">
              <w:rPr>
                <w:rFonts w:ascii="Times New Roman" w:hAnsi="Times New Roman" w:cs="Times New Roman"/>
                <w:color w:val="000000"/>
              </w:rPr>
              <w:t xml:space="preserve"> filtrācija 1 mm AL ekvivalenta pie 70 </w:t>
            </w:r>
            <w:proofErr w:type="spellStart"/>
            <w:r w:rsidRPr="0018190F">
              <w:rPr>
                <w:rFonts w:ascii="Times New Roman" w:hAnsi="Times New Roman" w:cs="Times New Roman"/>
                <w:color w:val="000000"/>
              </w:rPr>
              <w:t>kV</w:t>
            </w:r>
            <w:proofErr w:type="spellEnd"/>
            <w:r w:rsidRPr="0018190F">
              <w:rPr>
                <w:rFonts w:ascii="Times New Roman" w:hAnsi="Times New Roman" w:cs="Times New Roman"/>
                <w:color w:val="000000"/>
              </w:rPr>
              <w:t xml:space="preserve"> saskaņā ar IEC 60522. Anoda voltāža 60 - 70 </w:t>
            </w:r>
            <w:proofErr w:type="spellStart"/>
            <w:r w:rsidRPr="0018190F">
              <w:rPr>
                <w:rFonts w:ascii="Times New Roman" w:hAnsi="Times New Roman" w:cs="Times New Roman"/>
                <w:color w:val="000000"/>
              </w:rPr>
              <w:t>kV</w:t>
            </w:r>
            <w:proofErr w:type="spellEnd"/>
            <w:r w:rsidRPr="0018190F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18190F">
              <w:rPr>
                <w:rFonts w:ascii="Times New Roman" w:hAnsi="Times New Roman" w:cs="Times New Roman"/>
                <w:color w:val="000000"/>
              </w:rPr>
              <w:t>Ekspozicijas</w:t>
            </w:r>
            <w:proofErr w:type="spellEnd"/>
            <w:r w:rsidRPr="0018190F">
              <w:rPr>
                <w:rFonts w:ascii="Times New Roman" w:hAnsi="Times New Roman" w:cs="Times New Roman"/>
                <w:color w:val="000000"/>
              </w:rPr>
              <w:t xml:space="preserve"> laiks 0.01 - 2 sek.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CFA3453" w14:textId="77777777" w:rsidR="002412F3" w:rsidRPr="00CE0055" w:rsidRDefault="002412F3" w:rsidP="002412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B615DD" w14:textId="77777777" w:rsidR="002412F3" w:rsidRPr="00CE0055" w:rsidRDefault="002412F3" w:rsidP="002412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</w:tr>
      <w:tr w:rsidR="007F709A" w:rsidRPr="0018190F" w14:paraId="45421120" w14:textId="77777777" w:rsidTr="00B57732">
        <w:trPr>
          <w:trHeight w:val="63"/>
        </w:trPr>
        <w:tc>
          <w:tcPr>
            <w:tcW w:w="151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C94D8" w:themeFill="text2" w:themeFillTint="80"/>
            <w:vAlign w:val="center"/>
            <w:hideMark/>
          </w:tcPr>
          <w:p w14:paraId="54330B37" w14:textId="73548A98" w:rsidR="007F709A" w:rsidRPr="00CE2424" w:rsidRDefault="00CE2424" w:rsidP="007F709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</w:pPr>
            <w:r w:rsidRPr="00CE2424">
              <w:rPr>
                <w:rFonts w:ascii="Times New Roman" w:hAnsi="Times New Roman" w:cs="Times New Roman"/>
                <w:b/>
                <w:bCs/>
                <w:color w:val="000000"/>
              </w:rPr>
              <w:t>DIGITĀLAIS FOSFORPLAŠU SKENERIS DIGITĀLO RENTGENA ATTĒLU APSTRĀDEI UN AUGŠUPIELĀDEI, NODROŠINOT DATUS MĀKSLĪGĀ INTELEKTA (MI) SISTĒMU DIAGNOSTIKAS PROCESA ATBALSTAM REĀLLAIKĀ</w:t>
            </w:r>
          </w:p>
        </w:tc>
      </w:tr>
      <w:tr w:rsidR="007F709A" w:rsidRPr="0018190F" w14:paraId="3DF77E1A" w14:textId="77777777" w:rsidTr="00B57732">
        <w:trPr>
          <w:trHeight w:val="310"/>
        </w:trPr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297D1CB" w14:textId="77777777" w:rsidR="007F709A" w:rsidRPr="00CE0055" w:rsidRDefault="007F709A" w:rsidP="007F709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  <w:tc>
          <w:tcPr>
            <w:tcW w:w="9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581210" w14:textId="45D5BD9B" w:rsidR="007F709A" w:rsidRPr="00CE0055" w:rsidRDefault="007F709A" w:rsidP="007F709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  <w:t>Daudzums (</w:t>
            </w:r>
            <w:r w:rsidRPr="001819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  <w:t>1.</w:t>
            </w:r>
            <w:r w:rsidRPr="00CE00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  <w:t>gab.):</w:t>
            </w:r>
          </w:p>
        </w:tc>
        <w:tc>
          <w:tcPr>
            <w:tcW w:w="42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B9EE4A" w14:textId="77777777" w:rsidR="007F709A" w:rsidRPr="00CE0055" w:rsidRDefault="007F709A" w:rsidP="007F70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</w:pPr>
          </w:p>
        </w:tc>
      </w:tr>
      <w:tr w:rsidR="007F709A" w:rsidRPr="0018190F" w14:paraId="6496660F" w14:textId="77777777" w:rsidTr="00B57732">
        <w:trPr>
          <w:trHeight w:val="310"/>
        </w:trPr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AAD709A" w14:textId="77777777" w:rsidR="007F709A" w:rsidRPr="00CE0055" w:rsidRDefault="007F709A" w:rsidP="007F709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  <w:tc>
          <w:tcPr>
            <w:tcW w:w="9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C5B6E3" w14:textId="77777777" w:rsidR="007F709A" w:rsidRPr="00CE0055" w:rsidRDefault="007F709A" w:rsidP="007F709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  <w:t xml:space="preserve">Preces ražotājs:  </w:t>
            </w:r>
          </w:p>
        </w:tc>
        <w:tc>
          <w:tcPr>
            <w:tcW w:w="42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05EE5F" w14:textId="77777777" w:rsidR="007F709A" w:rsidRPr="00CE0055" w:rsidRDefault="007F709A" w:rsidP="007F70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</w:pPr>
          </w:p>
        </w:tc>
      </w:tr>
      <w:tr w:rsidR="007F709A" w:rsidRPr="0018190F" w14:paraId="3EE7349E" w14:textId="77777777" w:rsidTr="00B57732">
        <w:trPr>
          <w:trHeight w:val="310"/>
        </w:trPr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8D64C73" w14:textId="77777777" w:rsidR="007F709A" w:rsidRPr="00CE0055" w:rsidRDefault="007F709A" w:rsidP="007F709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  <w:tc>
          <w:tcPr>
            <w:tcW w:w="9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3FD369" w14:textId="77777777" w:rsidR="007F709A" w:rsidRPr="00CE0055" w:rsidRDefault="007F709A" w:rsidP="007F709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  <w:t xml:space="preserve">Preces modelis, kods: </w:t>
            </w:r>
          </w:p>
        </w:tc>
        <w:tc>
          <w:tcPr>
            <w:tcW w:w="42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B9E31BF" w14:textId="77777777" w:rsidR="007F709A" w:rsidRPr="00CE0055" w:rsidRDefault="007F709A" w:rsidP="007F70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</w:tr>
      <w:tr w:rsidR="00DC440A" w:rsidRPr="0018190F" w14:paraId="45302D07" w14:textId="77777777" w:rsidTr="00B57732">
        <w:trPr>
          <w:trHeight w:val="310"/>
        </w:trPr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  <w:noWrap/>
            <w:vAlign w:val="center"/>
            <w:hideMark/>
          </w:tcPr>
          <w:p w14:paraId="6D23151D" w14:textId="3E7003DE" w:rsidR="007F709A" w:rsidRPr="00CE0055" w:rsidRDefault="0018190F" w:rsidP="007F70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  <w:t>2</w:t>
            </w:r>
            <w:r w:rsidR="007F709A" w:rsidRPr="001819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  <w:t>.</w:t>
            </w:r>
            <w:r w:rsidRPr="001819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  <w:t>1</w:t>
            </w:r>
            <w:r w:rsidR="007F709A" w:rsidRPr="001819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  <w:t>.</w:t>
            </w:r>
          </w:p>
        </w:tc>
        <w:tc>
          <w:tcPr>
            <w:tcW w:w="9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  <w:vAlign w:val="center"/>
            <w:hideMark/>
          </w:tcPr>
          <w:p w14:paraId="75EDEB46" w14:textId="4A8A36F5" w:rsidR="007F709A" w:rsidRPr="00CE0055" w:rsidRDefault="0018190F" w:rsidP="007F709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  <w:t xml:space="preserve">Digitālais fosforplašu skeneris 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  <w:vAlign w:val="center"/>
            <w:hideMark/>
          </w:tcPr>
          <w:p w14:paraId="4367D24B" w14:textId="77777777" w:rsidR="007F709A" w:rsidRPr="00CE0055" w:rsidRDefault="007F709A" w:rsidP="007F70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  <w:vAlign w:val="center"/>
            <w:hideMark/>
          </w:tcPr>
          <w:p w14:paraId="00FB5673" w14:textId="77777777" w:rsidR="007F709A" w:rsidRPr="00CE0055" w:rsidRDefault="007F709A" w:rsidP="007F70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</w:pPr>
          </w:p>
        </w:tc>
      </w:tr>
      <w:tr w:rsidR="00B57732" w:rsidRPr="0018190F" w14:paraId="7D5BD400" w14:textId="77777777" w:rsidTr="00B57732">
        <w:trPr>
          <w:trHeight w:val="315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3C3FE82" w14:textId="418F749E" w:rsidR="002412F3" w:rsidRPr="00CE0055" w:rsidRDefault="0018190F" w:rsidP="002412F3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lastRenderedPageBreak/>
              <w:t>2.1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07B046" w14:textId="27C2E85F" w:rsidR="002412F3" w:rsidRPr="00CE0055" w:rsidRDefault="0018190F" w:rsidP="002412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1.</w:t>
            </w:r>
          </w:p>
        </w:tc>
        <w:tc>
          <w:tcPr>
            <w:tcW w:w="9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022840" w14:textId="7C61C7DA" w:rsidR="002412F3" w:rsidRPr="00CE0055" w:rsidRDefault="0018190F" w:rsidP="002412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2,4 “ stikla displejs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0CEE947" w14:textId="77777777" w:rsidR="002412F3" w:rsidRPr="00CE0055" w:rsidRDefault="002412F3" w:rsidP="002412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D83451" w14:textId="77777777" w:rsidR="002412F3" w:rsidRPr="00CE0055" w:rsidRDefault="002412F3" w:rsidP="002412F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</w:tr>
      <w:tr w:rsidR="00B57732" w:rsidRPr="0018190F" w14:paraId="366F43EB" w14:textId="77777777" w:rsidTr="00B57732">
        <w:trPr>
          <w:trHeight w:val="315"/>
        </w:trPr>
        <w:tc>
          <w:tcPr>
            <w:tcW w:w="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E0F644" w14:textId="38FB9018" w:rsidR="0018190F" w:rsidRPr="00CE0055" w:rsidRDefault="0018190F" w:rsidP="0018190F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2.1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5468B1" w14:textId="75BD11CE" w:rsidR="0018190F" w:rsidRPr="00CE0055" w:rsidRDefault="0018190F" w:rsidP="0018190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2.</w:t>
            </w:r>
          </w:p>
        </w:tc>
        <w:tc>
          <w:tcPr>
            <w:tcW w:w="92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412DE9" w14:textId="17028F9C" w:rsidR="0018190F" w:rsidRPr="00CE0055" w:rsidRDefault="0018190F" w:rsidP="0018190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hAnsi="Times New Roman" w:cs="Times New Roman"/>
                <w:color w:val="000000"/>
              </w:rPr>
              <w:t xml:space="preserve">Piemērots darbam ar S0;S1;S2;S3;S4 IQ </w:t>
            </w:r>
            <w:proofErr w:type="spellStart"/>
            <w:r w:rsidRPr="0018190F">
              <w:rPr>
                <w:rFonts w:ascii="Times New Roman" w:hAnsi="Times New Roman" w:cs="Times New Roman"/>
                <w:color w:val="000000"/>
              </w:rPr>
              <w:t>fosforplatēm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38B14CA" w14:textId="77777777" w:rsidR="0018190F" w:rsidRPr="00CE0055" w:rsidRDefault="0018190F" w:rsidP="0018190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A97EB9" w14:textId="77777777" w:rsidR="0018190F" w:rsidRPr="00CE0055" w:rsidRDefault="0018190F" w:rsidP="0018190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</w:tr>
      <w:tr w:rsidR="0018190F" w:rsidRPr="0018190F" w14:paraId="56CACD6C" w14:textId="77777777" w:rsidTr="00B57732">
        <w:trPr>
          <w:trHeight w:val="315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58CDDEC" w14:textId="48A4F091" w:rsidR="0018190F" w:rsidRPr="0018190F" w:rsidRDefault="0018190F" w:rsidP="0018190F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2.1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2A842C" w14:textId="4CA482FF" w:rsidR="0018190F" w:rsidRPr="0018190F" w:rsidRDefault="0018190F" w:rsidP="0018190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3.</w:t>
            </w:r>
          </w:p>
        </w:tc>
        <w:tc>
          <w:tcPr>
            <w:tcW w:w="9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21D52DE" w14:textId="7B4A457A" w:rsidR="0018190F" w:rsidRPr="0018190F" w:rsidRDefault="0018190F" w:rsidP="0018190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hAnsi="Times New Roman" w:cs="Times New Roman"/>
                <w:color w:val="000000"/>
              </w:rPr>
              <w:t xml:space="preserve">Teorētiskā izšķirtspēja 40 (2000)(LP/mm, </w:t>
            </w:r>
            <w:proofErr w:type="spellStart"/>
            <w:r w:rsidRPr="0018190F">
              <w:rPr>
                <w:rFonts w:ascii="Times New Roman" w:hAnsi="Times New Roman" w:cs="Times New Roman"/>
                <w:color w:val="000000"/>
              </w:rPr>
              <w:t>dpi</w:t>
            </w:r>
            <w:proofErr w:type="spellEnd"/>
            <w:r w:rsidRPr="0018190F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A00E20C" w14:textId="09D499E8" w:rsidR="0018190F" w:rsidRPr="0018190F" w:rsidRDefault="0018190F" w:rsidP="0018190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EECA033" w14:textId="3C211F31" w:rsidR="0018190F" w:rsidRPr="0018190F" w:rsidRDefault="0018190F" w:rsidP="0018190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</w:tr>
      <w:tr w:rsidR="0018190F" w:rsidRPr="0018190F" w14:paraId="7B359582" w14:textId="77777777" w:rsidTr="00B57732">
        <w:trPr>
          <w:trHeight w:val="315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4258D2F" w14:textId="7A0AAE95" w:rsidR="0018190F" w:rsidRPr="0018190F" w:rsidRDefault="0018190F" w:rsidP="0018190F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2.1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A64268" w14:textId="2E1F13CA" w:rsidR="0018190F" w:rsidRPr="0018190F" w:rsidRDefault="0018190F" w:rsidP="0018190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4.</w:t>
            </w:r>
          </w:p>
        </w:tc>
        <w:tc>
          <w:tcPr>
            <w:tcW w:w="9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84E4CB2" w14:textId="37105F9F" w:rsidR="0018190F" w:rsidRPr="0018190F" w:rsidRDefault="0018190F" w:rsidP="0018190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hAnsi="Times New Roman" w:cs="Times New Roman"/>
                <w:color w:val="000000"/>
              </w:rPr>
              <w:t>Efektīvā izšķirtspēja 22 (1100) (LP/</w:t>
            </w:r>
            <w:proofErr w:type="spellStart"/>
            <w:r w:rsidRPr="0018190F">
              <w:rPr>
                <w:rFonts w:ascii="Times New Roman" w:hAnsi="Times New Roman" w:cs="Times New Roman"/>
                <w:color w:val="000000"/>
              </w:rPr>
              <w:t>mm,dpi</w:t>
            </w:r>
            <w:proofErr w:type="spellEnd"/>
            <w:r w:rsidRPr="0018190F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EE13C5A" w14:textId="0A750381" w:rsidR="0018190F" w:rsidRPr="0018190F" w:rsidRDefault="0018190F" w:rsidP="0018190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1D533EB" w14:textId="46141E5D" w:rsidR="0018190F" w:rsidRPr="0018190F" w:rsidRDefault="0018190F" w:rsidP="0018190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</w:tr>
      <w:tr w:rsidR="0018190F" w:rsidRPr="0018190F" w14:paraId="19FEFECE" w14:textId="77777777" w:rsidTr="00B57732">
        <w:trPr>
          <w:trHeight w:val="315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96605BC" w14:textId="3D7062EB" w:rsidR="0018190F" w:rsidRPr="0018190F" w:rsidRDefault="0018190F" w:rsidP="0018190F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2.1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F6D08B" w14:textId="5ED8692A" w:rsidR="0018190F" w:rsidRPr="0018190F" w:rsidRDefault="0018190F" w:rsidP="0018190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5.</w:t>
            </w:r>
          </w:p>
        </w:tc>
        <w:tc>
          <w:tcPr>
            <w:tcW w:w="9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CAB36C5" w14:textId="19763466" w:rsidR="0018190F" w:rsidRPr="0018190F" w:rsidRDefault="0018190F" w:rsidP="0018190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hAnsi="Times New Roman" w:cs="Times New Roman"/>
                <w:color w:val="000000"/>
              </w:rPr>
              <w:t>LAN interfeiss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F60E7FA" w14:textId="0DABE32B" w:rsidR="0018190F" w:rsidRPr="0018190F" w:rsidRDefault="0018190F" w:rsidP="0018190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3B03572" w14:textId="16369CC6" w:rsidR="0018190F" w:rsidRPr="0018190F" w:rsidRDefault="0018190F" w:rsidP="0018190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</w:tr>
      <w:tr w:rsidR="0018190F" w:rsidRPr="0018190F" w14:paraId="676F76BE" w14:textId="77777777" w:rsidTr="00B57732">
        <w:trPr>
          <w:trHeight w:val="315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CFAC1F7" w14:textId="7068F6A4" w:rsidR="0018190F" w:rsidRPr="0018190F" w:rsidRDefault="0018190F" w:rsidP="0018190F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2.1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F016F8" w14:textId="03782AC6" w:rsidR="0018190F" w:rsidRPr="0018190F" w:rsidRDefault="0018190F" w:rsidP="0018190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6.</w:t>
            </w:r>
          </w:p>
        </w:tc>
        <w:tc>
          <w:tcPr>
            <w:tcW w:w="9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7ADF3B3" w14:textId="2D16EE5A" w:rsidR="0018190F" w:rsidRPr="0018190F" w:rsidRDefault="0018190F" w:rsidP="0018190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hAnsi="Times New Roman" w:cs="Times New Roman"/>
                <w:color w:val="000000"/>
              </w:rPr>
              <w:t>Pelēkie toņi (bit) 16 (65.536)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76AD811" w14:textId="56ACBF9F" w:rsidR="0018190F" w:rsidRPr="0018190F" w:rsidRDefault="0018190F" w:rsidP="0018190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8EFED4D" w14:textId="3C401625" w:rsidR="0018190F" w:rsidRPr="0018190F" w:rsidRDefault="0018190F" w:rsidP="0018190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</w:tr>
      <w:tr w:rsidR="0018190F" w:rsidRPr="0018190F" w14:paraId="04F19093" w14:textId="77777777" w:rsidTr="00B57732">
        <w:trPr>
          <w:trHeight w:val="315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FA89BFC" w14:textId="5528FD26" w:rsidR="0018190F" w:rsidRPr="0018190F" w:rsidRDefault="0018190F" w:rsidP="0018190F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2.1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74FB60" w14:textId="3065DE9D" w:rsidR="0018190F" w:rsidRPr="0018190F" w:rsidRDefault="0018190F" w:rsidP="0018190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7.</w:t>
            </w:r>
          </w:p>
        </w:tc>
        <w:tc>
          <w:tcPr>
            <w:tcW w:w="9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CDC60C6" w14:textId="5937E330" w:rsidR="0018190F" w:rsidRPr="001E353A" w:rsidRDefault="001E353A" w:rsidP="0018190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E353A">
              <w:rPr>
                <w:rFonts w:ascii="Times New Roman" w:hAnsi="Times New Roman" w:cs="Times New Roman"/>
                <w:color w:val="000000"/>
              </w:rPr>
              <w:t>Programmatūra ar mākslīgā intelekta (MI) atbalsta funkcijām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D797009" w14:textId="1D774095" w:rsidR="0018190F" w:rsidRPr="0018190F" w:rsidRDefault="0018190F" w:rsidP="0018190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6CBD685" w14:textId="02F5643B" w:rsidR="0018190F" w:rsidRPr="0018190F" w:rsidRDefault="0018190F" w:rsidP="0018190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</w:tr>
      <w:tr w:rsidR="0018190F" w:rsidRPr="0018190F" w14:paraId="0000BB66" w14:textId="77777777" w:rsidTr="002E0B7C">
        <w:trPr>
          <w:trHeight w:val="87"/>
        </w:trPr>
        <w:tc>
          <w:tcPr>
            <w:tcW w:w="151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C94D8" w:themeFill="text2" w:themeFillTint="80"/>
            <w:vAlign w:val="center"/>
            <w:hideMark/>
          </w:tcPr>
          <w:p w14:paraId="7076289B" w14:textId="43B6F0EB" w:rsidR="0018190F" w:rsidRPr="0018190F" w:rsidRDefault="0018190F" w:rsidP="0018190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</w:pPr>
            <w:r w:rsidRPr="0018190F">
              <w:rPr>
                <w:rFonts w:ascii="Times New Roman" w:hAnsi="Times New Roman" w:cs="Times New Roman"/>
                <w:b/>
                <w:bCs/>
                <w:color w:val="000000"/>
              </w:rPr>
              <w:t>DIGITĀLO ATTĒLU REKONSTRUKCIJAS DARBA STACIJAS  MĀKLSĪGĀ INTELEKTA (MI) FUNKCIONALITĀTEI UN TO RENTGENA ATĒLU APSTRĀDEI</w:t>
            </w:r>
          </w:p>
        </w:tc>
      </w:tr>
      <w:tr w:rsidR="0018190F" w:rsidRPr="0018190F" w14:paraId="5576CCCC" w14:textId="77777777" w:rsidTr="00B57732">
        <w:trPr>
          <w:trHeight w:val="310"/>
        </w:trPr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721D98C" w14:textId="77777777" w:rsidR="0018190F" w:rsidRPr="00CE0055" w:rsidRDefault="0018190F" w:rsidP="0018190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  <w:tc>
          <w:tcPr>
            <w:tcW w:w="9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A3B11F" w14:textId="290DA167" w:rsidR="0018190F" w:rsidRPr="00CE0055" w:rsidRDefault="0018190F" w:rsidP="0018190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  <w:t>Daudzums (</w:t>
            </w:r>
            <w:r w:rsidRPr="001819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  <w:t>4.</w:t>
            </w:r>
            <w:r w:rsidRPr="00CE00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  <w:t>gab.):</w:t>
            </w:r>
          </w:p>
        </w:tc>
        <w:tc>
          <w:tcPr>
            <w:tcW w:w="42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ACEAAAF" w14:textId="77777777" w:rsidR="0018190F" w:rsidRPr="00CE0055" w:rsidRDefault="0018190F" w:rsidP="001819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</w:pPr>
          </w:p>
        </w:tc>
      </w:tr>
      <w:tr w:rsidR="0018190F" w:rsidRPr="0018190F" w14:paraId="0E3570E1" w14:textId="77777777" w:rsidTr="00B57732">
        <w:trPr>
          <w:trHeight w:val="310"/>
        </w:trPr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99B840D" w14:textId="77777777" w:rsidR="0018190F" w:rsidRPr="00CE0055" w:rsidRDefault="0018190F" w:rsidP="0018190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  <w:tc>
          <w:tcPr>
            <w:tcW w:w="9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25CDAC" w14:textId="77777777" w:rsidR="0018190F" w:rsidRPr="00CE0055" w:rsidRDefault="0018190F" w:rsidP="0018190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  <w:t xml:space="preserve">Preces ražotājs:  </w:t>
            </w:r>
          </w:p>
        </w:tc>
        <w:tc>
          <w:tcPr>
            <w:tcW w:w="42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B502F5A" w14:textId="77777777" w:rsidR="0018190F" w:rsidRPr="00CE0055" w:rsidRDefault="0018190F" w:rsidP="001819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</w:pPr>
          </w:p>
        </w:tc>
      </w:tr>
      <w:tr w:rsidR="0018190F" w:rsidRPr="0018190F" w14:paraId="0E9808B6" w14:textId="77777777" w:rsidTr="00B57732">
        <w:trPr>
          <w:trHeight w:val="310"/>
        </w:trPr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33831C5" w14:textId="77777777" w:rsidR="0018190F" w:rsidRPr="00CE0055" w:rsidRDefault="0018190F" w:rsidP="0018190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  <w:tc>
          <w:tcPr>
            <w:tcW w:w="9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DA17BB" w14:textId="77777777" w:rsidR="0018190F" w:rsidRPr="00CE0055" w:rsidRDefault="0018190F" w:rsidP="0018190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  <w:t xml:space="preserve">Preces modelis, kods: </w:t>
            </w:r>
          </w:p>
        </w:tc>
        <w:tc>
          <w:tcPr>
            <w:tcW w:w="42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2CD0727" w14:textId="77777777" w:rsidR="0018190F" w:rsidRPr="00CE0055" w:rsidRDefault="0018190F" w:rsidP="001819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</w:pPr>
            <w:r w:rsidRPr="00CE00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  <w:t> </w:t>
            </w:r>
          </w:p>
        </w:tc>
      </w:tr>
      <w:tr w:rsidR="00DC440A" w:rsidRPr="0018190F" w14:paraId="17AA9A72" w14:textId="77777777" w:rsidTr="00B57732">
        <w:trPr>
          <w:trHeight w:val="310"/>
        </w:trPr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  <w:noWrap/>
            <w:vAlign w:val="center"/>
            <w:hideMark/>
          </w:tcPr>
          <w:p w14:paraId="10DD425C" w14:textId="6242A4D3" w:rsidR="00DC440A" w:rsidRPr="00CE0055" w:rsidRDefault="00DC440A" w:rsidP="00DC44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  <w:t>3.1.</w:t>
            </w:r>
          </w:p>
        </w:tc>
        <w:tc>
          <w:tcPr>
            <w:tcW w:w="9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  <w:vAlign w:val="center"/>
            <w:hideMark/>
          </w:tcPr>
          <w:p w14:paraId="1347758D" w14:textId="075F6F43" w:rsidR="00DC440A" w:rsidRPr="00CE0055" w:rsidRDefault="00DC440A" w:rsidP="00DC440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  <w:t>Rekonstrukcijas darba stacijas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  <w:vAlign w:val="center"/>
            <w:hideMark/>
          </w:tcPr>
          <w:p w14:paraId="3775698E" w14:textId="77777777" w:rsidR="00DC440A" w:rsidRPr="00CE0055" w:rsidRDefault="00DC440A" w:rsidP="00DC44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  <w:vAlign w:val="center"/>
            <w:hideMark/>
          </w:tcPr>
          <w:p w14:paraId="2E5F436E" w14:textId="77777777" w:rsidR="00DC440A" w:rsidRPr="00CE0055" w:rsidRDefault="00DC440A" w:rsidP="00DC44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</w:pPr>
          </w:p>
        </w:tc>
      </w:tr>
      <w:tr w:rsidR="00B57732" w:rsidRPr="0018190F" w14:paraId="37206AB5" w14:textId="77777777" w:rsidTr="00B57732">
        <w:trPr>
          <w:trHeight w:val="315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0F9B5C1" w14:textId="3B9C2C16" w:rsidR="00DC440A" w:rsidRPr="0018190F" w:rsidRDefault="00DC440A" w:rsidP="00DC440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3.1.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BE531B" w14:textId="038BBE87" w:rsidR="00DC440A" w:rsidRPr="0018190F" w:rsidRDefault="00DC440A" w:rsidP="00DC440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1.</w:t>
            </w:r>
          </w:p>
        </w:tc>
        <w:tc>
          <w:tcPr>
            <w:tcW w:w="9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E86E9CE" w14:textId="472D22E1" w:rsidR="00DC440A" w:rsidRPr="0018190F" w:rsidRDefault="00DC440A" w:rsidP="00DC440A">
            <w:pPr>
              <w:rPr>
                <w:rFonts w:ascii="Times New Roman" w:hAnsi="Times New Roman" w:cs="Times New Roman"/>
                <w:color w:val="000000"/>
              </w:rPr>
            </w:pPr>
            <w:r w:rsidRPr="00DC440A">
              <w:rPr>
                <w:rFonts w:ascii="Times New Roman" w:hAnsi="Times New Roman" w:cs="Times New Roman"/>
                <w:color w:val="000000"/>
              </w:rPr>
              <w:t xml:space="preserve">Profesionāla galda tipa darba stacija (torņa </w:t>
            </w:r>
            <w:proofErr w:type="spellStart"/>
            <w:r w:rsidRPr="00DC440A">
              <w:rPr>
                <w:rFonts w:ascii="Times New Roman" w:hAnsi="Times New Roman" w:cs="Times New Roman"/>
                <w:color w:val="000000"/>
              </w:rPr>
              <w:t>formfaktors</w:t>
            </w:r>
            <w:proofErr w:type="spellEnd"/>
            <w:r w:rsidRPr="00DC440A">
              <w:rPr>
                <w:rFonts w:ascii="Times New Roman" w:hAnsi="Times New Roman" w:cs="Times New Roman"/>
                <w:color w:val="000000"/>
              </w:rPr>
              <w:t>), paredzēta MI un attēlu apstrādei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8C4759E" w14:textId="77777777" w:rsidR="00DC440A" w:rsidRPr="0018190F" w:rsidRDefault="00DC440A" w:rsidP="00DC440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3E0EE3E" w14:textId="77777777" w:rsidR="00DC440A" w:rsidRPr="0018190F" w:rsidRDefault="00DC440A" w:rsidP="00DC440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</w:p>
        </w:tc>
      </w:tr>
      <w:tr w:rsidR="00B57732" w:rsidRPr="0018190F" w14:paraId="17BEA354" w14:textId="77777777" w:rsidTr="00B57732">
        <w:trPr>
          <w:trHeight w:val="63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98F90CD" w14:textId="457FE495" w:rsidR="00DC440A" w:rsidRPr="0018190F" w:rsidRDefault="00DC440A" w:rsidP="00DC440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3.1.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B2F6D4" w14:textId="11354F4D" w:rsidR="00DC440A" w:rsidRPr="0018190F" w:rsidRDefault="00DC440A" w:rsidP="00DC440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2.</w:t>
            </w:r>
          </w:p>
        </w:tc>
        <w:tc>
          <w:tcPr>
            <w:tcW w:w="9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3B3CD59" w14:textId="296AA54E" w:rsidR="00DC440A" w:rsidRPr="00DC440A" w:rsidRDefault="00DC440A" w:rsidP="00DC440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DC440A">
              <w:rPr>
                <w:rFonts w:ascii="Times New Roman" w:hAnsi="Times New Roman" w:cs="Times New Roman"/>
                <w:color w:val="000000"/>
              </w:rPr>
              <w:t>Centrālais procesors ar vismaz 16 kodoliem un turbo frekvenci ≥ 5 GHz vai līdzvērtīgs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33D9C139" w14:textId="77777777" w:rsidR="00DC440A" w:rsidRPr="0018190F" w:rsidRDefault="00DC440A" w:rsidP="00DC440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3D68525" w14:textId="77777777" w:rsidR="00DC440A" w:rsidRPr="0018190F" w:rsidRDefault="00DC440A" w:rsidP="00DC440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</w:p>
        </w:tc>
      </w:tr>
      <w:tr w:rsidR="00B57732" w:rsidRPr="0018190F" w14:paraId="61736E33" w14:textId="77777777" w:rsidTr="00B57732">
        <w:trPr>
          <w:trHeight w:val="315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78C7A8D" w14:textId="567107F6" w:rsidR="00DC440A" w:rsidRPr="0018190F" w:rsidRDefault="00DC440A" w:rsidP="00DC440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3.1.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462D12" w14:textId="5A030AA4" w:rsidR="00DC440A" w:rsidRPr="0018190F" w:rsidRDefault="00DC440A" w:rsidP="00DC440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3.</w:t>
            </w:r>
          </w:p>
        </w:tc>
        <w:tc>
          <w:tcPr>
            <w:tcW w:w="9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63BC7B5" w14:textId="7B547284" w:rsidR="00DC440A" w:rsidRPr="00DC440A" w:rsidRDefault="00DC440A" w:rsidP="00DC440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DC440A">
              <w:rPr>
                <w:rFonts w:ascii="Times New Roman" w:hAnsi="Times New Roman" w:cs="Times New Roman"/>
                <w:color w:val="000000"/>
              </w:rPr>
              <w:t>Operatīvā atmiņa ne mazāka par 32 GB DDR5 vai līdzvērtīga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E693F1F" w14:textId="77777777" w:rsidR="00DC440A" w:rsidRPr="0018190F" w:rsidRDefault="00DC440A" w:rsidP="00DC440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6A77656" w14:textId="77777777" w:rsidR="00DC440A" w:rsidRPr="0018190F" w:rsidRDefault="00DC440A" w:rsidP="00DC440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</w:p>
        </w:tc>
      </w:tr>
      <w:tr w:rsidR="00B57732" w:rsidRPr="0018190F" w14:paraId="6E79A0C6" w14:textId="77777777" w:rsidTr="00B57732">
        <w:trPr>
          <w:trHeight w:val="315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45773C5" w14:textId="494B4E6B" w:rsidR="00DC440A" w:rsidRPr="0018190F" w:rsidRDefault="00DC440A" w:rsidP="00DC440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3.1.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010CDB" w14:textId="6657D129" w:rsidR="00DC440A" w:rsidRPr="0018190F" w:rsidRDefault="00DC440A" w:rsidP="00DC440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4.</w:t>
            </w:r>
          </w:p>
        </w:tc>
        <w:tc>
          <w:tcPr>
            <w:tcW w:w="9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557018E" w14:textId="71BA3DF4" w:rsidR="00DC440A" w:rsidRPr="00DC440A" w:rsidRDefault="00DC440A" w:rsidP="00DC440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DC440A">
              <w:rPr>
                <w:rFonts w:ascii="Times New Roman" w:hAnsi="Times New Roman" w:cs="Times New Roman"/>
                <w:color w:val="000000"/>
              </w:rPr>
              <w:t>Grafiskā karte ar vismaz 16 GB VRAM, piemērota MI un 3D datu apstrādei;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5E36FD1" w14:textId="77777777" w:rsidR="00DC440A" w:rsidRPr="0018190F" w:rsidRDefault="00DC440A" w:rsidP="00DC440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145667D" w14:textId="77777777" w:rsidR="00DC440A" w:rsidRPr="0018190F" w:rsidRDefault="00DC440A" w:rsidP="00DC440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</w:p>
        </w:tc>
      </w:tr>
      <w:tr w:rsidR="00B57732" w:rsidRPr="0018190F" w14:paraId="438C0BC5" w14:textId="77777777" w:rsidTr="00B57732">
        <w:trPr>
          <w:trHeight w:val="315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B19C430" w14:textId="690C47D8" w:rsidR="00DC440A" w:rsidRPr="0018190F" w:rsidRDefault="00DC440A" w:rsidP="00DC440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3.1.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8853CF" w14:textId="69E88C56" w:rsidR="00DC440A" w:rsidRPr="0018190F" w:rsidRDefault="00DC440A" w:rsidP="00DC440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5.</w:t>
            </w:r>
          </w:p>
        </w:tc>
        <w:tc>
          <w:tcPr>
            <w:tcW w:w="9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703F508" w14:textId="10E7B5CD" w:rsidR="00DC440A" w:rsidRPr="00DC440A" w:rsidRDefault="00DC440A" w:rsidP="00DC440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DC440A">
              <w:rPr>
                <w:rFonts w:ascii="Times New Roman" w:hAnsi="Times New Roman" w:cs="Times New Roman"/>
                <w:color w:val="000000"/>
              </w:rPr>
              <w:t xml:space="preserve">SSD disks ne mazāks par 1 TB </w:t>
            </w:r>
            <w:proofErr w:type="spellStart"/>
            <w:r w:rsidRPr="00DC440A">
              <w:rPr>
                <w:rFonts w:ascii="Times New Roman" w:hAnsi="Times New Roman" w:cs="Times New Roman"/>
                <w:color w:val="000000"/>
              </w:rPr>
              <w:t>PCIe</w:t>
            </w:r>
            <w:proofErr w:type="spellEnd"/>
            <w:r w:rsidRPr="00DC440A">
              <w:rPr>
                <w:rFonts w:ascii="Times New Roman" w:hAnsi="Times New Roman" w:cs="Times New Roman"/>
                <w:color w:val="000000"/>
              </w:rPr>
              <w:t xml:space="preserve"> Gen4 vai līdzvērtīgs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DDBFCA9" w14:textId="77777777" w:rsidR="00DC440A" w:rsidRPr="0018190F" w:rsidRDefault="00DC440A" w:rsidP="00DC440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B78C78B" w14:textId="77777777" w:rsidR="00DC440A" w:rsidRPr="0018190F" w:rsidRDefault="00DC440A" w:rsidP="00DC440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</w:p>
        </w:tc>
      </w:tr>
      <w:tr w:rsidR="00B57732" w:rsidRPr="0018190F" w14:paraId="59FF37D8" w14:textId="77777777" w:rsidTr="00B57732">
        <w:trPr>
          <w:trHeight w:val="315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EAC4A19" w14:textId="37A4FFB0" w:rsidR="00DC440A" w:rsidRPr="0018190F" w:rsidRDefault="00DC440A" w:rsidP="00DC440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3.1.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A39080" w14:textId="10E8069D" w:rsidR="00DC440A" w:rsidRPr="0018190F" w:rsidRDefault="00DC440A" w:rsidP="00DC440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6.</w:t>
            </w:r>
          </w:p>
        </w:tc>
        <w:tc>
          <w:tcPr>
            <w:tcW w:w="9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7EB5C3C" w14:textId="24362C33" w:rsidR="00DC440A" w:rsidRPr="00DC440A" w:rsidRDefault="00DC440A" w:rsidP="00DC440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DC440A">
              <w:rPr>
                <w:rFonts w:ascii="Times New Roman" w:hAnsi="Times New Roman" w:cs="Times New Roman"/>
                <w:color w:val="000000"/>
              </w:rPr>
              <w:t xml:space="preserve">Operētājsistēma Windows 11 </w:t>
            </w:r>
            <w:proofErr w:type="spellStart"/>
            <w:r w:rsidRPr="00DC440A">
              <w:rPr>
                <w:rFonts w:ascii="Times New Roman" w:hAnsi="Times New Roman" w:cs="Times New Roman"/>
                <w:color w:val="000000"/>
              </w:rPr>
              <w:t>Pro</w:t>
            </w:r>
            <w:proofErr w:type="spellEnd"/>
            <w:r w:rsidRPr="00DC440A">
              <w:rPr>
                <w:rFonts w:ascii="Times New Roman" w:hAnsi="Times New Roman" w:cs="Times New Roman"/>
                <w:color w:val="000000"/>
              </w:rPr>
              <w:t xml:space="preserve"> (64 bit) vai līdzvērtīga;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B3E4C8D" w14:textId="77777777" w:rsidR="00DC440A" w:rsidRPr="0018190F" w:rsidRDefault="00DC440A" w:rsidP="00DC440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00BA680" w14:textId="77777777" w:rsidR="00DC440A" w:rsidRPr="0018190F" w:rsidRDefault="00DC440A" w:rsidP="00DC440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</w:p>
        </w:tc>
      </w:tr>
      <w:tr w:rsidR="00B57732" w:rsidRPr="0018190F" w14:paraId="2377C509" w14:textId="77777777" w:rsidTr="00B57732">
        <w:trPr>
          <w:trHeight w:val="315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F0E2DEA" w14:textId="4FF1D01D" w:rsidR="00DC440A" w:rsidRPr="0018190F" w:rsidRDefault="00DC440A" w:rsidP="00DC440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3.1.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044652" w14:textId="660169EE" w:rsidR="00DC440A" w:rsidRPr="0018190F" w:rsidRDefault="00DC440A" w:rsidP="00DC440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7.</w:t>
            </w:r>
          </w:p>
        </w:tc>
        <w:tc>
          <w:tcPr>
            <w:tcW w:w="9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50A893D" w14:textId="4D4A793E" w:rsidR="00DC440A" w:rsidRPr="00DC440A" w:rsidRDefault="00DC440A" w:rsidP="00DC440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DC440A">
              <w:rPr>
                <w:rFonts w:ascii="Times New Roman" w:hAnsi="Times New Roman" w:cs="Times New Roman"/>
                <w:color w:val="000000"/>
              </w:rPr>
              <w:t xml:space="preserve">Monitors ar 4K (3840 × 2160) izšķirtspēju, IPS paneli, vismaz 27 </w:t>
            </w:r>
            <w:proofErr w:type="spellStart"/>
            <w:r w:rsidRPr="00DC440A">
              <w:rPr>
                <w:rFonts w:ascii="Times New Roman" w:hAnsi="Times New Roman" w:cs="Times New Roman"/>
                <w:color w:val="000000"/>
              </w:rPr>
              <w:t>colu</w:t>
            </w:r>
            <w:proofErr w:type="spellEnd"/>
            <w:r w:rsidRPr="00DC440A">
              <w:rPr>
                <w:rFonts w:ascii="Times New Roman" w:hAnsi="Times New Roman" w:cs="Times New Roman"/>
                <w:color w:val="000000"/>
              </w:rPr>
              <w:t xml:space="preserve"> ekrānu un 99 % </w:t>
            </w:r>
            <w:proofErr w:type="spellStart"/>
            <w:r w:rsidRPr="00DC440A">
              <w:rPr>
                <w:rFonts w:ascii="Times New Roman" w:hAnsi="Times New Roman" w:cs="Times New Roman"/>
                <w:color w:val="000000"/>
              </w:rPr>
              <w:t>sRGB</w:t>
            </w:r>
            <w:proofErr w:type="spellEnd"/>
            <w:r w:rsidRPr="00DC440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440A">
              <w:rPr>
                <w:rFonts w:ascii="Times New Roman" w:hAnsi="Times New Roman" w:cs="Times New Roman"/>
                <w:color w:val="000000"/>
              </w:rPr>
              <w:t>krāstelpu</w:t>
            </w:r>
            <w:proofErr w:type="spellEnd"/>
            <w:r w:rsidRPr="00DC440A">
              <w:rPr>
                <w:rFonts w:ascii="Times New Roman" w:hAnsi="Times New Roman" w:cs="Times New Roman"/>
                <w:color w:val="000000"/>
              </w:rPr>
              <w:t>, vai līdzvērtīgs;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503FADA5" w14:textId="77777777" w:rsidR="00DC440A" w:rsidRPr="0018190F" w:rsidRDefault="00DC440A" w:rsidP="00DC440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5F56D88" w14:textId="77777777" w:rsidR="00DC440A" w:rsidRPr="0018190F" w:rsidRDefault="00DC440A" w:rsidP="00DC440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</w:p>
        </w:tc>
      </w:tr>
      <w:tr w:rsidR="00B57732" w:rsidRPr="0018190F" w14:paraId="5E40930B" w14:textId="77777777" w:rsidTr="00B57732">
        <w:trPr>
          <w:trHeight w:val="315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4CEC0D0" w14:textId="0AC9C5D3" w:rsidR="00DC440A" w:rsidRPr="0018190F" w:rsidRDefault="00DC440A" w:rsidP="00DC440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3.1.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C7BD89" w14:textId="2B5A9955" w:rsidR="00DC440A" w:rsidRPr="0018190F" w:rsidRDefault="00DC440A" w:rsidP="00DC440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8.</w:t>
            </w:r>
          </w:p>
        </w:tc>
        <w:tc>
          <w:tcPr>
            <w:tcW w:w="9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BEFFAB" w14:textId="63E11865" w:rsidR="00DC440A" w:rsidRPr="0017267A" w:rsidRDefault="00DC440A" w:rsidP="00DC440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17267A">
              <w:rPr>
                <w:rFonts w:ascii="Times New Roman" w:hAnsi="Times New Roman" w:cs="Times New Roman"/>
                <w:color w:val="000000"/>
              </w:rPr>
              <w:t xml:space="preserve">Četrām darba stacijām jābūt aprīkotām ar nepieciešamajām programmatūras licencēm digitālo rentgena datu apstrādei un vizualizācijai, </w:t>
            </w:r>
            <w:r w:rsidR="0017267A" w:rsidRPr="0017267A">
              <w:rPr>
                <w:rFonts w:ascii="Times New Roman" w:hAnsi="Times New Roman" w:cs="Times New Roman"/>
                <w:color w:val="000000"/>
              </w:rPr>
              <w:t>tostarp mākslīgā intelekta (MI) algoritmu izmantošanai diagnostikas un ārstniecības procesa atbalstam reāllaikā.</w:t>
            </w:r>
            <w:r w:rsidRPr="0017267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7267A" w:rsidRPr="0017267A">
              <w:rPr>
                <w:rFonts w:ascii="Times New Roman" w:hAnsi="Times New Roman" w:cs="Times New Roman"/>
                <w:color w:val="000000"/>
              </w:rPr>
              <w:t>Programmatūrai</w:t>
            </w:r>
            <w:r w:rsidRPr="0017267A">
              <w:rPr>
                <w:rFonts w:ascii="Times New Roman" w:hAnsi="Times New Roman" w:cs="Times New Roman"/>
                <w:color w:val="000000"/>
              </w:rPr>
              <w:t xml:space="preserve"> jānodrošina pilnīga savietojamība un datu sinhronizācija ar digitālajām zobārstniecības iekārtām un digitālo fosforplašu skeneri.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963273A" w14:textId="77777777" w:rsidR="00DC440A" w:rsidRPr="0018190F" w:rsidRDefault="00DC440A" w:rsidP="00DC440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BE4A953" w14:textId="77777777" w:rsidR="00DC440A" w:rsidRPr="0018190F" w:rsidRDefault="00DC440A" w:rsidP="00DC440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</w:p>
        </w:tc>
      </w:tr>
      <w:tr w:rsidR="003E4EC2" w:rsidRPr="0018190F" w14:paraId="1961ABB1" w14:textId="77777777" w:rsidTr="00B57732">
        <w:trPr>
          <w:trHeight w:val="63"/>
        </w:trPr>
        <w:tc>
          <w:tcPr>
            <w:tcW w:w="151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C94D8" w:themeFill="text2" w:themeFillTint="80"/>
            <w:vAlign w:val="center"/>
            <w:hideMark/>
          </w:tcPr>
          <w:p w14:paraId="7FA934F6" w14:textId="58F4801A" w:rsidR="003E4EC2" w:rsidRPr="0018190F" w:rsidRDefault="003E4EC2" w:rsidP="003E4E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CITI NOSACĪJUMI</w:t>
            </w:r>
          </w:p>
        </w:tc>
      </w:tr>
      <w:tr w:rsidR="00B57732" w:rsidRPr="0018190F" w14:paraId="5952EF54" w14:textId="77777777" w:rsidTr="00B57732">
        <w:trPr>
          <w:trHeight w:val="315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E55E82E" w14:textId="3DD02EFA" w:rsidR="00DC440A" w:rsidRPr="0018190F" w:rsidRDefault="001E353A" w:rsidP="00DC440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4.1.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B92F15" w14:textId="7D30BBAC" w:rsidR="00DC440A" w:rsidRPr="0018190F" w:rsidRDefault="001E353A" w:rsidP="00DC440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1.</w:t>
            </w:r>
          </w:p>
        </w:tc>
        <w:tc>
          <w:tcPr>
            <w:tcW w:w="9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503AEF" w14:textId="31687F23" w:rsidR="00DC440A" w:rsidRPr="0018190F" w:rsidRDefault="003E4EC2" w:rsidP="00DC440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3E4EC2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Visas iepirkuma priekšmetā iekļautās iekārtas un programmatūra jāpiegādā, jāuzstāda un jānodod ekspluatācijā pasūtītāja norādītajā vietā.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FF19182" w14:textId="77777777" w:rsidR="00DC440A" w:rsidRPr="0018190F" w:rsidRDefault="00DC440A" w:rsidP="00DC440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167E1ED" w14:textId="77777777" w:rsidR="00DC440A" w:rsidRPr="0018190F" w:rsidRDefault="00DC440A" w:rsidP="00DC440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</w:p>
        </w:tc>
      </w:tr>
      <w:tr w:rsidR="00B57732" w:rsidRPr="0018190F" w14:paraId="5859AFA9" w14:textId="77777777" w:rsidTr="00B57732">
        <w:trPr>
          <w:trHeight w:val="315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DB44620" w14:textId="7F0B1627" w:rsidR="00DC440A" w:rsidRPr="0018190F" w:rsidRDefault="001E353A" w:rsidP="00DC440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lastRenderedPageBreak/>
              <w:t>4.1.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F326F1" w14:textId="14EA7837" w:rsidR="00DC440A" w:rsidRPr="0018190F" w:rsidRDefault="001E353A" w:rsidP="00DC440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2.</w:t>
            </w:r>
          </w:p>
        </w:tc>
        <w:tc>
          <w:tcPr>
            <w:tcW w:w="9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29EC46" w14:textId="414120CB" w:rsidR="00DC440A" w:rsidRPr="0018190F" w:rsidRDefault="003E4EC2" w:rsidP="00DC440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3E4EC2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Piedāvātajā cenā jāiekļauj visi ar šo procesu saistītie izdevumi piegāde, uzstādīšana, nodošana ekspluatācijā, lietotāju apmācība pamata lietošanā, ražotāja garantija un bezmaksas programmatūras atjauninājumi arī pēc garantijas beigām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415A3BE1" w14:textId="77777777" w:rsidR="00DC440A" w:rsidRPr="0018190F" w:rsidRDefault="00DC440A" w:rsidP="00DC440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DB809B8" w14:textId="77777777" w:rsidR="00DC440A" w:rsidRPr="0018190F" w:rsidRDefault="00DC440A" w:rsidP="00DC440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</w:p>
        </w:tc>
      </w:tr>
      <w:tr w:rsidR="00B57732" w:rsidRPr="0018190F" w14:paraId="336A6E29" w14:textId="77777777" w:rsidTr="00B57732">
        <w:trPr>
          <w:trHeight w:val="315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43E8046" w14:textId="77777777" w:rsidR="00000ED3" w:rsidRPr="0018190F" w:rsidRDefault="00000ED3" w:rsidP="00000ED3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4.1.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CBBC13" w14:textId="77777777" w:rsidR="00000ED3" w:rsidRPr="0018190F" w:rsidRDefault="00000ED3" w:rsidP="00000ED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3.</w:t>
            </w:r>
          </w:p>
        </w:tc>
        <w:tc>
          <w:tcPr>
            <w:tcW w:w="9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FAD2AE" w14:textId="1AE9C17D" w:rsidR="00000ED3" w:rsidRPr="0018190F" w:rsidRDefault="00000ED3" w:rsidP="00000ED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3E4EC2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Minimālais garantijas termiņš - 24 mēneši. Iekārtas un programmatūra jāpiegādā, jāuzstāda un jānodo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 xml:space="preserve">d </w:t>
            </w:r>
            <w:r w:rsidRPr="003E4EC2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 xml:space="preserve">ekspluatācijā ne vēlāk kā </w:t>
            </w:r>
            <w:r w:rsidR="005B4899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100</w:t>
            </w:r>
            <w:r w:rsidRPr="003E4EC2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 xml:space="preserve"> dienu laikā pēc līguma noslēgšanas.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7715CBC" w14:textId="77777777" w:rsidR="00000ED3" w:rsidRPr="0018190F" w:rsidRDefault="00000ED3" w:rsidP="00000ED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2FF9E58" w14:textId="77777777" w:rsidR="00000ED3" w:rsidRPr="0018190F" w:rsidRDefault="00000ED3" w:rsidP="00000ED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</w:p>
        </w:tc>
      </w:tr>
      <w:tr w:rsidR="00B57732" w:rsidRPr="0018190F" w14:paraId="22D2A011" w14:textId="77777777" w:rsidTr="00B57732">
        <w:trPr>
          <w:trHeight w:val="315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510ECB8" w14:textId="77777777" w:rsidR="00000ED3" w:rsidRPr="0018190F" w:rsidRDefault="00000ED3" w:rsidP="00000ED3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4.1.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560FCE" w14:textId="70B0C3A8" w:rsidR="00000ED3" w:rsidRPr="0018190F" w:rsidRDefault="00000ED3" w:rsidP="00000ED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4.</w:t>
            </w:r>
          </w:p>
        </w:tc>
        <w:tc>
          <w:tcPr>
            <w:tcW w:w="9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A93E2F" w14:textId="1501AC2F" w:rsidR="00000ED3" w:rsidRPr="0018190F" w:rsidRDefault="00000ED3" w:rsidP="00000ED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000ED3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Visām piegādātajām iekārtām un programmatūrai jābūt CE marķētām un jāatbilst Regulai (ES) 2017/745 (MDR).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4C35D94" w14:textId="77777777" w:rsidR="00000ED3" w:rsidRPr="0018190F" w:rsidRDefault="00000ED3" w:rsidP="00000ED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5E9BBB2" w14:textId="77777777" w:rsidR="00000ED3" w:rsidRPr="0018190F" w:rsidRDefault="00000ED3" w:rsidP="00000ED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</w:p>
        </w:tc>
      </w:tr>
      <w:tr w:rsidR="00B57732" w:rsidRPr="0018190F" w14:paraId="14CB3A26" w14:textId="77777777" w:rsidTr="00B57732">
        <w:trPr>
          <w:trHeight w:val="132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00110F4" w14:textId="77777777" w:rsidR="00F313D3" w:rsidRPr="0018190F" w:rsidRDefault="00F313D3" w:rsidP="00F313D3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4.1.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F44617" w14:textId="131DD419" w:rsidR="00F313D3" w:rsidRPr="0018190F" w:rsidRDefault="00F313D3" w:rsidP="00F313D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5.</w:t>
            </w:r>
          </w:p>
        </w:tc>
        <w:tc>
          <w:tcPr>
            <w:tcW w:w="9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31DE4E" w14:textId="79B27D63" w:rsidR="00F313D3" w:rsidRPr="0018190F" w:rsidRDefault="00F313D3" w:rsidP="00F313D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000ED3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Visiem digitālajiem risinājumiem jāatbilst GDPR (ES 2016/679) un nacionālajam datu aizsardzības likumam. Datu apmaiņai jābūt šifrētai (TLS 1.2 vai augstāk), ar lietotāju autentifikāciju un piekļuves kontroli.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D2A6393" w14:textId="77777777" w:rsidR="00F313D3" w:rsidRPr="0018190F" w:rsidRDefault="00F313D3" w:rsidP="00F313D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E3AE760" w14:textId="77777777" w:rsidR="00F313D3" w:rsidRPr="0018190F" w:rsidRDefault="00F313D3" w:rsidP="00F313D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</w:p>
        </w:tc>
      </w:tr>
      <w:tr w:rsidR="00B57732" w:rsidRPr="0018190F" w14:paraId="75AE4E2A" w14:textId="77777777" w:rsidTr="00B57732">
        <w:trPr>
          <w:trHeight w:val="315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3B4BBBE" w14:textId="6A3F0BDC" w:rsidR="00000ED3" w:rsidRPr="0018190F" w:rsidRDefault="00000ED3" w:rsidP="00000ED3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4.1.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93173A" w14:textId="2823875F" w:rsidR="00000ED3" w:rsidRPr="0018190F" w:rsidRDefault="00F313D3" w:rsidP="00000ED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6.</w:t>
            </w:r>
          </w:p>
        </w:tc>
        <w:tc>
          <w:tcPr>
            <w:tcW w:w="9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EEF68A" w14:textId="51F9E99E" w:rsidR="00000ED3" w:rsidRPr="00B57732" w:rsidRDefault="00F313D3" w:rsidP="00000ED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</w:pPr>
            <w:r w:rsidRPr="00B57732">
              <w:rPr>
                <w:rFonts w:ascii="Times New Roman" w:hAnsi="Times New Roman" w:cs="Times New Roman"/>
                <w:color w:val="000000"/>
              </w:rPr>
              <w:t>Projekta iekārtas un programmatūra veido</w:t>
            </w:r>
            <w:r w:rsidRPr="00B57732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</w:rPr>
              <w:t> </w:t>
            </w:r>
            <w:r w:rsidRPr="00B57732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</w:rPr>
              <w:t>vienotu digitālās diagnostikas sistēmu</w:t>
            </w:r>
            <w:r w:rsidRPr="00B5773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, </w:t>
            </w:r>
            <w:r w:rsidRPr="00B57732">
              <w:rPr>
                <w:rFonts w:ascii="Times New Roman" w:hAnsi="Times New Roman" w:cs="Times New Roman"/>
                <w:color w:val="000000"/>
              </w:rPr>
              <w:t>kas nodrošina</w:t>
            </w:r>
            <w:r w:rsidRPr="00B57732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</w:rPr>
              <w:t> </w:t>
            </w:r>
            <w:r w:rsidRPr="00B57732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</w:rPr>
              <w:t>DICOM datu apmaiņu</w:t>
            </w:r>
            <w:r w:rsidRPr="00B57732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</w:rPr>
              <w:t> </w:t>
            </w:r>
            <w:r w:rsidRPr="00B57732">
              <w:rPr>
                <w:rFonts w:ascii="Times New Roman" w:hAnsi="Times New Roman" w:cs="Times New Roman"/>
                <w:color w:val="000000"/>
              </w:rPr>
              <w:t>un</w:t>
            </w:r>
            <w:r w:rsidRPr="00B57732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</w:rPr>
              <w:t> </w:t>
            </w:r>
            <w:r w:rsidRPr="00B57732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</w:rPr>
              <w:t>MI algoritmu izmantošanu radioloģisko attēlu analīzē reāllaikā</w:t>
            </w:r>
            <w:r w:rsidRPr="00B5773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, </w:t>
            </w:r>
            <w:r w:rsidRPr="00B57732">
              <w:rPr>
                <w:rFonts w:ascii="Times New Roman" w:hAnsi="Times New Roman" w:cs="Times New Roman"/>
                <w:color w:val="000000"/>
              </w:rPr>
              <w:t>veicinot uzņēmuma</w:t>
            </w:r>
            <w:r w:rsidRPr="00B57732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</w:rPr>
              <w:t> </w:t>
            </w:r>
            <w:r w:rsidRPr="00B57732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</w:rPr>
              <w:t>procesu digitalizāciju un efektivitāti</w:t>
            </w:r>
            <w:r w:rsidRPr="00B57732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1A75109C" w14:textId="77777777" w:rsidR="00000ED3" w:rsidRPr="0018190F" w:rsidRDefault="00000ED3" w:rsidP="00000ED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80AE98C" w14:textId="77777777" w:rsidR="00000ED3" w:rsidRPr="0018190F" w:rsidRDefault="00000ED3" w:rsidP="00000ED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</w:p>
        </w:tc>
      </w:tr>
    </w:tbl>
    <w:p w14:paraId="2C507234" w14:textId="77777777" w:rsidR="00A83D22" w:rsidRPr="00417329" w:rsidRDefault="00A83D22" w:rsidP="00A83D22">
      <w:pPr>
        <w:rPr>
          <w:lang w:val="en-LV" w:eastAsia="en-GB"/>
        </w:rPr>
      </w:pPr>
    </w:p>
    <w:p w14:paraId="2539F328" w14:textId="7C5A8B4E" w:rsidR="00A83D22" w:rsidRPr="00A83D22" w:rsidRDefault="00A83D22" w:rsidP="00A83D22">
      <w:pPr>
        <w:rPr>
          <w:rFonts w:ascii="Times New Roman" w:hAnsi="Times New Roman" w:cs="Times New Roman"/>
          <w:lang w:val="en-LV" w:eastAsia="en-GB"/>
        </w:rPr>
      </w:pPr>
      <w:r w:rsidRPr="00A83D22">
        <w:rPr>
          <w:rFonts w:ascii="Times New Roman" w:hAnsi="Times New Roman" w:cs="Times New Roman"/>
          <w:lang w:val="en-LV" w:eastAsia="en-GB"/>
        </w:rPr>
        <w:t>(</w:t>
      </w:r>
      <w:r>
        <w:rPr>
          <w:rFonts w:ascii="Times New Roman" w:hAnsi="Times New Roman" w:cs="Times New Roman"/>
          <w:lang w:val="en-LV" w:eastAsia="en-GB"/>
        </w:rPr>
        <w:t>Vieta brīvā formā, j</w:t>
      </w:r>
      <w:r w:rsidRPr="00A83D22">
        <w:rPr>
          <w:rFonts w:ascii="Times New Roman" w:hAnsi="Times New Roman" w:cs="Times New Roman"/>
          <w:lang w:val="en-LV" w:eastAsia="en-GB"/>
        </w:rPr>
        <w:t>a nepieciešams,papildus norādīt detalizēti piedāvātās iekārtas, programmatūras vai pakalpojuma tehniskos parametrus un atbilstību nolikumā izvirzītajām prasībām</w:t>
      </w:r>
      <w:r>
        <w:rPr>
          <w:rFonts w:ascii="Times New Roman" w:hAnsi="Times New Roman" w:cs="Times New Roman"/>
          <w:lang w:val="en-LV" w:eastAsia="en-GB"/>
        </w:rPr>
        <w:t>.</w:t>
      </w:r>
      <w:r w:rsidRPr="00A83D22">
        <w:rPr>
          <w:rFonts w:ascii="Times New Roman" w:hAnsi="Times New Roman" w:cs="Times New Roman"/>
          <w:lang w:val="en-LV" w:eastAsia="en-GB"/>
        </w:rPr>
        <w:t>)</w:t>
      </w:r>
      <w:r>
        <w:rPr>
          <w:rFonts w:ascii="Times New Roman" w:hAnsi="Times New Roman" w:cs="Times New Roman"/>
          <w:lang w:val="en-LV" w:eastAsia="en-GB"/>
        </w:rPr>
        <w:t xml:space="preserve"> </w:t>
      </w:r>
      <w:r w:rsidRPr="00F04830">
        <w:rPr>
          <w:rFonts w:ascii="Times New Roman" w:hAnsi="Times New Roman" w:cs="Times New Roman"/>
          <w:b/>
          <w:bCs/>
          <w:color w:val="000000" w:themeColor="text1"/>
          <w:lang w:val="en-LV"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36840B" w14:textId="2AFCD711" w:rsidR="00A83D22" w:rsidRPr="00A83D22" w:rsidRDefault="00A83D22" w:rsidP="00A83D22">
      <w:pPr>
        <w:pStyle w:val="Heading1"/>
        <w:numPr>
          <w:ilvl w:val="0"/>
          <w:numId w:val="7"/>
        </w:num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en-LV" w:eastAsia="en-GB"/>
        </w:rPr>
      </w:pPr>
      <w:r w:rsidRPr="00A83D2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LV" w:eastAsia="en-GB"/>
        </w:rPr>
        <w:t>PIELIKUMI</w:t>
      </w:r>
    </w:p>
    <w:p w14:paraId="12747A6F" w14:textId="23212928" w:rsidR="00A83D22" w:rsidRPr="00A83D22" w:rsidRDefault="00A83D22" w:rsidP="00D15C44">
      <w:pPr>
        <w:jc w:val="center"/>
        <w:rPr>
          <w:rFonts w:ascii="Times New Roman" w:hAnsi="Times New Roman" w:cs="Times New Roman"/>
          <w:color w:val="000000" w:themeColor="text1"/>
          <w:lang w:val="en-LV" w:eastAsia="en-GB"/>
        </w:rPr>
      </w:pPr>
      <w:r w:rsidRPr="00A83D22">
        <w:rPr>
          <w:rFonts w:ascii="Times New Roman" w:hAnsi="Times New Roman" w:cs="Times New Roman"/>
          <w:i/>
          <w:iCs/>
          <w:color w:val="000000" w:themeColor="text1"/>
          <w:lang w:val="en-LV" w:eastAsia="en-GB"/>
        </w:rPr>
        <w:t>(Pretendents pievieno visus nolikumā norādītos dokumentu</w:t>
      </w:r>
      <w:r w:rsidR="00D15C44">
        <w:rPr>
          <w:rFonts w:ascii="Times New Roman" w:hAnsi="Times New Roman" w:cs="Times New Roman"/>
          <w:i/>
          <w:iCs/>
          <w:color w:val="000000" w:themeColor="text1"/>
          <w:lang w:val="en-LV" w:eastAsia="en-GB"/>
        </w:rPr>
        <w:t>,</w:t>
      </w:r>
      <w:r w:rsidRPr="00A83D22">
        <w:rPr>
          <w:rFonts w:ascii="Times New Roman" w:hAnsi="Times New Roman" w:cs="Times New Roman"/>
          <w:i/>
          <w:iCs/>
          <w:color w:val="000000" w:themeColor="text1"/>
          <w:lang w:val="en-LV" w:eastAsia="en-GB"/>
        </w:rPr>
        <w:t xml:space="preserve"> kā pielikumus, piemēram, sertifikātus, atsauksmes, finanšu pārskatus pēc vajadzības</w:t>
      </w:r>
      <w:r w:rsidR="00D15C44">
        <w:rPr>
          <w:rFonts w:ascii="Times New Roman" w:hAnsi="Times New Roman" w:cs="Times New Roman"/>
          <w:i/>
          <w:iCs/>
          <w:color w:val="000000" w:themeColor="text1"/>
          <w:lang w:val="en-LV" w:eastAsia="en-GB"/>
        </w:rPr>
        <w:t xml:space="preserve"> ja tādi prasīti vai ir nepieciešamība tos pievienot</w:t>
      </w:r>
      <w:r w:rsidRPr="00A83D22">
        <w:rPr>
          <w:rFonts w:ascii="Times New Roman" w:hAnsi="Times New Roman" w:cs="Times New Roman"/>
          <w:i/>
          <w:iCs/>
          <w:color w:val="000000" w:themeColor="text1"/>
          <w:lang w:val="en-LV" w:eastAsia="en-GB"/>
        </w:rPr>
        <w:t>)</w:t>
      </w:r>
    </w:p>
    <w:p w14:paraId="4B2992BF" w14:textId="7DD4ED24" w:rsidR="002E0B7C" w:rsidRDefault="002E0B7C" w:rsidP="002E0B7C">
      <w:pPr>
        <w:pStyle w:val="NormalWeb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Iesniedzot šo formu</w:t>
      </w:r>
      <w:r w:rsidRPr="002E0B7C">
        <w:rPr>
          <w:b/>
          <w:bCs/>
          <w:color w:val="000000"/>
        </w:rPr>
        <w:t xml:space="preserve"> pretendents apliecina, ka visa šajā tehniskajā piedāvājumā sniegtā informācija ir patiesa, pilnīga un nav maldinoša.</w:t>
      </w:r>
      <w:r>
        <w:rPr>
          <w:b/>
          <w:bCs/>
          <w:color w:val="000000"/>
        </w:rPr>
        <w:t xml:space="preserve"> </w:t>
      </w:r>
      <w:r w:rsidRPr="002E0B7C">
        <w:rPr>
          <w:b/>
          <w:bCs/>
          <w:color w:val="000000"/>
        </w:rPr>
        <w:t>Pretendents apņemas, ka piedāvājums ir sagatavots labā ticībā, bez jebkāda mantiska vai cita nepamatota labuma gūšanas nolūka, un pilnībā atbilst nolikumā un tehniskajā specifikācijā noteiktajām prasībām.</w:t>
      </w:r>
      <w:r>
        <w:rPr>
          <w:b/>
          <w:bCs/>
          <w:color w:val="000000"/>
        </w:rPr>
        <w:t xml:space="preserve"> </w:t>
      </w:r>
      <w:r w:rsidRPr="00A83D22">
        <w:rPr>
          <w:b/>
          <w:bCs/>
          <w:color w:val="000000" w:themeColor="text1"/>
        </w:rPr>
        <w:t xml:space="preserve">Šī forma pretendentam ir jāaizpilda un jāiesniedz </w:t>
      </w:r>
      <w:r>
        <w:rPr>
          <w:b/>
          <w:bCs/>
          <w:color w:val="000000" w:themeColor="text1"/>
        </w:rPr>
        <w:t xml:space="preserve">elektroniski parakstīta </w:t>
      </w:r>
      <w:r w:rsidRPr="00A83D22">
        <w:rPr>
          <w:b/>
          <w:bCs/>
          <w:color w:val="000000" w:themeColor="text1"/>
        </w:rPr>
        <w:t>iepirkuma</w:t>
      </w:r>
      <w:r>
        <w:rPr>
          <w:b/>
          <w:bCs/>
          <w:color w:val="000000" w:themeColor="text1"/>
        </w:rPr>
        <w:t xml:space="preserve"> nolikumā un iepirkuma</w:t>
      </w:r>
      <w:r w:rsidRPr="00A83D22">
        <w:rPr>
          <w:b/>
          <w:bCs/>
          <w:color w:val="000000" w:themeColor="text1"/>
        </w:rPr>
        <w:t xml:space="preserve"> paziņojumā norādītajā kārtībā un termiņā.</w:t>
      </w:r>
      <w:r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/>
        </w:rPr>
        <w:t>F</w:t>
      </w:r>
      <w:r w:rsidRPr="002E0B7C">
        <w:rPr>
          <w:b/>
          <w:bCs/>
          <w:color w:val="000000"/>
        </w:rPr>
        <w:t>orma aizpildīta</w:t>
      </w:r>
      <w:r>
        <w:rPr>
          <w:b/>
          <w:bCs/>
          <w:color w:val="000000"/>
        </w:rPr>
        <w:t xml:space="preserve"> un elektroniski</w:t>
      </w:r>
      <w:r w:rsidRPr="002E0B7C">
        <w:rPr>
          <w:b/>
          <w:bCs/>
          <w:color w:val="000000"/>
        </w:rPr>
        <w:t xml:space="preserve"> parakstīta </w:t>
      </w:r>
      <w:r>
        <w:rPr>
          <w:b/>
          <w:bCs/>
          <w:color w:val="000000"/>
        </w:rPr>
        <w:t>ir jā</w:t>
      </w:r>
      <w:r w:rsidRPr="002E0B7C">
        <w:rPr>
          <w:b/>
          <w:bCs/>
          <w:color w:val="000000"/>
        </w:rPr>
        <w:t>nosūtīta elektroniski uz e-pastu</w:t>
      </w:r>
      <w:r w:rsidRPr="002E0B7C">
        <w:rPr>
          <w:rStyle w:val="apple-converted-space"/>
          <w:rFonts w:eastAsiaTheme="majorEastAsia"/>
          <w:b/>
          <w:bCs/>
          <w:color w:val="000000"/>
        </w:rPr>
        <w:t> </w:t>
      </w:r>
      <w:r w:rsidRPr="00D15C44">
        <w:rPr>
          <w:rStyle w:val="Strong"/>
          <w:rFonts w:eastAsiaTheme="majorEastAsia"/>
          <w:b w:val="0"/>
          <w:bCs w:val="0"/>
          <w:color w:val="000000"/>
          <w:u w:val="single"/>
        </w:rPr>
        <w:t>gundega.rucka@inbox.lv</w:t>
      </w:r>
      <w:r w:rsidRPr="002E0B7C">
        <w:rPr>
          <w:rStyle w:val="apple-converted-space"/>
          <w:rFonts w:eastAsiaTheme="majorEastAsia"/>
          <w:b/>
          <w:bCs/>
          <w:color w:val="000000"/>
        </w:rPr>
        <w:t> </w:t>
      </w:r>
      <w:r w:rsidRPr="002E0B7C">
        <w:rPr>
          <w:b/>
          <w:bCs/>
          <w:color w:val="000000"/>
        </w:rPr>
        <w:t xml:space="preserve">saskaņā ar nolikumā </w:t>
      </w:r>
      <w:r>
        <w:rPr>
          <w:b/>
          <w:bCs/>
          <w:color w:val="000000"/>
        </w:rPr>
        <w:t xml:space="preserve">publicēto un </w:t>
      </w:r>
      <w:r w:rsidRPr="002E0B7C">
        <w:rPr>
          <w:b/>
          <w:bCs/>
          <w:color w:val="000000"/>
        </w:rPr>
        <w:t>norādīto kārtību un termiņiem.</w:t>
      </w:r>
      <w:r w:rsidR="00ED51A8">
        <w:rPr>
          <w:b/>
          <w:bCs/>
          <w:color w:val="000000"/>
        </w:rPr>
        <w:t xml:space="preserve"> </w:t>
      </w:r>
    </w:p>
    <w:p w14:paraId="6BD6B5B9" w14:textId="77777777" w:rsidR="00ED51A8" w:rsidRPr="00ED51A8" w:rsidRDefault="00ED51A8" w:rsidP="00ED51A8">
      <w:pPr>
        <w:pStyle w:val="Heading1"/>
        <w:ind w:left="720"/>
        <w:jc w:val="center"/>
        <w:rPr>
          <w:rFonts w:ascii="Times New Roman" w:hAnsi="Times New Roman" w:cs="Times New Roman"/>
          <w:b/>
          <w:bCs/>
          <w:color w:val="0E2841" w:themeColor="text2"/>
          <w:sz w:val="24"/>
          <w:szCs w:val="24"/>
          <w:lang w:val="en-LV" w:eastAsia="en-GB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LV" w:eastAsia="en-GB"/>
        </w:rPr>
        <w:lastRenderedPageBreak/>
        <w:t>OBLIGĀTO PIELIKUMU KONTROLSARAKSTS</w:t>
      </w:r>
    </w:p>
    <w:p w14:paraId="0BEE7DDB" w14:textId="5E2A9258" w:rsidR="00ED51A8" w:rsidRPr="00ED51A8" w:rsidRDefault="00ED51A8" w:rsidP="00ED51A8">
      <w:pPr>
        <w:pStyle w:val="Heading1"/>
        <w:rPr>
          <w:rFonts w:ascii="Times New Roman" w:hAnsi="Times New Roman" w:cs="Times New Roman"/>
          <w:b/>
          <w:bCs/>
          <w:color w:val="0E2841" w:themeColor="text2"/>
          <w:sz w:val="24"/>
          <w:szCs w:val="24"/>
          <w:lang w:val="en-LV" w:eastAsia="en-GB"/>
        </w:rPr>
      </w:pPr>
      <w:r w:rsidRPr="00ED51A8">
        <w:rPr>
          <w:rFonts w:ascii="Segoe UI Symbol" w:hAnsi="Segoe UI Symbol" w:cs="Segoe UI Symbol"/>
          <w:color w:val="0E2841" w:themeColor="text2"/>
          <w:sz w:val="24"/>
          <w:szCs w:val="24"/>
        </w:rPr>
        <w:t>☐</w:t>
      </w:r>
      <w:r w:rsidRPr="00ED51A8">
        <w:rPr>
          <w:rFonts w:ascii="Times New Roman" w:hAnsi="Times New Roman" w:cs="Times New Roman"/>
          <w:color w:val="0E2841" w:themeColor="text2"/>
          <w:sz w:val="24"/>
          <w:szCs w:val="24"/>
        </w:rPr>
        <w:t xml:space="preserve"> A daļa </w:t>
      </w:r>
      <w:r>
        <w:rPr>
          <w:rFonts w:ascii="Times New Roman" w:hAnsi="Times New Roman" w:cs="Times New Roman"/>
          <w:color w:val="0E2841" w:themeColor="text2"/>
          <w:sz w:val="24"/>
          <w:szCs w:val="24"/>
        </w:rPr>
        <w:t>-</w:t>
      </w:r>
      <w:r w:rsidRPr="00ED51A8">
        <w:rPr>
          <w:rFonts w:ascii="Times New Roman" w:hAnsi="Times New Roman" w:cs="Times New Roman"/>
          <w:color w:val="0E2841" w:themeColor="text2"/>
          <w:sz w:val="24"/>
          <w:szCs w:val="24"/>
        </w:rPr>
        <w:t xml:space="preserve"> Tehniskās atbilstības tabul</w:t>
      </w:r>
      <w:r>
        <w:rPr>
          <w:rFonts w:ascii="Times New Roman" w:hAnsi="Times New Roman" w:cs="Times New Roman"/>
          <w:color w:val="0E2841" w:themeColor="text2"/>
          <w:sz w:val="24"/>
          <w:szCs w:val="24"/>
        </w:rPr>
        <w:t>a</w:t>
      </w:r>
    </w:p>
    <w:p w14:paraId="575EF334" w14:textId="24377710" w:rsidR="00ED51A8" w:rsidRPr="00ED51A8" w:rsidRDefault="00ED51A8" w:rsidP="00ED51A8">
      <w:pPr>
        <w:pStyle w:val="NormalWeb"/>
        <w:rPr>
          <w:color w:val="0E2841" w:themeColor="text2"/>
        </w:rPr>
      </w:pPr>
      <w:r w:rsidRPr="00ED51A8">
        <w:rPr>
          <w:rFonts w:ascii="Segoe UI Symbol" w:hAnsi="Segoe UI Symbol" w:cs="Segoe UI Symbol"/>
          <w:color w:val="0E2841" w:themeColor="text2"/>
        </w:rPr>
        <w:t>☐</w:t>
      </w:r>
      <w:r w:rsidRPr="00ED51A8">
        <w:rPr>
          <w:color w:val="0E2841" w:themeColor="text2"/>
        </w:rPr>
        <w:t xml:space="preserve"> B daļa </w:t>
      </w:r>
      <w:r>
        <w:rPr>
          <w:color w:val="0E2841" w:themeColor="text2"/>
        </w:rPr>
        <w:t xml:space="preserve">- </w:t>
      </w:r>
      <w:r w:rsidRPr="00ED51A8">
        <w:rPr>
          <w:color w:val="0E2841" w:themeColor="text2"/>
        </w:rPr>
        <w:t>Neieinteresētības apliecinājums</w:t>
      </w:r>
    </w:p>
    <w:p w14:paraId="70A4F804" w14:textId="0E8911C7" w:rsidR="00ED51A8" w:rsidRPr="00ED51A8" w:rsidRDefault="00ED51A8" w:rsidP="00ED51A8">
      <w:pPr>
        <w:pStyle w:val="NormalWeb"/>
        <w:rPr>
          <w:color w:val="0E2841" w:themeColor="text2"/>
        </w:rPr>
      </w:pPr>
      <w:r w:rsidRPr="00ED51A8">
        <w:rPr>
          <w:rFonts w:ascii="Segoe UI Symbol" w:hAnsi="Segoe UI Symbol" w:cs="Segoe UI Symbol"/>
          <w:color w:val="0E2841" w:themeColor="text2"/>
        </w:rPr>
        <w:t>☐</w:t>
      </w:r>
      <w:r w:rsidRPr="00ED51A8">
        <w:rPr>
          <w:color w:val="0E2841" w:themeColor="text2"/>
        </w:rPr>
        <w:t xml:space="preserve"> C daļa </w:t>
      </w:r>
      <w:r>
        <w:rPr>
          <w:color w:val="0E2841" w:themeColor="text2"/>
        </w:rPr>
        <w:t xml:space="preserve">- </w:t>
      </w:r>
      <w:r w:rsidRPr="00ED51A8">
        <w:rPr>
          <w:color w:val="0E2841" w:themeColor="text2"/>
        </w:rPr>
        <w:t>Patieso labuma guvēju / nodokļu / sankciju apliecinājums</w:t>
      </w:r>
    </w:p>
    <w:p w14:paraId="03CBA166" w14:textId="15F00570" w:rsidR="00ED51A8" w:rsidRPr="00ED51A8" w:rsidRDefault="00ED51A8" w:rsidP="00ED51A8">
      <w:pPr>
        <w:pStyle w:val="NormalWeb"/>
        <w:rPr>
          <w:color w:val="0E2841" w:themeColor="text2"/>
        </w:rPr>
      </w:pPr>
      <w:r w:rsidRPr="00ED51A8">
        <w:rPr>
          <w:rFonts w:ascii="Segoe UI Symbol" w:hAnsi="Segoe UI Symbol" w:cs="Segoe UI Symbol"/>
          <w:color w:val="0E2841" w:themeColor="text2"/>
        </w:rPr>
        <w:t>☐</w:t>
      </w:r>
      <w:r w:rsidRPr="00ED51A8">
        <w:rPr>
          <w:color w:val="0E2841" w:themeColor="text2"/>
        </w:rPr>
        <w:t xml:space="preserve"> D daļa </w:t>
      </w:r>
      <w:r>
        <w:rPr>
          <w:color w:val="0E2841" w:themeColor="text2"/>
        </w:rPr>
        <w:t>-</w:t>
      </w:r>
      <w:r w:rsidRPr="00ED51A8">
        <w:rPr>
          <w:color w:val="0E2841" w:themeColor="text2"/>
        </w:rPr>
        <w:t xml:space="preserve"> Pieredzes saraksts + SLA + apmācību plāns</w:t>
      </w:r>
    </w:p>
    <w:p w14:paraId="0AFA5E78" w14:textId="35FB87C5" w:rsidR="00ED51A8" w:rsidRDefault="00ED51A8">
      <w:pPr>
        <w:rPr>
          <w:rStyle w:val="Strong"/>
          <w:rFonts w:ascii="Times New Roman" w:eastAsiaTheme="majorEastAsia" w:hAnsi="Times New Roman" w:cs="Times New Roman"/>
          <w:color w:val="000000"/>
        </w:rPr>
      </w:pPr>
    </w:p>
    <w:p w14:paraId="7F2577C5" w14:textId="77777777" w:rsidR="00ED51A8" w:rsidRDefault="00ED51A8">
      <w:pPr>
        <w:rPr>
          <w:rStyle w:val="Strong"/>
          <w:rFonts w:ascii="Times New Roman" w:eastAsiaTheme="majorEastAsia" w:hAnsi="Times New Roman" w:cs="Times New Roman"/>
          <w:color w:val="000000"/>
        </w:rPr>
      </w:pPr>
      <w:r>
        <w:rPr>
          <w:rStyle w:val="Strong"/>
          <w:rFonts w:ascii="Times New Roman" w:hAnsi="Times New Roman" w:cs="Times New Roman"/>
          <w:color w:val="000000"/>
        </w:rPr>
        <w:br w:type="page"/>
      </w:r>
    </w:p>
    <w:p w14:paraId="4799136E" w14:textId="3ED4A75D" w:rsidR="00D06E8A" w:rsidRDefault="00D06E8A" w:rsidP="00D06E8A">
      <w:pPr>
        <w:pStyle w:val="Heading2"/>
        <w:jc w:val="center"/>
        <w:rPr>
          <w:rStyle w:val="Strong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PIELIKUMS (B)</w:t>
      </w:r>
    </w:p>
    <w:p w14:paraId="67D04404" w14:textId="3B7D0E44" w:rsidR="00D06E8A" w:rsidRPr="00D06E8A" w:rsidRDefault="00D06E8A" w:rsidP="00D06E8A">
      <w:pPr>
        <w:pStyle w:val="Heading2"/>
        <w:jc w:val="center"/>
        <w:rPr>
          <w:rFonts w:ascii="Times New Roman" w:hAnsi="Times New Roman" w:cs="Times New Roman"/>
          <w:color w:val="000000"/>
          <w:sz w:val="24"/>
          <w:szCs w:val="24"/>
          <w:lang w:val="en-LV"/>
        </w:rPr>
      </w:pPr>
      <w:r w:rsidRPr="00D06E8A">
        <w:rPr>
          <w:rStyle w:val="Strong"/>
          <w:rFonts w:ascii="Times New Roman" w:hAnsi="Times New Roman" w:cs="Times New Roman"/>
          <w:color w:val="000000"/>
          <w:sz w:val="24"/>
          <w:szCs w:val="24"/>
        </w:rPr>
        <w:t>NEIEINTERESĒTĪBAS UN INTEREŠU KONFLIKTA APLIECINĀJUMS</w:t>
      </w:r>
    </w:p>
    <w:p w14:paraId="3BCE4CC2" w14:textId="77777777" w:rsidR="00D06E8A" w:rsidRPr="00D06E8A" w:rsidRDefault="00D06E8A" w:rsidP="00D06E8A">
      <w:pPr>
        <w:pStyle w:val="NormalWeb"/>
        <w:rPr>
          <w:color w:val="000000"/>
        </w:rPr>
      </w:pPr>
      <w:r w:rsidRPr="00D06E8A">
        <w:rPr>
          <w:color w:val="000000"/>
        </w:rPr>
        <w:t>Ar šo apliecinu, ka:</w:t>
      </w:r>
    </w:p>
    <w:p w14:paraId="74637941" w14:textId="77777777" w:rsidR="00D06E8A" w:rsidRPr="00D06E8A" w:rsidRDefault="00D06E8A" w:rsidP="00D06E8A">
      <w:pPr>
        <w:pStyle w:val="NormalWeb"/>
        <w:numPr>
          <w:ilvl w:val="0"/>
          <w:numId w:val="10"/>
        </w:numPr>
        <w:rPr>
          <w:color w:val="000000"/>
        </w:rPr>
      </w:pPr>
      <w:r w:rsidRPr="00D06E8A">
        <w:rPr>
          <w:color w:val="000000"/>
        </w:rPr>
        <w:t>Esmu iepazinies ar iepirkuma nolikumu un apzinos interešu konflikta aizliegumus.</w:t>
      </w:r>
    </w:p>
    <w:p w14:paraId="272F9718" w14:textId="77777777" w:rsidR="00D06E8A" w:rsidRPr="00D06E8A" w:rsidRDefault="00D06E8A" w:rsidP="00D06E8A">
      <w:pPr>
        <w:pStyle w:val="NormalWeb"/>
        <w:numPr>
          <w:ilvl w:val="0"/>
          <w:numId w:val="10"/>
        </w:numPr>
        <w:rPr>
          <w:color w:val="000000"/>
        </w:rPr>
      </w:pPr>
      <w:r w:rsidRPr="00D06E8A">
        <w:rPr>
          <w:color w:val="000000"/>
        </w:rPr>
        <w:t>Man un manā pārstāvētajā uzņēmumā nav tiešu vai netiešu interešu saistību ar pasūtītāju, tā komisijas locekļiem vai radiniekiem.</w:t>
      </w:r>
    </w:p>
    <w:p w14:paraId="67C43D85" w14:textId="77777777" w:rsidR="00D06E8A" w:rsidRPr="00D06E8A" w:rsidRDefault="00D06E8A" w:rsidP="00D06E8A">
      <w:pPr>
        <w:pStyle w:val="NormalWeb"/>
        <w:numPr>
          <w:ilvl w:val="0"/>
          <w:numId w:val="10"/>
        </w:numPr>
        <w:rPr>
          <w:color w:val="000000"/>
        </w:rPr>
      </w:pPr>
      <w:r w:rsidRPr="00D06E8A">
        <w:rPr>
          <w:color w:val="000000"/>
        </w:rPr>
        <w:t>Nav sniegtas vai piedāvātas dāvanas, pakalpojumi vai jebkāda atlīdzība, kas varētu ietekmēt iepirkuma rezultātu.</w:t>
      </w:r>
    </w:p>
    <w:p w14:paraId="6E79144B" w14:textId="77777777" w:rsidR="00D06E8A" w:rsidRPr="00D06E8A" w:rsidRDefault="00D06E8A" w:rsidP="00D06E8A">
      <w:pPr>
        <w:pStyle w:val="NormalWeb"/>
        <w:numPr>
          <w:ilvl w:val="0"/>
          <w:numId w:val="10"/>
        </w:numPr>
        <w:rPr>
          <w:color w:val="000000"/>
        </w:rPr>
      </w:pPr>
      <w:r w:rsidRPr="00D06E8A">
        <w:rPr>
          <w:color w:val="000000"/>
        </w:rPr>
        <w:t>Pretendents nav nodarbinājis vai konsultējis personas, kuras piedalās šī iepirkuma sagatavošanā vai vērtēšanā.</w:t>
      </w:r>
    </w:p>
    <w:p w14:paraId="360C808D" w14:textId="77777777" w:rsidR="00D06E8A" w:rsidRPr="00D06E8A" w:rsidRDefault="00D06E8A" w:rsidP="00D06E8A">
      <w:pPr>
        <w:pStyle w:val="NormalWeb"/>
        <w:numPr>
          <w:ilvl w:val="0"/>
          <w:numId w:val="10"/>
        </w:numPr>
        <w:rPr>
          <w:color w:val="000000"/>
        </w:rPr>
      </w:pPr>
      <w:r w:rsidRPr="00D06E8A">
        <w:rPr>
          <w:color w:val="000000"/>
        </w:rPr>
        <w:t>Ja interešu konflikts tiks konstatēts, esmu informēts, ka piedāvājums var tikt noraidīts.</w:t>
      </w:r>
    </w:p>
    <w:p w14:paraId="18AC6C14" w14:textId="77777777" w:rsidR="00D06E8A" w:rsidRPr="00D06E8A" w:rsidRDefault="00D06E8A" w:rsidP="00D06E8A">
      <w:pPr>
        <w:pStyle w:val="NormalWeb"/>
        <w:jc w:val="right"/>
        <w:rPr>
          <w:color w:val="000000"/>
        </w:rPr>
      </w:pPr>
      <w:r w:rsidRPr="00D06E8A">
        <w:rPr>
          <w:color w:val="000000"/>
        </w:rPr>
        <w:t>Datums: ____ / ____ / 2025</w:t>
      </w:r>
      <w:r w:rsidRPr="00D06E8A">
        <w:rPr>
          <w:color w:val="000000"/>
        </w:rPr>
        <w:br/>
        <w:t>Pretendenta pārstāvis: ____________________</w:t>
      </w:r>
      <w:r w:rsidRPr="00D06E8A">
        <w:rPr>
          <w:color w:val="000000"/>
        </w:rPr>
        <w:br/>
        <w:t>Paraksts / e-paraksts ____________________</w:t>
      </w:r>
    </w:p>
    <w:p w14:paraId="0ECA63D2" w14:textId="77777777" w:rsidR="00ED51A8" w:rsidRDefault="00ED51A8" w:rsidP="00ED51A8">
      <w:pPr>
        <w:pStyle w:val="NormalWeb"/>
        <w:jc w:val="both"/>
        <w:rPr>
          <w:b/>
          <w:bCs/>
          <w:color w:val="000000"/>
        </w:rPr>
      </w:pPr>
    </w:p>
    <w:p w14:paraId="7967CCA9" w14:textId="77777777" w:rsidR="00ED51A8" w:rsidRDefault="00ED51A8" w:rsidP="00ED51A8">
      <w:pPr>
        <w:pStyle w:val="NormalWeb"/>
        <w:jc w:val="both"/>
        <w:rPr>
          <w:b/>
          <w:bCs/>
          <w:color w:val="000000"/>
        </w:rPr>
      </w:pPr>
    </w:p>
    <w:p w14:paraId="3AA2127B" w14:textId="4DE23067" w:rsidR="00ED51A8" w:rsidRDefault="00ED51A8" w:rsidP="00ED51A8">
      <w:pPr>
        <w:pStyle w:val="NormalWeb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Iesniedzot šo formu/pielikumu</w:t>
      </w:r>
      <w:r w:rsidRPr="002E0B7C">
        <w:rPr>
          <w:b/>
          <w:bCs/>
          <w:color w:val="000000"/>
        </w:rPr>
        <w:t xml:space="preserve"> pretendents apliecina, ka visa šajā tehniskajā piedāvājumā</w:t>
      </w:r>
      <w:r>
        <w:rPr>
          <w:b/>
          <w:bCs/>
          <w:color w:val="000000"/>
        </w:rPr>
        <w:t>/pielikumā</w:t>
      </w:r>
      <w:r w:rsidRPr="002E0B7C">
        <w:rPr>
          <w:b/>
          <w:bCs/>
          <w:color w:val="000000"/>
        </w:rPr>
        <w:t xml:space="preserve"> sniegtā informācija ir patiesa, pilnīga un nav maldinoša.</w:t>
      </w:r>
      <w:r>
        <w:rPr>
          <w:b/>
          <w:bCs/>
          <w:color w:val="000000"/>
        </w:rPr>
        <w:t xml:space="preserve"> </w:t>
      </w:r>
      <w:r w:rsidRPr="002E0B7C">
        <w:rPr>
          <w:b/>
          <w:bCs/>
          <w:color w:val="000000"/>
        </w:rPr>
        <w:t>Pretendents apņemas, ka piedāvājums ir sagatavots labā ticībā, bez jebkāda mantiska vai cita nepamatota labuma gūšanas nolūka, un pilnībā atbilst nolikumā un tehniskajā specifikācijā noteiktajām prasībām.</w:t>
      </w:r>
      <w:r>
        <w:rPr>
          <w:b/>
          <w:bCs/>
          <w:color w:val="000000"/>
        </w:rPr>
        <w:t xml:space="preserve"> </w:t>
      </w:r>
      <w:r w:rsidRPr="00A83D22">
        <w:rPr>
          <w:b/>
          <w:bCs/>
          <w:color w:val="000000" w:themeColor="text1"/>
        </w:rPr>
        <w:t xml:space="preserve">Šī forma pretendentam ir jāaizpilda un jāiesniedz </w:t>
      </w:r>
      <w:r>
        <w:rPr>
          <w:b/>
          <w:bCs/>
          <w:color w:val="000000" w:themeColor="text1"/>
        </w:rPr>
        <w:t xml:space="preserve">elektroniski parakstīta </w:t>
      </w:r>
      <w:r w:rsidRPr="00A83D22">
        <w:rPr>
          <w:b/>
          <w:bCs/>
          <w:color w:val="000000" w:themeColor="text1"/>
        </w:rPr>
        <w:t>iepirkuma</w:t>
      </w:r>
      <w:r>
        <w:rPr>
          <w:b/>
          <w:bCs/>
          <w:color w:val="000000" w:themeColor="text1"/>
        </w:rPr>
        <w:t xml:space="preserve"> nolikumā un iepirkuma</w:t>
      </w:r>
      <w:r w:rsidRPr="00A83D22">
        <w:rPr>
          <w:b/>
          <w:bCs/>
          <w:color w:val="000000" w:themeColor="text1"/>
        </w:rPr>
        <w:t xml:space="preserve"> paziņojumā norādītajā kārtībā un termiņā.</w:t>
      </w:r>
      <w:r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/>
        </w:rPr>
        <w:t>F</w:t>
      </w:r>
      <w:r w:rsidRPr="002E0B7C">
        <w:rPr>
          <w:b/>
          <w:bCs/>
          <w:color w:val="000000"/>
        </w:rPr>
        <w:t>orma aizpildīta</w:t>
      </w:r>
      <w:r>
        <w:rPr>
          <w:b/>
          <w:bCs/>
          <w:color w:val="000000"/>
        </w:rPr>
        <w:t xml:space="preserve"> un elektroniski</w:t>
      </w:r>
      <w:r w:rsidRPr="002E0B7C">
        <w:rPr>
          <w:b/>
          <w:bCs/>
          <w:color w:val="000000"/>
        </w:rPr>
        <w:t xml:space="preserve"> parakstīta </w:t>
      </w:r>
      <w:r>
        <w:rPr>
          <w:b/>
          <w:bCs/>
          <w:color w:val="000000"/>
        </w:rPr>
        <w:t>ir jā</w:t>
      </w:r>
      <w:r w:rsidRPr="002E0B7C">
        <w:rPr>
          <w:b/>
          <w:bCs/>
          <w:color w:val="000000"/>
        </w:rPr>
        <w:t>nosūtīta elektroniski uz e-pastu</w:t>
      </w:r>
      <w:r w:rsidRPr="002E0B7C">
        <w:rPr>
          <w:rStyle w:val="apple-converted-space"/>
          <w:rFonts w:eastAsiaTheme="majorEastAsia"/>
          <w:b/>
          <w:bCs/>
          <w:color w:val="000000"/>
        </w:rPr>
        <w:t> </w:t>
      </w:r>
      <w:r w:rsidRPr="00D15C44">
        <w:rPr>
          <w:rStyle w:val="Strong"/>
          <w:rFonts w:eastAsiaTheme="majorEastAsia"/>
          <w:b w:val="0"/>
          <w:bCs w:val="0"/>
          <w:color w:val="000000"/>
          <w:u w:val="single"/>
        </w:rPr>
        <w:t>gundega.rucka@inbox.lv</w:t>
      </w:r>
      <w:r w:rsidRPr="002E0B7C">
        <w:rPr>
          <w:rStyle w:val="apple-converted-space"/>
          <w:rFonts w:eastAsiaTheme="majorEastAsia"/>
          <w:b/>
          <w:bCs/>
          <w:color w:val="000000"/>
        </w:rPr>
        <w:t> </w:t>
      </w:r>
      <w:r w:rsidRPr="002E0B7C">
        <w:rPr>
          <w:b/>
          <w:bCs/>
          <w:color w:val="000000"/>
        </w:rPr>
        <w:t xml:space="preserve">saskaņā ar nolikumā </w:t>
      </w:r>
      <w:r>
        <w:rPr>
          <w:b/>
          <w:bCs/>
          <w:color w:val="000000"/>
        </w:rPr>
        <w:t xml:space="preserve">publicēto un </w:t>
      </w:r>
      <w:r w:rsidRPr="002E0B7C">
        <w:rPr>
          <w:b/>
          <w:bCs/>
          <w:color w:val="000000"/>
        </w:rPr>
        <w:t>norādīto kārtību un termiņiem.</w:t>
      </w:r>
      <w:r>
        <w:rPr>
          <w:b/>
          <w:bCs/>
          <w:color w:val="000000"/>
        </w:rPr>
        <w:t xml:space="preserve"> </w:t>
      </w:r>
    </w:p>
    <w:p w14:paraId="255E99E7" w14:textId="76ABDB70" w:rsidR="00D06E8A" w:rsidRDefault="00D06E8A">
      <w:pP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LV" w:eastAsia="en-GB"/>
          <w14:ligatures w14:val="none"/>
        </w:rPr>
      </w:pPr>
    </w:p>
    <w:p w14:paraId="4B199EE6" w14:textId="77777777" w:rsidR="00ED51A8" w:rsidRDefault="00ED51A8">
      <w:pPr>
        <w:rPr>
          <w:rStyle w:val="Strong"/>
          <w:rFonts w:ascii="Times New Roman" w:eastAsiaTheme="majorEastAsia" w:hAnsi="Times New Roman" w:cs="Times New Roman"/>
          <w:color w:val="000000"/>
        </w:rPr>
      </w:pPr>
      <w:r>
        <w:rPr>
          <w:rStyle w:val="Strong"/>
          <w:rFonts w:ascii="Times New Roman" w:hAnsi="Times New Roman" w:cs="Times New Roman"/>
          <w:color w:val="000000"/>
        </w:rPr>
        <w:br w:type="page"/>
      </w:r>
    </w:p>
    <w:p w14:paraId="4F4D7B4B" w14:textId="38EF3038" w:rsidR="00D06E8A" w:rsidRDefault="00D06E8A" w:rsidP="00D06E8A">
      <w:pPr>
        <w:pStyle w:val="Heading2"/>
        <w:jc w:val="center"/>
        <w:rPr>
          <w:rStyle w:val="Strong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PIELIKUMS (C) </w:t>
      </w:r>
    </w:p>
    <w:p w14:paraId="57BA3F7C" w14:textId="54294BCB" w:rsidR="00D06E8A" w:rsidRPr="00D06E8A" w:rsidRDefault="00D06E8A" w:rsidP="00D06E8A">
      <w:pPr>
        <w:pStyle w:val="Heading2"/>
        <w:jc w:val="center"/>
        <w:rPr>
          <w:rFonts w:ascii="Times New Roman" w:hAnsi="Times New Roman" w:cs="Times New Roman"/>
          <w:color w:val="000000"/>
          <w:sz w:val="24"/>
          <w:szCs w:val="24"/>
          <w:lang w:val="en-LV"/>
        </w:rPr>
      </w:pPr>
      <w:r w:rsidRPr="00D06E8A">
        <w:rPr>
          <w:rStyle w:val="Strong"/>
          <w:rFonts w:ascii="Times New Roman" w:hAnsi="Times New Roman" w:cs="Times New Roman"/>
          <w:color w:val="000000"/>
          <w:sz w:val="24"/>
          <w:szCs w:val="24"/>
        </w:rPr>
        <w:t>PATIESO LABUMA GUVĒJU, NODOKĻU UN SANKCIJU NEESAMĪBAS APLIECINĀJUMS</w:t>
      </w:r>
    </w:p>
    <w:p w14:paraId="1F226A2A" w14:textId="77777777" w:rsidR="00D06E8A" w:rsidRPr="00D06E8A" w:rsidRDefault="00D06E8A" w:rsidP="00D06E8A">
      <w:pPr>
        <w:pStyle w:val="NormalWeb"/>
        <w:rPr>
          <w:color w:val="000000"/>
        </w:rPr>
      </w:pPr>
      <w:r w:rsidRPr="00D06E8A">
        <w:rPr>
          <w:color w:val="000000"/>
        </w:rPr>
        <w:t>Apliecinu, ka:</w:t>
      </w:r>
    </w:p>
    <w:p w14:paraId="064F993D" w14:textId="77777777" w:rsidR="00D06E8A" w:rsidRPr="00D06E8A" w:rsidRDefault="00D06E8A" w:rsidP="00D06E8A">
      <w:pPr>
        <w:pStyle w:val="NormalWeb"/>
        <w:numPr>
          <w:ilvl w:val="0"/>
          <w:numId w:val="11"/>
        </w:numPr>
        <w:rPr>
          <w:color w:val="000000"/>
        </w:rPr>
      </w:pPr>
      <w:r w:rsidRPr="00D06E8A">
        <w:rPr>
          <w:color w:val="000000"/>
        </w:rPr>
        <w:t>Uzņēmuma patiesie labuma guvēji ir norādīti Uzņēmumu reģistra datos un nav mainījušies.</w:t>
      </w:r>
    </w:p>
    <w:p w14:paraId="36B673AE" w14:textId="77777777" w:rsidR="00D06E8A" w:rsidRPr="00D06E8A" w:rsidRDefault="00D06E8A" w:rsidP="00D06E8A">
      <w:pPr>
        <w:pStyle w:val="NormalWeb"/>
        <w:numPr>
          <w:ilvl w:val="0"/>
          <w:numId w:val="11"/>
        </w:numPr>
        <w:rPr>
          <w:color w:val="000000"/>
        </w:rPr>
      </w:pPr>
      <w:r w:rsidRPr="00D06E8A">
        <w:rPr>
          <w:color w:val="000000"/>
        </w:rPr>
        <w:t>Uzņēmumam nav nodokļu vai valsts sociālās apdrošināšanas iemaksu parādu Latvijā vai citā valstī.</w:t>
      </w:r>
    </w:p>
    <w:p w14:paraId="1080AEBC" w14:textId="77777777" w:rsidR="00D06E8A" w:rsidRPr="00D06E8A" w:rsidRDefault="00D06E8A" w:rsidP="00D06E8A">
      <w:pPr>
        <w:pStyle w:val="NormalWeb"/>
        <w:numPr>
          <w:ilvl w:val="0"/>
          <w:numId w:val="11"/>
        </w:numPr>
        <w:rPr>
          <w:color w:val="000000"/>
        </w:rPr>
      </w:pPr>
      <w:r w:rsidRPr="00D06E8A">
        <w:rPr>
          <w:color w:val="000000"/>
        </w:rPr>
        <w:t>Pret uzņēmumu vai tā patiesajiem labuma guvējiem nav piemērotas starptautiskas vai nacionālas sankcijas.</w:t>
      </w:r>
    </w:p>
    <w:p w14:paraId="33BC1194" w14:textId="77777777" w:rsidR="00D06E8A" w:rsidRPr="00D06E8A" w:rsidRDefault="00D06E8A" w:rsidP="00D06E8A">
      <w:pPr>
        <w:pStyle w:val="NormalWeb"/>
        <w:numPr>
          <w:ilvl w:val="0"/>
          <w:numId w:val="11"/>
        </w:numPr>
        <w:rPr>
          <w:color w:val="000000"/>
        </w:rPr>
      </w:pPr>
      <w:r w:rsidRPr="00D06E8A">
        <w:rPr>
          <w:color w:val="000000"/>
        </w:rPr>
        <w:t>Uzņēmums nav atzīts par vainīgu krāpšanā, korupcijā, naudas atmazgāšanā vai citos noziedzīgos nodarījumos.</w:t>
      </w:r>
    </w:p>
    <w:p w14:paraId="64C621AD" w14:textId="0ED1C375" w:rsidR="00D06E8A" w:rsidRPr="00D06E8A" w:rsidRDefault="00D06E8A" w:rsidP="00D06E8A">
      <w:pPr>
        <w:pStyle w:val="NormalWeb"/>
        <w:numPr>
          <w:ilvl w:val="0"/>
          <w:numId w:val="11"/>
        </w:numPr>
        <w:rPr>
          <w:color w:val="000000"/>
        </w:rPr>
      </w:pPr>
      <w:r w:rsidRPr="00D06E8A">
        <w:rPr>
          <w:color w:val="000000"/>
        </w:rPr>
        <w:t>Sniedzot šo apliecinājumu, apzinos atbildību par nepatiesu ziņu sniegšanu.</w:t>
      </w:r>
    </w:p>
    <w:p w14:paraId="42DAF714" w14:textId="77777777" w:rsidR="00D06E8A" w:rsidRDefault="00D06E8A" w:rsidP="00D06E8A">
      <w:pPr>
        <w:pStyle w:val="NormalWeb"/>
        <w:jc w:val="right"/>
        <w:rPr>
          <w:color w:val="000000"/>
        </w:rPr>
      </w:pPr>
    </w:p>
    <w:p w14:paraId="4DE7A975" w14:textId="2006E063" w:rsidR="00D06E8A" w:rsidRPr="00D06E8A" w:rsidRDefault="00D06E8A" w:rsidP="00D06E8A">
      <w:pPr>
        <w:pStyle w:val="NormalWeb"/>
        <w:jc w:val="right"/>
        <w:rPr>
          <w:color w:val="000000"/>
        </w:rPr>
      </w:pPr>
      <w:r w:rsidRPr="00D06E8A">
        <w:rPr>
          <w:color w:val="000000"/>
        </w:rPr>
        <w:t>Datums: ____ / ____ / 2025</w:t>
      </w:r>
      <w:r w:rsidRPr="00D06E8A">
        <w:rPr>
          <w:color w:val="000000"/>
        </w:rPr>
        <w:br/>
        <w:t>Pretendenta pārstāvis: ____________________</w:t>
      </w:r>
      <w:r w:rsidRPr="00D06E8A">
        <w:rPr>
          <w:color w:val="000000"/>
        </w:rPr>
        <w:br/>
        <w:t>Paraksts / e-paraksts ____________________</w:t>
      </w:r>
    </w:p>
    <w:p w14:paraId="539934B9" w14:textId="351402A4" w:rsidR="00ED51A8" w:rsidRDefault="00ED51A8" w:rsidP="00ED51A8">
      <w:pPr>
        <w:pStyle w:val="NormalWeb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Iesniedzot šo formu/pielikumu</w:t>
      </w:r>
      <w:r w:rsidRPr="002E0B7C">
        <w:rPr>
          <w:b/>
          <w:bCs/>
          <w:color w:val="000000"/>
        </w:rPr>
        <w:t xml:space="preserve"> pretendents apliecina, ka visa šajā tehniskajā piedāvājumā</w:t>
      </w:r>
      <w:r>
        <w:rPr>
          <w:b/>
          <w:bCs/>
          <w:color w:val="000000"/>
        </w:rPr>
        <w:t>/pielikumā</w:t>
      </w:r>
      <w:r w:rsidRPr="002E0B7C">
        <w:rPr>
          <w:b/>
          <w:bCs/>
          <w:color w:val="000000"/>
        </w:rPr>
        <w:t xml:space="preserve"> sniegtā informācija ir patiesa, pilnīga un nav maldinoša.</w:t>
      </w:r>
      <w:r>
        <w:rPr>
          <w:b/>
          <w:bCs/>
          <w:color w:val="000000"/>
        </w:rPr>
        <w:t xml:space="preserve"> </w:t>
      </w:r>
      <w:r w:rsidRPr="002E0B7C">
        <w:rPr>
          <w:b/>
          <w:bCs/>
          <w:color w:val="000000"/>
        </w:rPr>
        <w:t>Pretendents apņemas, ka piedāvājums ir sagatavots labā ticībā, bez jebkāda mantiska vai cita nepamatota labuma gūšanas nolūka, un pilnībā atbilst nolikumā un tehniskajā specifikācijā noteiktajām prasībām.</w:t>
      </w:r>
      <w:r>
        <w:rPr>
          <w:b/>
          <w:bCs/>
          <w:color w:val="000000"/>
        </w:rPr>
        <w:t xml:space="preserve"> </w:t>
      </w:r>
      <w:r w:rsidRPr="00A83D22">
        <w:rPr>
          <w:b/>
          <w:bCs/>
          <w:color w:val="000000" w:themeColor="text1"/>
        </w:rPr>
        <w:t xml:space="preserve">Šī forma pretendentam ir jāaizpilda un jāiesniedz </w:t>
      </w:r>
      <w:r>
        <w:rPr>
          <w:b/>
          <w:bCs/>
          <w:color w:val="000000" w:themeColor="text1"/>
        </w:rPr>
        <w:t xml:space="preserve">elektroniski parakstīta </w:t>
      </w:r>
      <w:r w:rsidRPr="00A83D22">
        <w:rPr>
          <w:b/>
          <w:bCs/>
          <w:color w:val="000000" w:themeColor="text1"/>
        </w:rPr>
        <w:t>iepirkuma</w:t>
      </w:r>
      <w:r>
        <w:rPr>
          <w:b/>
          <w:bCs/>
          <w:color w:val="000000" w:themeColor="text1"/>
        </w:rPr>
        <w:t xml:space="preserve"> nolikumā un iepirkuma</w:t>
      </w:r>
      <w:r w:rsidRPr="00A83D22">
        <w:rPr>
          <w:b/>
          <w:bCs/>
          <w:color w:val="000000" w:themeColor="text1"/>
        </w:rPr>
        <w:t xml:space="preserve"> paziņojumā norādītajā kārtībā un termiņā.</w:t>
      </w:r>
      <w:r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/>
        </w:rPr>
        <w:t>F</w:t>
      </w:r>
      <w:r w:rsidRPr="002E0B7C">
        <w:rPr>
          <w:b/>
          <w:bCs/>
          <w:color w:val="000000"/>
        </w:rPr>
        <w:t>orma aizpildīta</w:t>
      </w:r>
      <w:r>
        <w:rPr>
          <w:b/>
          <w:bCs/>
          <w:color w:val="000000"/>
        </w:rPr>
        <w:t xml:space="preserve"> un elektroniski</w:t>
      </w:r>
      <w:r w:rsidRPr="002E0B7C">
        <w:rPr>
          <w:b/>
          <w:bCs/>
          <w:color w:val="000000"/>
        </w:rPr>
        <w:t xml:space="preserve"> parakstīta </w:t>
      </w:r>
      <w:r>
        <w:rPr>
          <w:b/>
          <w:bCs/>
          <w:color w:val="000000"/>
        </w:rPr>
        <w:t>ir jā</w:t>
      </w:r>
      <w:r w:rsidRPr="002E0B7C">
        <w:rPr>
          <w:b/>
          <w:bCs/>
          <w:color w:val="000000"/>
        </w:rPr>
        <w:t>nosūtīta elektroniski uz e-pastu</w:t>
      </w:r>
      <w:r w:rsidRPr="002E0B7C">
        <w:rPr>
          <w:rStyle w:val="apple-converted-space"/>
          <w:rFonts w:eastAsiaTheme="majorEastAsia"/>
          <w:b/>
          <w:bCs/>
          <w:color w:val="000000"/>
        </w:rPr>
        <w:t> </w:t>
      </w:r>
      <w:r w:rsidRPr="00D15C44">
        <w:rPr>
          <w:rStyle w:val="Strong"/>
          <w:rFonts w:eastAsiaTheme="majorEastAsia"/>
          <w:b w:val="0"/>
          <w:bCs w:val="0"/>
          <w:color w:val="000000"/>
          <w:u w:val="single"/>
        </w:rPr>
        <w:t>gundega.rucka@inbox.lv</w:t>
      </w:r>
      <w:r w:rsidRPr="002E0B7C">
        <w:rPr>
          <w:rStyle w:val="apple-converted-space"/>
          <w:rFonts w:eastAsiaTheme="majorEastAsia"/>
          <w:b/>
          <w:bCs/>
          <w:color w:val="000000"/>
        </w:rPr>
        <w:t> </w:t>
      </w:r>
      <w:r w:rsidRPr="002E0B7C">
        <w:rPr>
          <w:b/>
          <w:bCs/>
          <w:color w:val="000000"/>
        </w:rPr>
        <w:t xml:space="preserve">saskaņā ar nolikumā </w:t>
      </w:r>
      <w:r>
        <w:rPr>
          <w:b/>
          <w:bCs/>
          <w:color w:val="000000"/>
        </w:rPr>
        <w:t xml:space="preserve">publicēto un </w:t>
      </w:r>
      <w:r w:rsidRPr="002E0B7C">
        <w:rPr>
          <w:b/>
          <w:bCs/>
          <w:color w:val="000000"/>
        </w:rPr>
        <w:t>norādīto kārtību un termiņiem.</w:t>
      </w:r>
      <w:r>
        <w:rPr>
          <w:b/>
          <w:bCs/>
          <w:color w:val="000000"/>
        </w:rPr>
        <w:t xml:space="preserve"> </w:t>
      </w:r>
    </w:p>
    <w:p w14:paraId="2CAEC979" w14:textId="378885F5" w:rsidR="00D06E8A" w:rsidRDefault="00D06E8A">
      <w:pP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LV" w:eastAsia="en-GB"/>
          <w14:ligatures w14:val="none"/>
        </w:rPr>
      </w:pPr>
    </w:p>
    <w:p w14:paraId="23C6F8EE" w14:textId="52EDDA46" w:rsidR="00D06E8A" w:rsidRDefault="00D06E8A" w:rsidP="00D06E8A">
      <w:pPr>
        <w:pStyle w:val="Heading2"/>
        <w:jc w:val="center"/>
        <w:rPr>
          <w:rStyle w:val="Strong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PIELIKUMS (D)</w:t>
      </w:r>
    </w:p>
    <w:p w14:paraId="5C06DE89" w14:textId="389413C3" w:rsidR="00D06E8A" w:rsidRPr="00D06E8A" w:rsidRDefault="00D06E8A" w:rsidP="00D06E8A">
      <w:pPr>
        <w:pStyle w:val="Heading2"/>
        <w:jc w:val="center"/>
        <w:rPr>
          <w:rFonts w:ascii="Times New Roman" w:hAnsi="Times New Roman" w:cs="Times New Roman"/>
          <w:color w:val="000000"/>
          <w:sz w:val="24"/>
          <w:szCs w:val="24"/>
          <w:lang w:val="en-LV"/>
        </w:rPr>
      </w:pPr>
      <w:r w:rsidRPr="00D06E8A">
        <w:rPr>
          <w:rStyle w:val="Strong"/>
          <w:rFonts w:ascii="Times New Roman" w:hAnsi="Times New Roman" w:cs="Times New Roman"/>
          <w:color w:val="000000"/>
          <w:sz w:val="24"/>
          <w:szCs w:val="24"/>
        </w:rPr>
        <w:t>PIEREDZES FORMA / SERVISA, SLA UN APMĀCĪBU PLĀNS</w:t>
      </w:r>
    </w:p>
    <w:p w14:paraId="0E94189F" w14:textId="7477807B" w:rsidR="00D06E8A" w:rsidRPr="00D06E8A" w:rsidRDefault="00D06E8A" w:rsidP="00D06E8A">
      <w:pPr>
        <w:pStyle w:val="Heading3"/>
        <w:rPr>
          <w:rFonts w:ascii="Times New Roman" w:hAnsi="Times New Roman" w:cs="Times New Roman"/>
          <w:color w:val="000000"/>
          <w:sz w:val="24"/>
          <w:szCs w:val="24"/>
        </w:rPr>
      </w:pPr>
      <w:r w:rsidRPr="00D06E8A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322BA0">
        <w:rPr>
          <w:rFonts w:ascii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hAnsi="Times New Roman" w:cs="Times New Roman"/>
          <w:color w:val="000000"/>
          <w:sz w:val="24"/>
          <w:szCs w:val="24"/>
        </w:rPr>
        <w:t>obārstniecības iekārtu/tehnoloģiju</w:t>
      </w:r>
      <w:r w:rsidRPr="00D06E8A">
        <w:rPr>
          <w:rFonts w:ascii="Times New Roman" w:hAnsi="Times New Roman" w:cs="Times New Roman"/>
          <w:color w:val="000000"/>
          <w:sz w:val="24"/>
          <w:szCs w:val="24"/>
        </w:rPr>
        <w:t xml:space="preserve"> piegāžu pieredze (pēdējo 3 gadu laikā)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"/>
        <w:gridCol w:w="2868"/>
        <w:gridCol w:w="1180"/>
        <w:gridCol w:w="1371"/>
        <w:gridCol w:w="1617"/>
        <w:gridCol w:w="2919"/>
        <w:gridCol w:w="2991"/>
      </w:tblGrid>
      <w:tr w:rsidR="00D06E8A" w:rsidRPr="00D06E8A" w14:paraId="26FA30E8" w14:textId="77777777" w:rsidTr="00D06E8A">
        <w:trPr>
          <w:trHeight w:val="427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28156FD" w14:textId="77777777" w:rsidR="00D06E8A" w:rsidRPr="00D06E8A" w:rsidRDefault="00D06E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6E8A">
              <w:rPr>
                <w:rFonts w:ascii="Times New Roman" w:hAnsi="Times New Roman" w:cs="Times New Roman"/>
                <w:b/>
                <w:bCs/>
              </w:rPr>
              <w:t>Nr.</w:t>
            </w:r>
          </w:p>
        </w:tc>
        <w:tc>
          <w:tcPr>
            <w:tcW w:w="2838" w:type="dxa"/>
            <w:vAlign w:val="center"/>
            <w:hideMark/>
          </w:tcPr>
          <w:p w14:paraId="16F30FD7" w14:textId="77777777" w:rsidR="00D06E8A" w:rsidRPr="00D06E8A" w:rsidRDefault="00D06E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6E8A">
              <w:rPr>
                <w:rFonts w:ascii="Times New Roman" w:hAnsi="Times New Roman" w:cs="Times New Roman"/>
                <w:b/>
                <w:bCs/>
              </w:rPr>
              <w:t>Klients / Pasūtītājs</w:t>
            </w:r>
          </w:p>
        </w:tc>
        <w:tc>
          <w:tcPr>
            <w:tcW w:w="1150" w:type="dxa"/>
            <w:vAlign w:val="center"/>
            <w:hideMark/>
          </w:tcPr>
          <w:p w14:paraId="05B35C1D" w14:textId="77777777" w:rsidR="00D06E8A" w:rsidRPr="00D06E8A" w:rsidRDefault="00D06E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6E8A">
              <w:rPr>
                <w:rFonts w:ascii="Times New Roman" w:hAnsi="Times New Roman" w:cs="Times New Roman"/>
                <w:b/>
                <w:bCs/>
              </w:rPr>
              <w:t>Līguma priekšmets</w:t>
            </w:r>
          </w:p>
        </w:tc>
        <w:tc>
          <w:tcPr>
            <w:tcW w:w="1341" w:type="dxa"/>
            <w:vAlign w:val="center"/>
            <w:hideMark/>
          </w:tcPr>
          <w:p w14:paraId="4CE17011" w14:textId="77777777" w:rsidR="00D06E8A" w:rsidRPr="00D06E8A" w:rsidRDefault="00D06E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6E8A">
              <w:rPr>
                <w:rFonts w:ascii="Times New Roman" w:hAnsi="Times New Roman" w:cs="Times New Roman"/>
                <w:b/>
                <w:bCs/>
              </w:rPr>
              <w:t>Gads</w:t>
            </w:r>
          </w:p>
        </w:tc>
        <w:tc>
          <w:tcPr>
            <w:tcW w:w="1587" w:type="dxa"/>
            <w:vAlign w:val="center"/>
            <w:hideMark/>
          </w:tcPr>
          <w:p w14:paraId="7F952A77" w14:textId="77777777" w:rsidR="00D06E8A" w:rsidRPr="00D06E8A" w:rsidRDefault="00D06E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6E8A">
              <w:rPr>
                <w:rFonts w:ascii="Times New Roman" w:hAnsi="Times New Roman" w:cs="Times New Roman"/>
                <w:b/>
                <w:bCs/>
              </w:rPr>
              <w:t>Līguma summa (EUR)</w:t>
            </w:r>
          </w:p>
        </w:tc>
        <w:tc>
          <w:tcPr>
            <w:tcW w:w="2889" w:type="dxa"/>
            <w:vAlign w:val="center"/>
            <w:hideMark/>
          </w:tcPr>
          <w:p w14:paraId="188B25D2" w14:textId="77777777" w:rsidR="00D06E8A" w:rsidRPr="00D06E8A" w:rsidRDefault="00D06E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6E8A">
              <w:rPr>
                <w:rFonts w:ascii="Times New Roman" w:hAnsi="Times New Roman" w:cs="Times New Roman"/>
                <w:b/>
                <w:bCs/>
              </w:rPr>
              <w:t>Kontaktpersona / tālr.</w:t>
            </w:r>
          </w:p>
        </w:tc>
        <w:tc>
          <w:tcPr>
            <w:tcW w:w="2946" w:type="dxa"/>
            <w:vAlign w:val="center"/>
            <w:hideMark/>
          </w:tcPr>
          <w:p w14:paraId="2D36B63E" w14:textId="77777777" w:rsidR="00D06E8A" w:rsidRPr="00D06E8A" w:rsidRDefault="00D06E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6E8A">
              <w:rPr>
                <w:rFonts w:ascii="Times New Roman" w:hAnsi="Times New Roman" w:cs="Times New Roman"/>
                <w:b/>
                <w:bCs/>
              </w:rPr>
              <w:t>Piezīmes</w:t>
            </w:r>
          </w:p>
        </w:tc>
      </w:tr>
      <w:tr w:rsidR="00D06E8A" w:rsidRPr="00D06E8A" w14:paraId="4234D205" w14:textId="77777777" w:rsidTr="00D06E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32F996" w14:textId="77777777" w:rsidR="00D06E8A" w:rsidRPr="00D06E8A" w:rsidRDefault="00D06E8A">
            <w:pPr>
              <w:rPr>
                <w:rFonts w:ascii="Times New Roman" w:hAnsi="Times New Roman" w:cs="Times New Roman"/>
              </w:rPr>
            </w:pPr>
            <w:r w:rsidRPr="00D06E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8" w:type="dxa"/>
            <w:vAlign w:val="center"/>
            <w:hideMark/>
          </w:tcPr>
          <w:p w14:paraId="299DF05F" w14:textId="77777777" w:rsidR="00D06E8A" w:rsidRPr="00D06E8A" w:rsidRDefault="00D06E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  <w:vAlign w:val="center"/>
            <w:hideMark/>
          </w:tcPr>
          <w:p w14:paraId="2B1B302C" w14:textId="77777777" w:rsidR="00D06E8A" w:rsidRPr="00D06E8A" w:rsidRDefault="00D06E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Align w:val="center"/>
            <w:hideMark/>
          </w:tcPr>
          <w:p w14:paraId="4D13E2A6" w14:textId="77777777" w:rsidR="00D06E8A" w:rsidRPr="00D06E8A" w:rsidRDefault="00D06E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Align w:val="center"/>
            <w:hideMark/>
          </w:tcPr>
          <w:p w14:paraId="0EEACBE8" w14:textId="77777777" w:rsidR="00D06E8A" w:rsidRPr="00D06E8A" w:rsidRDefault="00D06E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  <w:hideMark/>
          </w:tcPr>
          <w:p w14:paraId="609D2F56" w14:textId="77777777" w:rsidR="00D06E8A" w:rsidRPr="00D06E8A" w:rsidRDefault="00D06E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6" w:type="dxa"/>
            <w:vAlign w:val="center"/>
            <w:hideMark/>
          </w:tcPr>
          <w:p w14:paraId="092DEEF5" w14:textId="77777777" w:rsidR="00D06E8A" w:rsidRPr="00D06E8A" w:rsidRDefault="00D06E8A">
            <w:pPr>
              <w:rPr>
                <w:rFonts w:ascii="Times New Roman" w:hAnsi="Times New Roman" w:cs="Times New Roman"/>
              </w:rPr>
            </w:pPr>
          </w:p>
        </w:tc>
      </w:tr>
      <w:tr w:rsidR="00D06E8A" w:rsidRPr="00D06E8A" w14:paraId="406D7AE0" w14:textId="77777777" w:rsidTr="00D06E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69D950" w14:textId="77777777" w:rsidR="00D06E8A" w:rsidRPr="00D06E8A" w:rsidRDefault="00D06E8A">
            <w:pPr>
              <w:rPr>
                <w:rFonts w:ascii="Times New Roman" w:hAnsi="Times New Roman" w:cs="Times New Roman"/>
              </w:rPr>
            </w:pPr>
            <w:r w:rsidRPr="00D06E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8" w:type="dxa"/>
            <w:vAlign w:val="center"/>
            <w:hideMark/>
          </w:tcPr>
          <w:p w14:paraId="1AC2C78D" w14:textId="77777777" w:rsidR="00D06E8A" w:rsidRPr="00D06E8A" w:rsidRDefault="00D06E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  <w:vAlign w:val="center"/>
            <w:hideMark/>
          </w:tcPr>
          <w:p w14:paraId="3D6E3EDE" w14:textId="77777777" w:rsidR="00D06E8A" w:rsidRPr="00D06E8A" w:rsidRDefault="00D06E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Align w:val="center"/>
            <w:hideMark/>
          </w:tcPr>
          <w:p w14:paraId="496EB1E6" w14:textId="77777777" w:rsidR="00D06E8A" w:rsidRPr="00D06E8A" w:rsidRDefault="00D06E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Align w:val="center"/>
            <w:hideMark/>
          </w:tcPr>
          <w:p w14:paraId="36ABA9EF" w14:textId="77777777" w:rsidR="00D06E8A" w:rsidRPr="00D06E8A" w:rsidRDefault="00D06E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9" w:type="dxa"/>
            <w:vAlign w:val="center"/>
            <w:hideMark/>
          </w:tcPr>
          <w:p w14:paraId="72A30672" w14:textId="77777777" w:rsidR="00D06E8A" w:rsidRPr="00D06E8A" w:rsidRDefault="00D06E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6" w:type="dxa"/>
            <w:vAlign w:val="center"/>
            <w:hideMark/>
          </w:tcPr>
          <w:p w14:paraId="733B2E55" w14:textId="77777777" w:rsidR="00D06E8A" w:rsidRPr="00D06E8A" w:rsidRDefault="00D06E8A">
            <w:pPr>
              <w:rPr>
                <w:rFonts w:ascii="Times New Roman" w:hAnsi="Times New Roman" w:cs="Times New Roman"/>
              </w:rPr>
            </w:pPr>
          </w:p>
        </w:tc>
      </w:tr>
    </w:tbl>
    <w:p w14:paraId="15F46291" w14:textId="77777777" w:rsidR="00D06E8A" w:rsidRPr="00D06E8A" w:rsidRDefault="00D06E8A" w:rsidP="00D06E8A">
      <w:pPr>
        <w:pStyle w:val="Heading3"/>
        <w:rPr>
          <w:rFonts w:ascii="Times New Roman" w:hAnsi="Times New Roman" w:cs="Times New Roman"/>
          <w:color w:val="000000"/>
          <w:sz w:val="24"/>
          <w:szCs w:val="24"/>
        </w:rPr>
      </w:pPr>
      <w:r w:rsidRPr="00D06E8A">
        <w:rPr>
          <w:rFonts w:ascii="Times New Roman" w:hAnsi="Times New Roman" w:cs="Times New Roman"/>
          <w:color w:val="000000"/>
          <w:sz w:val="24"/>
          <w:szCs w:val="24"/>
        </w:rPr>
        <w:t>2. Servisa un garantijas nodrošinājums (SLA)</w:t>
      </w:r>
    </w:p>
    <w:p w14:paraId="5B761663" w14:textId="77777777" w:rsidR="00D06E8A" w:rsidRPr="00D06E8A" w:rsidRDefault="00D06E8A" w:rsidP="00D06E8A">
      <w:pPr>
        <w:pStyle w:val="NormalWeb"/>
        <w:numPr>
          <w:ilvl w:val="0"/>
          <w:numId w:val="12"/>
        </w:numPr>
        <w:rPr>
          <w:color w:val="000000"/>
        </w:rPr>
      </w:pPr>
      <w:r w:rsidRPr="00D06E8A">
        <w:rPr>
          <w:color w:val="000000"/>
        </w:rPr>
        <w:t>Garantijas termiņš: _____ mēneši</w:t>
      </w:r>
    </w:p>
    <w:p w14:paraId="5C45B944" w14:textId="77777777" w:rsidR="00D06E8A" w:rsidRPr="00D06E8A" w:rsidRDefault="00D06E8A" w:rsidP="00D06E8A">
      <w:pPr>
        <w:pStyle w:val="NormalWeb"/>
        <w:numPr>
          <w:ilvl w:val="0"/>
          <w:numId w:val="12"/>
        </w:numPr>
        <w:rPr>
          <w:color w:val="000000"/>
        </w:rPr>
      </w:pPr>
      <w:r w:rsidRPr="00D06E8A">
        <w:rPr>
          <w:color w:val="000000"/>
        </w:rPr>
        <w:t>Kritiskas kļūmes reakcijas laiks: _____ stundas</w:t>
      </w:r>
    </w:p>
    <w:p w14:paraId="79E155B8" w14:textId="77777777" w:rsidR="00D06E8A" w:rsidRPr="00D06E8A" w:rsidRDefault="00D06E8A" w:rsidP="00D06E8A">
      <w:pPr>
        <w:pStyle w:val="NormalWeb"/>
        <w:numPr>
          <w:ilvl w:val="0"/>
          <w:numId w:val="12"/>
        </w:numPr>
        <w:rPr>
          <w:color w:val="000000"/>
        </w:rPr>
      </w:pPr>
      <w:r w:rsidRPr="00D06E8A">
        <w:rPr>
          <w:color w:val="000000"/>
        </w:rPr>
        <w:t>Nekritiskas kļūmes reakcijas laiks: _____ darba dienas</w:t>
      </w:r>
    </w:p>
    <w:p w14:paraId="54A262E3" w14:textId="77777777" w:rsidR="00D06E8A" w:rsidRPr="00D06E8A" w:rsidRDefault="00D06E8A" w:rsidP="00D06E8A">
      <w:pPr>
        <w:pStyle w:val="NormalWeb"/>
        <w:numPr>
          <w:ilvl w:val="0"/>
          <w:numId w:val="12"/>
        </w:numPr>
        <w:rPr>
          <w:color w:val="000000"/>
        </w:rPr>
      </w:pPr>
      <w:r w:rsidRPr="00D06E8A">
        <w:rPr>
          <w:color w:val="000000"/>
        </w:rPr>
        <w:t>Rezerves daļu pieejamība: ≥ 10 gadi □ Jā □ Nē</w:t>
      </w:r>
    </w:p>
    <w:p w14:paraId="6505CD55" w14:textId="5C14DE1B" w:rsidR="00D06E8A" w:rsidRPr="00322BA0" w:rsidRDefault="00D06E8A" w:rsidP="00322BA0">
      <w:pPr>
        <w:pStyle w:val="NormalWeb"/>
        <w:rPr>
          <w:color w:val="000000"/>
        </w:rPr>
      </w:pPr>
      <w:r w:rsidRPr="00322BA0">
        <w:rPr>
          <w:color w:val="000000"/>
        </w:rPr>
        <w:t>3. Lietotāju apmācības plāns</w:t>
      </w:r>
    </w:p>
    <w:p w14:paraId="4F4538FE" w14:textId="7FE2F2D7" w:rsidR="00D06E8A" w:rsidRPr="00D06E8A" w:rsidRDefault="00D06E8A" w:rsidP="00D06E8A">
      <w:pPr>
        <w:pStyle w:val="NormalWeb"/>
        <w:numPr>
          <w:ilvl w:val="0"/>
          <w:numId w:val="13"/>
        </w:numPr>
        <w:rPr>
          <w:color w:val="000000"/>
        </w:rPr>
      </w:pPr>
      <w:r w:rsidRPr="00D06E8A">
        <w:rPr>
          <w:color w:val="000000"/>
        </w:rPr>
        <w:t>Apmācības ilgums: _____ akadēmiskās stundas</w:t>
      </w:r>
    </w:p>
    <w:p w14:paraId="67E0EF6B" w14:textId="730C1EE9" w:rsidR="00D06E8A" w:rsidRPr="00ED51A8" w:rsidRDefault="00D06E8A" w:rsidP="00ED51A8">
      <w:pPr>
        <w:pStyle w:val="NormalWeb"/>
        <w:numPr>
          <w:ilvl w:val="0"/>
          <w:numId w:val="13"/>
        </w:numPr>
        <w:rPr>
          <w:color w:val="000000"/>
        </w:rPr>
      </w:pPr>
      <w:r w:rsidRPr="00D06E8A">
        <w:rPr>
          <w:color w:val="000000"/>
        </w:rPr>
        <w:t>Apmācības saturs: ______________________________</w:t>
      </w:r>
    </w:p>
    <w:p w14:paraId="0ED6FDA0" w14:textId="77777777" w:rsidR="00322BA0" w:rsidRDefault="00D06E8A" w:rsidP="00322BA0">
      <w:pPr>
        <w:pStyle w:val="NormalWeb"/>
        <w:jc w:val="right"/>
        <w:rPr>
          <w:color w:val="000000"/>
        </w:rPr>
      </w:pPr>
      <w:r w:rsidRPr="00D06E8A">
        <w:rPr>
          <w:color w:val="000000"/>
        </w:rPr>
        <w:t>Datums: ____ / ____ / 2025</w:t>
      </w:r>
      <w:r w:rsidRPr="00D06E8A">
        <w:rPr>
          <w:color w:val="000000"/>
        </w:rPr>
        <w:br/>
        <w:t>Pretendenta pārstāvis: ____________________</w:t>
      </w:r>
      <w:r w:rsidRPr="00D06E8A">
        <w:rPr>
          <w:color w:val="000000"/>
        </w:rPr>
        <w:br/>
        <w:t>Paraksts / e-paraksts ____________________</w:t>
      </w:r>
    </w:p>
    <w:p w14:paraId="2A05B787" w14:textId="2CE2E3D7" w:rsidR="00D06E8A" w:rsidRPr="00322BA0" w:rsidRDefault="00ED51A8" w:rsidP="002E0B7C">
      <w:pPr>
        <w:pStyle w:val="NormalWeb"/>
        <w:jc w:val="both"/>
        <w:rPr>
          <w:color w:val="000000"/>
        </w:rPr>
      </w:pPr>
      <w:r>
        <w:rPr>
          <w:b/>
          <w:bCs/>
          <w:color w:val="000000"/>
        </w:rPr>
        <w:t>Iesniedzot šo formu/pielikumu</w:t>
      </w:r>
      <w:r w:rsidRPr="002E0B7C">
        <w:rPr>
          <w:b/>
          <w:bCs/>
          <w:color w:val="000000"/>
        </w:rPr>
        <w:t xml:space="preserve"> pretendents apliecina, ka visa šajā tehniskajā piedāvājumā</w:t>
      </w:r>
      <w:r>
        <w:rPr>
          <w:b/>
          <w:bCs/>
          <w:color w:val="000000"/>
        </w:rPr>
        <w:t>/pielikumā</w:t>
      </w:r>
      <w:r w:rsidRPr="002E0B7C">
        <w:rPr>
          <w:b/>
          <w:bCs/>
          <w:color w:val="000000"/>
        </w:rPr>
        <w:t xml:space="preserve"> sniegtā informācija ir patiesa, pilnīga un nav maldinoša.</w:t>
      </w:r>
      <w:r>
        <w:rPr>
          <w:b/>
          <w:bCs/>
          <w:color w:val="000000"/>
        </w:rPr>
        <w:t xml:space="preserve"> </w:t>
      </w:r>
      <w:r w:rsidRPr="002E0B7C">
        <w:rPr>
          <w:b/>
          <w:bCs/>
          <w:color w:val="000000"/>
        </w:rPr>
        <w:t>Pretendents apņemas, ka piedāvājums ir sagatavots labā ticībā, bez jebkāda mantiska vai cita nepamatota labuma gūšanas nolūka, un pilnībā atbilst nolikumā un tehniskajā specifikācijā noteiktajām prasībām.</w:t>
      </w:r>
      <w:r>
        <w:rPr>
          <w:b/>
          <w:bCs/>
          <w:color w:val="000000"/>
        </w:rPr>
        <w:t xml:space="preserve"> </w:t>
      </w:r>
      <w:r w:rsidRPr="00A83D22">
        <w:rPr>
          <w:b/>
          <w:bCs/>
          <w:color w:val="000000" w:themeColor="text1"/>
        </w:rPr>
        <w:t xml:space="preserve">Šī forma pretendentam ir jāaizpilda un jāiesniedz </w:t>
      </w:r>
      <w:r>
        <w:rPr>
          <w:b/>
          <w:bCs/>
          <w:color w:val="000000" w:themeColor="text1"/>
        </w:rPr>
        <w:t xml:space="preserve">elektroniski parakstīta </w:t>
      </w:r>
      <w:r w:rsidRPr="00A83D22">
        <w:rPr>
          <w:b/>
          <w:bCs/>
          <w:color w:val="000000" w:themeColor="text1"/>
        </w:rPr>
        <w:t>iepirkuma</w:t>
      </w:r>
      <w:r>
        <w:rPr>
          <w:b/>
          <w:bCs/>
          <w:color w:val="000000" w:themeColor="text1"/>
        </w:rPr>
        <w:t xml:space="preserve"> nolikumā un iepirkuma</w:t>
      </w:r>
      <w:r w:rsidRPr="00A83D22">
        <w:rPr>
          <w:b/>
          <w:bCs/>
          <w:color w:val="000000" w:themeColor="text1"/>
        </w:rPr>
        <w:t xml:space="preserve"> paziņojumā norādītajā kārtībā un termiņā.</w:t>
      </w:r>
      <w:r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/>
        </w:rPr>
        <w:t>F</w:t>
      </w:r>
      <w:r w:rsidRPr="002E0B7C">
        <w:rPr>
          <w:b/>
          <w:bCs/>
          <w:color w:val="000000"/>
        </w:rPr>
        <w:t>orma aizpildīta</w:t>
      </w:r>
      <w:r>
        <w:rPr>
          <w:b/>
          <w:bCs/>
          <w:color w:val="000000"/>
        </w:rPr>
        <w:t xml:space="preserve"> un elektroniski</w:t>
      </w:r>
      <w:r w:rsidRPr="002E0B7C">
        <w:rPr>
          <w:b/>
          <w:bCs/>
          <w:color w:val="000000"/>
        </w:rPr>
        <w:t xml:space="preserve"> parakstīta </w:t>
      </w:r>
      <w:r>
        <w:rPr>
          <w:b/>
          <w:bCs/>
          <w:color w:val="000000"/>
        </w:rPr>
        <w:t>ir jā</w:t>
      </w:r>
      <w:r w:rsidRPr="002E0B7C">
        <w:rPr>
          <w:b/>
          <w:bCs/>
          <w:color w:val="000000"/>
        </w:rPr>
        <w:t>nosūtīta elektroniski uz e-pastu</w:t>
      </w:r>
      <w:r w:rsidRPr="002E0B7C">
        <w:rPr>
          <w:rStyle w:val="apple-converted-space"/>
          <w:rFonts w:eastAsiaTheme="majorEastAsia"/>
          <w:b/>
          <w:bCs/>
          <w:color w:val="000000"/>
        </w:rPr>
        <w:t> </w:t>
      </w:r>
      <w:r w:rsidRPr="00D15C44">
        <w:rPr>
          <w:rStyle w:val="Strong"/>
          <w:rFonts w:eastAsiaTheme="majorEastAsia"/>
          <w:b w:val="0"/>
          <w:bCs w:val="0"/>
          <w:color w:val="000000"/>
          <w:u w:val="single"/>
        </w:rPr>
        <w:t>gundega.rucka@inbox.lv</w:t>
      </w:r>
      <w:r w:rsidRPr="002E0B7C">
        <w:rPr>
          <w:rStyle w:val="apple-converted-space"/>
          <w:rFonts w:eastAsiaTheme="majorEastAsia"/>
          <w:b/>
          <w:bCs/>
          <w:color w:val="000000"/>
        </w:rPr>
        <w:t> </w:t>
      </w:r>
      <w:r w:rsidRPr="002E0B7C">
        <w:rPr>
          <w:b/>
          <w:bCs/>
          <w:color w:val="000000"/>
        </w:rPr>
        <w:t xml:space="preserve">saskaņā ar nolikumā </w:t>
      </w:r>
      <w:r>
        <w:rPr>
          <w:b/>
          <w:bCs/>
          <w:color w:val="000000"/>
        </w:rPr>
        <w:t xml:space="preserve">publicēto un </w:t>
      </w:r>
      <w:r w:rsidRPr="002E0B7C">
        <w:rPr>
          <w:b/>
          <w:bCs/>
          <w:color w:val="000000"/>
        </w:rPr>
        <w:t>norādīto kārtību un termiņiem.</w:t>
      </w:r>
      <w:r>
        <w:rPr>
          <w:b/>
          <w:bCs/>
          <w:color w:val="000000"/>
        </w:rPr>
        <w:t xml:space="preserve"> </w:t>
      </w:r>
    </w:p>
    <w:sectPr w:rsidR="00D06E8A" w:rsidRPr="00322BA0" w:rsidSect="00CE005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1DA6"/>
    <w:multiLevelType w:val="hybridMultilevel"/>
    <w:tmpl w:val="2B583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E305A"/>
    <w:multiLevelType w:val="multilevel"/>
    <w:tmpl w:val="6108F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ED7539"/>
    <w:multiLevelType w:val="hybridMultilevel"/>
    <w:tmpl w:val="BF7202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4735B"/>
    <w:multiLevelType w:val="hybridMultilevel"/>
    <w:tmpl w:val="BF7202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8375E"/>
    <w:multiLevelType w:val="multilevel"/>
    <w:tmpl w:val="C3E6E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C645D9"/>
    <w:multiLevelType w:val="hybridMultilevel"/>
    <w:tmpl w:val="BF7202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A4850"/>
    <w:multiLevelType w:val="multilevel"/>
    <w:tmpl w:val="D1A2B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7846A0"/>
    <w:multiLevelType w:val="hybridMultilevel"/>
    <w:tmpl w:val="4CBAE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9B2AB5"/>
    <w:multiLevelType w:val="multilevel"/>
    <w:tmpl w:val="5B46E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A13F1C"/>
    <w:multiLevelType w:val="hybridMultilevel"/>
    <w:tmpl w:val="9DB474C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13033A1"/>
    <w:multiLevelType w:val="hybridMultilevel"/>
    <w:tmpl w:val="BF7202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950035"/>
    <w:multiLevelType w:val="hybridMultilevel"/>
    <w:tmpl w:val="58CC07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C1391D"/>
    <w:multiLevelType w:val="hybridMultilevel"/>
    <w:tmpl w:val="BF7202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515307">
    <w:abstractNumId w:val="12"/>
  </w:num>
  <w:num w:numId="2" w16cid:durableId="885678521">
    <w:abstractNumId w:val="3"/>
  </w:num>
  <w:num w:numId="3" w16cid:durableId="1710836667">
    <w:abstractNumId w:val="10"/>
  </w:num>
  <w:num w:numId="4" w16cid:durableId="1801067548">
    <w:abstractNumId w:val="5"/>
  </w:num>
  <w:num w:numId="5" w16cid:durableId="1848786344">
    <w:abstractNumId w:val="2"/>
  </w:num>
  <w:num w:numId="6" w16cid:durableId="1687977870">
    <w:abstractNumId w:val="11"/>
  </w:num>
  <w:num w:numId="7" w16cid:durableId="125779723">
    <w:abstractNumId w:val="7"/>
  </w:num>
  <w:num w:numId="8" w16cid:durableId="42874095">
    <w:abstractNumId w:val="0"/>
  </w:num>
  <w:num w:numId="9" w16cid:durableId="343940470">
    <w:abstractNumId w:val="9"/>
  </w:num>
  <w:num w:numId="10" w16cid:durableId="1391803187">
    <w:abstractNumId w:val="4"/>
  </w:num>
  <w:num w:numId="11" w16cid:durableId="52320201">
    <w:abstractNumId w:val="6"/>
  </w:num>
  <w:num w:numId="12" w16cid:durableId="1887139631">
    <w:abstractNumId w:val="8"/>
  </w:num>
  <w:num w:numId="13" w16cid:durableId="182324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055"/>
    <w:rsid w:val="00000ED3"/>
    <w:rsid w:val="000052B9"/>
    <w:rsid w:val="0017267A"/>
    <w:rsid w:val="0018190F"/>
    <w:rsid w:val="001972D5"/>
    <w:rsid w:val="001E353A"/>
    <w:rsid w:val="002412F3"/>
    <w:rsid w:val="002E0B7C"/>
    <w:rsid w:val="00322BA0"/>
    <w:rsid w:val="003E4EC2"/>
    <w:rsid w:val="004125FB"/>
    <w:rsid w:val="00470E9D"/>
    <w:rsid w:val="00503808"/>
    <w:rsid w:val="005959C4"/>
    <w:rsid w:val="005A26A5"/>
    <w:rsid w:val="005B4899"/>
    <w:rsid w:val="005F3A0D"/>
    <w:rsid w:val="006845EF"/>
    <w:rsid w:val="00691DFD"/>
    <w:rsid w:val="007F709A"/>
    <w:rsid w:val="00966A9A"/>
    <w:rsid w:val="00981534"/>
    <w:rsid w:val="0098153C"/>
    <w:rsid w:val="00A83D22"/>
    <w:rsid w:val="00B57732"/>
    <w:rsid w:val="00C85F38"/>
    <w:rsid w:val="00CC6F53"/>
    <w:rsid w:val="00CE0055"/>
    <w:rsid w:val="00CE2424"/>
    <w:rsid w:val="00D06E8A"/>
    <w:rsid w:val="00D15C44"/>
    <w:rsid w:val="00D733F5"/>
    <w:rsid w:val="00DC440A"/>
    <w:rsid w:val="00ED3B39"/>
    <w:rsid w:val="00ED51A8"/>
    <w:rsid w:val="00F04830"/>
    <w:rsid w:val="00F313D3"/>
    <w:rsid w:val="00FA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176CE1"/>
  <w15:chartTrackingRefBased/>
  <w15:docId w15:val="{4FA001C9-65E3-5845-BA71-5B8EDF4C6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v-LV"/>
    </w:rPr>
  </w:style>
  <w:style w:type="paragraph" w:styleId="Heading1">
    <w:name w:val="heading 1"/>
    <w:aliases w:val="1 LĪMENIS NODAĻU VIRSRAKSTS"/>
    <w:basedOn w:val="Normal"/>
    <w:next w:val="Normal"/>
    <w:link w:val="Heading1Char"/>
    <w:uiPriority w:val="9"/>
    <w:qFormat/>
    <w:rsid w:val="00CE0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0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00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0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00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00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00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00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00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LĪMENIS NODAĻU VIRSRAKSTS Char"/>
    <w:basedOn w:val="DefaultParagraphFont"/>
    <w:link w:val="Heading1"/>
    <w:uiPriority w:val="9"/>
    <w:rsid w:val="00CE005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005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0055"/>
    <w:rPr>
      <w:rFonts w:eastAsiaTheme="majorEastAsia" w:cstheme="majorBidi"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0055"/>
    <w:rPr>
      <w:rFonts w:eastAsiaTheme="majorEastAsia" w:cstheme="majorBidi"/>
      <w:i/>
      <w:iCs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0055"/>
    <w:rPr>
      <w:rFonts w:eastAsiaTheme="majorEastAsia" w:cstheme="majorBidi"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0055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0055"/>
    <w:rPr>
      <w:rFonts w:eastAsiaTheme="majorEastAsia" w:cstheme="majorBidi"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0055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0055"/>
    <w:rPr>
      <w:rFonts w:eastAsiaTheme="majorEastAsia" w:cstheme="majorBidi"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CE00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0055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005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0055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CE00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0055"/>
    <w:rPr>
      <w:i/>
      <w:iCs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CE00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00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00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0055"/>
    <w:rPr>
      <w:i/>
      <w:iCs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CE0055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CE0055"/>
    <w:rPr>
      <w:rFonts w:ascii="Helvetica" w:eastAsia="Times New Roman" w:hAnsi="Helvetica" w:cs="Times New Roman"/>
      <w:color w:val="000000"/>
      <w:kern w:val="0"/>
      <w:sz w:val="12"/>
      <w:szCs w:val="12"/>
      <w:lang w:val="en-LV"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F313D3"/>
  </w:style>
  <w:style w:type="character" w:styleId="Strong">
    <w:name w:val="Strong"/>
    <w:basedOn w:val="DefaultParagraphFont"/>
    <w:uiPriority w:val="22"/>
    <w:qFormat/>
    <w:rsid w:val="00F313D3"/>
    <w:rPr>
      <w:b/>
      <w:bCs/>
    </w:rPr>
  </w:style>
  <w:style w:type="paragraph" w:styleId="NoSpacing">
    <w:name w:val="No Spacing"/>
    <w:uiPriority w:val="1"/>
    <w:qFormat/>
    <w:rsid w:val="00F04830"/>
    <w:rPr>
      <w:lang w:val="lv-LV"/>
    </w:rPr>
  </w:style>
  <w:style w:type="paragraph" w:styleId="NormalWeb">
    <w:name w:val="Normal (Web)"/>
    <w:basedOn w:val="Normal"/>
    <w:uiPriority w:val="99"/>
    <w:unhideWhenUsed/>
    <w:rsid w:val="002E0B7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LV"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D06E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9EE09B6-CEC7-DA4B-A442-9BC1AA53E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11</Pages>
  <Words>2668</Words>
  <Characters>15210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Kalvis Dāvids Ruckis</dc:creator>
  <cp:keywords/>
  <dc:description/>
  <cp:lastModifiedBy>Kalvis Dāvids Ruckis</cp:lastModifiedBy>
  <cp:revision>5</cp:revision>
  <dcterms:created xsi:type="dcterms:W3CDTF">2025-10-08T08:28:00Z</dcterms:created>
  <dcterms:modified xsi:type="dcterms:W3CDTF">2025-10-15T13:02:00Z</dcterms:modified>
</cp:coreProperties>
</file>