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0E1A7" w14:textId="7E929220" w:rsidR="00AB3FA7" w:rsidRDefault="00AB3FA7" w:rsidP="00AB3FA7">
      <w:pPr>
        <w:tabs>
          <w:tab w:val="right" w:pos="9356"/>
        </w:tabs>
        <w:jc w:val="center"/>
        <w:rPr>
          <w:b/>
          <w:sz w:val="22"/>
          <w:szCs w:val="22"/>
          <w:lang w:val="lv-LV"/>
        </w:rPr>
      </w:pPr>
    </w:p>
    <w:p w14:paraId="57FCD8F9" w14:textId="1A1CB255" w:rsidR="00AB3FA7" w:rsidRDefault="00AB3FA7" w:rsidP="00AB3FA7">
      <w:pPr>
        <w:tabs>
          <w:tab w:val="right" w:pos="9356"/>
        </w:tabs>
        <w:jc w:val="center"/>
        <w:rPr>
          <w:b/>
          <w:sz w:val="22"/>
          <w:szCs w:val="22"/>
          <w:lang w:val="lv-LV"/>
        </w:rPr>
      </w:pPr>
    </w:p>
    <w:p w14:paraId="59F2339B" w14:textId="77777777" w:rsidR="00AB3FA7" w:rsidRDefault="00AB3FA7" w:rsidP="00AB3FA7">
      <w:pPr>
        <w:tabs>
          <w:tab w:val="right" w:pos="9356"/>
        </w:tabs>
        <w:jc w:val="center"/>
        <w:rPr>
          <w:b/>
          <w:sz w:val="22"/>
          <w:szCs w:val="22"/>
          <w:lang w:val="lv-LV"/>
        </w:rPr>
      </w:pPr>
    </w:p>
    <w:p w14:paraId="0F9E3184" w14:textId="77777777" w:rsidR="00AB3FA7" w:rsidRDefault="00AB3FA7" w:rsidP="00AB3FA7">
      <w:pPr>
        <w:tabs>
          <w:tab w:val="right" w:pos="9356"/>
        </w:tabs>
        <w:jc w:val="center"/>
        <w:rPr>
          <w:b/>
          <w:sz w:val="22"/>
          <w:szCs w:val="22"/>
          <w:lang w:val="lv-LV"/>
        </w:rPr>
      </w:pPr>
    </w:p>
    <w:p w14:paraId="63D85DC7" w14:textId="77777777" w:rsidR="00AB3FA7" w:rsidRDefault="00AB3FA7" w:rsidP="00AB3FA7">
      <w:pPr>
        <w:tabs>
          <w:tab w:val="right" w:pos="9356"/>
        </w:tabs>
        <w:jc w:val="center"/>
        <w:rPr>
          <w:b/>
          <w:sz w:val="22"/>
          <w:szCs w:val="22"/>
          <w:lang w:val="lv-LV"/>
        </w:rPr>
      </w:pPr>
    </w:p>
    <w:p w14:paraId="2D9D0006" w14:textId="42DE43B5" w:rsidR="00AB3FA7" w:rsidRPr="00704C4C" w:rsidRDefault="00AB3FA7" w:rsidP="00AB3FA7">
      <w:pPr>
        <w:tabs>
          <w:tab w:val="right" w:pos="9356"/>
        </w:tabs>
        <w:jc w:val="center"/>
        <w:rPr>
          <w:b/>
          <w:bCs/>
          <w:sz w:val="22"/>
          <w:szCs w:val="22"/>
        </w:rPr>
      </w:pPr>
      <w:r w:rsidRPr="00704C4C">
        <w:rPr>
          <w:b/>
          <w:sz w:val="22"/>
          <w:szCs w:val="22"/>
          <w:lang w:val="lv-LV"/>
        </w:rPr>
        <w:t>NOLIKUMS / REGULATION</w:t>
      </w:r>
    </w:p>
    <w:p w14:paraId="7B16B5AD" w14:textId="13B74FBC" w:rsidR="00AB3FA7" w:rsidRPr="00704C4C" w:rsidRDefault="00163577" w:rsidP="00AB3FA7">
      <w:pPr>
        <w:tabs>
          <w:tab w:val="right" w:pos="9356"/>
        </w:tabs>
        <w:jc w:val="center"/>
        <w:rPr>
          <w:b/>
          <w:sz w:val="22"/>
          <w:szCs w:val="22"/>
          <w:lang w:val="lv-LV"/>
        </w:rPr>
      </w:pPr>
      <w:r>
        <w:rPr>
          <w:b/>
          <w:sz w:val="22"/>
          <w:szCs w:val="22"/>
          <w:lang w:val="lv-LV"/>
        </w:rPr>
        <w:t>Nr. M25/10/20-1</w:t>
      </w:r>
    </w:p>
    <w:p w14:paraId="487F7CE9" w14:textId="42F83F99" w:rsidR="00F22266" w:rsidRPr="004B33DC" w:rsidRDefault="00F22266" w:rsidP="00F22266">
      <w:pPr>
        <w:tabs>
          <w:tab w:val="right" w:pos="9356"/>
        </w:tabs>
        <w:ind w:right="470"/>
        <w:jc w:val="center"/>
        <w:rPr>
          <w:b/>
          <w:i/>
          <w:iCs/>
          <w:sz w:val="22"/>
          <w:szCs w:val="22"/>
        </w:rPr>
      </w:pPr>
      <w:r>
        <w:rPr>
          <w:b/>
          <w:sz w:val="22"/>
          <w:szCs w:val="22"/>
          <w:lang w:val="lv-LV"/>
        </w:rPr>
        <w:t>Hidraulikas stacijas ar PLC vadības sistēmu</w:t>
      </w:r>
      <w:r w:rsidRPr="004B33DC">
        <w:rPr>
          <w:b/>
          <w:sz w:val="22"/>
          <w:szCs w:val="22"/>
          <w:lang w:val="lv-LV"/>
        </w:rPr>
        <w:t xml:space="preserve"> </w:t>
      </w:r>
      <w:r w:rsidR="00163577">
        <w:rPr>
          <w:b/>
          <w:sz w:val="22"/>
          <w:szCs w:val="22"/>
          <w:lang w:val="lv-LV"/>
        </w:rPr>
        <w:t xml:space="preserve">iegāde </w:t>
      </w:r>
      <w:proofErr w:type="spellStart"/>
      <w:r w:rsidRPr="004B33DC">
        <w:rPr>
          <w:b/>
          <w:sz w:val="22"/>
          <w:szCs w:val="22"/>
          <w:lang w:val="lv-LV"/>
        </w:rPr>
        <w:t>grantu</w:t>
      </w:r>
      <w:proofErr w:type="spellEnd"/>
      <w:r w:rsidRPr="004B33DC">
        <w:rPr>
          <w:b/>
          <w:sz w:val="22"/>
          <w:szCs w:val="22"/>
          <w:lang w:val="lv-LV"/>
        </w:rPr>
        <w:t xml:space="preserve"> programmas “</w:t>
      </w:r>
      <w:r w:rsidRPr="00AB3FA7">
        <w:rPr>
          <w:b/>
          <w:sz w:val="22"/>
          <w:szCs w:val="22"/>
          <w:lang w:val="lv-LV"/>
        </w:rPr>
        <w:t>Atbalsta instruments pētniecībai un internacionalizācijai</w:t>
      </w:r>
      <w:r>
        <w:rPr>
          <w:b/>
          <w:sz w:val="22"/>
          <w:szCs w:val="22"/>
          <w:lang w:val="lv-LV"/>
        </w:rPr>
        <w:t xml:space="preserve"> (ID Nr. M-1)</w:t>
      </w:r>
      <w:r w:rsidRPr="004B33DC">
        <w:rPr>
          <w:b/>
          <w:sz w:val="22"/>
          <w:szCs w:val="22"/>
          <w:lang w:val="lv-LV"/>
        </w:rPr>
        <w:t>”</w:t>
      </w:r>
      <w:r w:rsidR="00163577">
        <w:rPr>
          <w:b/>
          <w:sz w:val="22"/>
          <w:szCs w:val="22"/>
          <w:lang w:val="lv-LV"/>
        </w:rPr>
        <w:t xml:space="preserve"> ietvaros </w:t>
      </w:r>
      <w:r w:rsidRPr="004B33DC">
        <w:rPr>
          <w:b/>
          <w:sz w:val="22"/>
          <w:szCs w:val="22"/>
          <w:lang w:val="lv-LV"/>
        </w:rPr>
        <w:t xml:space="preserve"> / </w:t>
      </w:r>
      <w:proofErr w:type="spellStart"/>
      <w:r w:rsidR="00163577">
        <w:rPr>
          <w:b/>
          <w:sz w:val="22"/>
          <w:szCs w:val="22"/>
          <w:lang w:val="lv-LV"/>
        </w:rPr>
        <w:t>Purchasing</w:t>
      </w:r>
      <w:proofErr w:type="spellEnd"/>
      <w:r w:rsidR="00163577">
        <w:rPr>
          <w:b/>
          <w:sz w:val="22"/>
          <w:szCs w:val="22"/>
          <w:lang w:val="lv-LV"/>
        </w:rPr>
        <w:t xml:space="preserve"> </w:t>
      </w:r>
      <w:proofErr w:type="spellStart"/>
      <w:r w:rsidR="00163577">
        <w:rPr>
          <w:b/>
          <w:sz w:val="22"/>
          <w:szCs w:val="22"/>
          <w:lang w:val="lv-LV"/>
        </w:rPr>
        <w:t>of</w:t>
      </w:r>
      <w:proofErr w:type="spellEnd"/>
      <w:r w:rsidR="00163577">
        <w:rPr>
          <w:b/>
          <w:sz w:val="22"/>
          <w:szCs w:val="22"/>
          <w:lang w:val="lv-LV"/>
        </w:rPr>
        <w:t xml:space="preserve"> </w:t>
      </w:r>
      <w:proofErr w:type="spellStart"/>
      <w:r w:rsidR="00163577">
        <w:rPr>
          <w:b/>
          <w:i/>
          <w:iCs/>
          <w:sz w:val="22"/>
          <w:szCs w:val="22"/>
          <w:lang w:val="lv-LV"/>
        </w:rPr>
        <w:t>h</w:t>
      </w:r>
      <w:r w:rsidRPr="00000A3B">
        <w:rPr>
          <w:b/>
          <w:i/>
          <w:iCs/>
          <w:sz w:val="22"/>
          <w:szCs w:val="22"/>
          <w:lang w:val="lv-LV"/>
        </w:rPr>
        <w:t>ydraulic</w:t>
      </w:r>
      <w:proofErr w:type="spellEnd"/>
      <w:r w:rsidRPr="00000A3B">
        <w:rPr>
          <w:b/>
          <w:i/>
          <w:iCs/>
          <w:sz w:val="22"/>
          <w:szCs w:val="22"/>
          <w:lang w:val="lv-LV"/>
        </w:rPr>
        <w:t xml:space="preserve"> </w:t>
      </w:r>
      <w:proofErr w:type="spellStart"/>
      <w:r w:rsidRPr="00000A3B">
        <w:rPr>
          <w:b/>
          <w:i/>
          <w:iCs/>
          <w:sz w:val="22"/>
          <w:szCs w:val="22"/>
          <w:lang w:val="lv-LV"/>
        </w:rPr>
        <w:t>statio</w:t>
      </w:r>
      <w:r>
        <w:rPr>
          <w:b/>
          <w:i/>
          <w:iCs/>
          <w:sz w:val="22"/>
          <w:szCs w:val="22"/>
          <w:lang w:val="lv-LV"/>
        </w:rPr>
        <w:t>n</w:t>
      </w:r>
      <w:proofErr w:type="spellEnd"/>
      <w:r w:rsidRPr="00000A3B">
        <w:rPr>
          <w:b/>
          <w:i/>
          <w:iCs/>
          <w:sz w:val="22"/>
          <w:szCs w:val="22"/>
          <w:lang w:val="lv-LV"/>
        </w:rPr>
        <w:t xml:space="preserve"> </w:t>
      </w:r>
      <w:proofErr w:type="spellStart"/>
      <w:r w:rsidRPr="00000A3B">
        <w:rPr>
          <w:b/>
          <w:i/>
          <w:iCs/>
          <w:sz w:val="22"/>
          <w:szCs w:val="22"/>
          <w:lang w:val="lv-LV"/>
        </w:rPr>
        <w:t>with</w:t>
      </w:r>
      <w:proofErr w:type="spellEnd"/>
      <w:r w:rsidRPr="00000A3B">
        <w:rPr>
          <w:b/>
          <w:i/>
          <w:iCs/>
          <w:sz w:val="22"/>
          <w:szCs w:val="22"/>
          <w:lang w:val="lv-LV"/>
        </w:rPr>
        <w:t xml:space="preserve"> PLC </w:t>
      </w:r>
      <w:proofErr w:type="spellStart"/>
      <w:r w:rsidRPr="00000A3B">
        <w:rPr>
          <w:b/>
          <w:i/>
          <w:iCs/>
          <w:sz w:val="22"/>
          <w:szCs w:val="22"/>
          <w:lang w:val="lv-LV"/>
        </w:rPr>
        <w:t>control</w:t>
      </w:r>
      <w:proofErr w:type="spellEnd"/>
      <w:r w:rsidRPr="00000A3B">
        <w:rPr>
          <w:b/>
          <w:i/>
          <w:iCs/>
          <w:sz w:val="22"/>
          <w:szCs w:val="22"/>
          <w:lang w:val="lv-LV"/>
        </w:rPr>
        <w:t xml:space="preserve"> </w:t>
      </w:r>
      <w:proofErr w:type="spellStart"/>
      <w:r>
        <w:rPr>
          <w:b/>
          <w:i/>
          <w:iCs/>
          <w:sz w:val="22"/>
          <w:szCs w:val="22"/>
          <w:lang w:val="lv-LV"/>
        </w:rPr>
        <w:t>system</w:t>
      </w:r>
      <w:proofErr w:type="spellEnd"/>
      <w:r>
        <w:rPr>
          <w:b/>
          <w:i/>
          <w:iCs/>
          <w:sz w:val="22"/>
          <w:szCs w:val="22"/>
          <w:lang w:val="lv-LV"/>
        </w:rPr>
        <w:t xml:space="preserve"> </w:t>
      </w:r>
      <w:r w:rsidRPr="004B33DC">
        <w:rPr>
          <w:b/>
          <w:bCs/>
          <w:i/>
          <w:iCs/>
          <w:sz w:val="22"/>
          <w:szCs w:val="22"/>
          <w:lang w:eastAsia="en-US"/>
        </w:rPr>
        <w:t xml:space="preserve">within the grant program </w:t>
      </w:r>
      <w:r>
        <w:rPr>
          <w:b/>
          <w:bCs/>
          <w:i/>
          <w:iCs/>
          <w:sz w:val="22"/>
          <w:szCs w:val="22"/>
          <w:lang w:val="lv-LV" w:eastAsia="en-US"/>
        </w:rPr>
        <w:t>“</w:t>
      </w:r>
      <w:r w:rsidRPr="00AB3FA7">
        <w:rPr>
          <w:b/>
          <w:bCs/>
          <w:i/>
          <w:iCs/>
          <w:sz w:val="22"/>
          <w:szCs w:val="22"/>
          <w:lang w:eastAsia="en-US"/>
        </w:rPr>
        <w:t>Support instrument for research and internationalisation</w:t>
      </w:r>
      <w:r>
        <w:rPr>
          <w:b/>
          <w:bCs/>
          <w:i/>
          <w:iCs/>
          <w:sz w:val="22"/>
          <w:szCs w:val="22"/>
          <w:lang w:val="lv-LV" w:eastAsia="en-US"/>
        </w:rPr>
        <w:t xml:space="preserve">” </w:t>
      </w:r>
      <w:r>
        <w:rPr>
          <w:b/>
          <w:bCs/>
          <w:i/>
          <w:iCs/>
          <w:sz w:val="22"/>
          <w:szCs w:val="22"/>
          <w:lang w:eastAsia="en-US"/>
        </w:rPr>
        <w:t>(ID No.</w:t>
      </w:r>
      <w:r w:rsidRPr="00CD5D10">
        <w:rPr>
          <w:b/>
          <w:sz w:val="22"/>
          <w:szCs w:val="22"/>
          <w:lang w:val="lv-LV"/>
        </w:rPr>
        <w:t xml:space="preserve"> </w:t>
      </w:r>
      <w:r w:rsidRPr="00AB3FA7">
        <w:rPr>
          <w:b/>
          <w:i/>
          <w:iCs/>
          <w:sz w:val="22"/>
          <w:szCs w:val="22"/>
          <w:lang w:val="lv-LV"/>
        </w:rPr>
        <w:t>M-1</w:t>
      </w:r>
      <w:r>
        <w:rPr>
          <w:b/>
          <w:sz w:val="22"/>
          <w:szCs w:val="22"/>
          <w:lang w:val="lv-LV"/>
        </w:rPr>
        <w:t>)</w:t>
      </w:r>
      <w:r>
        <w:rPr>
          <w:b/>
          <w:bCs/>
          <w:i/>
          <w:iCs/>
          <w:sz w:val="22"/>
          <w:szCs w:val="22"/>
          <w:lang w:eastAsia="en-US"/>
        </w:rPr>
        <w:t xml:space="preserve"> </w:t>
      </w:r>
      <w:r w:rsidRPr="004B33DC">
        <w:rPr>
          <w:b/>
          <w:bCs/>
          <w:i/>
          <w:iCs/>
          <w:sz w:val="22"/>
          <w:szCs w:val="22"/>
          <w:lang w:eastAsia="en-US"/>
        </w:rPr>
        <w:t xml:space="preserve">" </w:t>
      </w:r>
    </w:p>
    <w:p w14:paraId="313AECE4" w14:textId="77777777" w:rsidR="00AB3FA7" w:rsidRPr="004B33DC" w:rsidRDefault="00AB3FA7" w:rsidP="00AB3FA7">
      <w:pPr>
        <w:tabs>
          <w:tab w:val="right" w:pos="9356"/>
        </w:tabs>
        <w:jc w:val="center"/>
        <w:rPr>
          <w:rFonts w:ascii="TimesNewRomanPS" w:hAnsi="TimesNewRomanPS" w:cs="Tahoma"/>
          <w:b/>
          <w:bCs/>
          <w:sz w:val="22"/>
          <w:szCs w:val="22"/>
          <w:lang w:val="en-US" w:eastAsia="ar-SA"/>
        </w:rPr>
      </w:pPr>
    </w:p>
    <w:p w14:paraId="3C9EA7B7" w14:textId="3BB29B26" w:rsidR="00AB3FA7" w:rsidRDefault="00AB3FA7" w:rsidP="00AB3FA7">
      <w:pPr>
        <w:pBdr>
          <w:bottom w:val="single" w:sz="4" w:space="1" w:color="auto"/>
        </w:pBdr>
        <w:tabs>
          <w:tab w:val="right" w:pos="9356"/>
        </w:tabs>
        <w:rPr>
          <w:b/>
          <w:bCs/>
          <w:sz w:val="22"/>
          <w:szCs w:val="22"/>
          <w:lang w:val="lv-LV"/>
        </w:rPr>
      </w:pPr>
    </w:p>
    <w:p w14:paraId="65797F2F" w14:textId="77777777" w:rsidR="00AB3FA7" w:rsidRPr="004B33DC" w:rsidRDefault="00AB3FA7" w:rsidP="00AB3FA7">
      <w:pPr>
        <w:pBdr>
          <w:bottom w:val="single" w:sz="4" w:space="1" w:color="auto"/>
        </w:pBdr>
        <w:tabs>
          <w:tab w:val="right" w:pos="9356"/>
        </w:tabs>
        <w:rPr>
          <w:b/>
          <w:bCs/>
          <w:sz w:val="22"/>
          <w:szCs w:val="22"/>
          <w:lang w:val="lv-LV"/>
        </w:rPr>
      </w:pPr>
    </w:p>
    <w:p w14:paraId="2D94FCDC" w14:textId="77777777" w:rsidR="00AB3FA7" w:rsidRPr="004B33DC" w:rsidRDefault="00AB3FA7" w:rsidP="00AB3FA7">
      <w:pPr>
        <w:pBdr>
          <w:bottom w:val="single" w:sz="4" w:space="1" w:color="auto"/>
        </w:pBdr>
        <w:tabs>
          <w:tab w:val="right" w:pos="9356"/>
        </w:tabs>
        <w:rPr>
          <w:b/>
          <w:bCs/>
          <w:sz w:val="22"/>
          <w:szCs w:val="22"/>
          <w:lang w:val="lv-LV"/>
        </w:rPr>
      </w:pPr>
      <w:r w:rsidRPr="004B33DC">
        <w:rPr>
          <w:b/>
          <w:bCs/>
          <w:sz w:val="22"/>
          <w:szCs w:val="22"/>
          <w:lang w:val="lv-LV"/>
        </w:rPr>
        <w:t xml:space="preserve">A. Pasūtītāja informācija / </w:t>
      </w:r>
      <w:r w:rsidRPr="004B33DC">
        <w:rPr>
          <w:b/>
          <w:bCs/>
          <w:i/>
          <w:iCs/>
          <w:sz w:val="22"/>
          <w:szCs w:val="22"/>
        </w:rPr>
        <w:t>Customer information</w:t>
      </w:r>
    </w:p>
    <w:p w14:paraId="47B5548B" w14:textId="77777777" w:rsidR="00AB3FA7" w:rsidRPr="004B33DC" w:rsidRDefault="00AB3FA7" w:rsidP="00AB3FA7">
      <w:pPr>
        <w:tabs>
          <w:tab w:val="right" w:pos="9356"/>
        </w:tabs>
        <w:ind w:left="360"/>
        <w:rPr>
          <w:sz w:val="22"/>
          <w:szCs w:val="22"/>
          <w:lang w:val="lv-LV"/>
        </w:rPr>
      </w:pPr>
    </w:p>
    <w:tbl>
      <w:tblPr>
        <w:tblStyle w:val="TableGrid"/>
        <w:tblW w:w="9322" w:type="dxa"/>
        <w:tblLook w:val="04A0" w:firstRow="1" w:lastRow="0" w:firstColumn="1" w:lastColumn="0" w:noHBand="0" w:noVBand="1"/>
      </w:tblPr>
      <w:tblGrid>
        <w:gridCol w:w="4106"/>
        <w:gridCol w:w="5216"/>
      </w:tblGrid>
      <w:tr w:rsidR="00AB3FA7" w:rsidRPr="004B33DC" w14:paraId="4406DF78" w14:textId="77777777" w:rsidTr="00FC7832">
        <w:tc>
          <w:tcPr>
            <w:tcW w:w="4106" w:type="dxa"/>
            <w:shd w:val="clear" w:color="auto" w:fill="F2F2F2" w:themeFill="background1" w:themeFillShade="F2"/>
          </w:tcPr>
          <w:p w14:paraId="1279436C" w14:textId="77777777" w:rsidR="00AB3FA7" w:rsidRPr="004B33DC" w:rsidRDefault="00AB3FA7" w:rsidP="00FC7832">
            <w:pPr>
              <w:tabs>
                <w:tab w:val="right" w:pos="9356"/>
              </w:tabs>
            </w:pPr>
            <w:r w:rsidRPr="004B33DC">
              <w:t xml:space="preserve">Pasūtītājs / </w:t>
            </w:r>
            <w:r w:rsidRPr="004B33DC">
              <w:rPr>
                <w:i/>
                <w:iCs/>
              </w:rPr>
              <w:t>Customer</w:t>
            </w:r>
            <w:r w:rsidRPr="004B33DC">
              <w:t xml:space="preserve">: </w:t>
            </w:r>
          </w:p>
        </w:tc>
        <w:tc>
          <w:tcPr>
            <w:tcW w:w="5216" w:type="dxa"/>
          </w:tcPr>
          <w:p w14:paraId="511C416D" w14:textId="540BA868" w:rsidR="00AB3FA7" w:rsidRPr="004B33DC" w:rsidRDefault="00AB3FA7" w:rsidP="00FC7832">
            <w:pPr>
              <w:spacing w:before="100" w:beforeAutospacing="1" w:after="100" w:afterAutospacing="1"/>
              <w:jc w:val="both"/>
              <w:rPr>
                <w:rFonts w:ascii="TimesNewRomanPS" w:hAnsi="TimesNewRomanPS" w:cs="Tahoma"/>
                <w:bCs/>
                <w:lang w:eastAsia="ar-SA"/>
              </w:rPr>
            </w:pPr>
            <w:r w:rsidRPr="004B33DC">
              <w:rPr>
                <w:b/>
                <w:bCs/>
              </w:rPr>
              <w:t>SIA "</w:t>
            </w:r>
            <w:r>
              <w:rPr>
                <w:b/>
                <w:bCs/>
              </w:rPr>
              <w:t>Metsatek</w:t>
            </w:r>
            <w:r w:rsidRPr="004B33DC">
              <w:rPr>
                <w:b/>
                <w:bCs/>
              </w:rPr>
              <w:t>"</w:t>
            </w:r>
          </w:p>
        </w:tc>
      </w:tr>
      <w:tr w:rsidR="00AB3FA7" w:rsidRPr="004B33DC" w14:paraId="000E4D4B" w14:textId="77777777" w:rsidTr="00FC7832">
        <w:tc>
          <w:tcPr>
            <w:tcW w:w="4106" w:type="dxa"/>
            <w:shd w:val="clear" w:color="auto" w:fill="F2F2F2" w:themeFill="background1" w:themeFillShade="F2"/>
          </w:tcPr>
          <w:p w14:paraId="56B7D582" w14:textId="77777777" w:rsidR="00AB3FA7" w:rsidRPr="004B33DC" w:rsidRDefault="00AB3FA7" w:rsidP="00FC7832">
            <w:pPr>
              <w:tabs>
                <w:tab w:val="right" w:pos="9356"/>
              </w:tabs>
            </w:pPr>
            <w:r w:rsidRPr="004B33DC">
              <w:t xml:space="preserve">Reģistrācijas numurs / </w:t>
            </w:r>
            <w:r w:rsidRPr="004B33DC">
              <w:rPr>
                <w:i/>
                <w:iCs/>
              </w:rPr>
              <w:t>Registration No</w:t>
            </w:r>
            <w:r w:rsidRPr="004B33DC">
              <w:t xml:space="preserve">: </w:t>
            </w:r>
          </w:p>
        </w:tc>
        <w:tc>
          <w:tcPr>
            <w:tcW w:w="5216" w:type="dxa"/>
          </w:tcPr>
          <w:p w14:paraId="6586D10A" w14:textId="284C2EF6" w:rsidR="00AB3FA7" w:rsidRPr="004B33DC" w:rsidRDefault="00AB3FA7" w:rsidP="00FC7832">
            <w:pPr>
              <w:tabs>
                <w:tab w:val="right" w:pos="9356"/>
              </w:tabs>
              <w:rPr>
                <w:bCs/>
                <w:color w:val="000000" w:themeColor="text1"/>
              </w:rPr>
            </w:pPr>
            <w:r w:rsidRPr="00AB3FA7">
              <w:t>40003917967</w:t>
            </w:r>
          </w:p>
        </w:tc>
      </w:tr>
      <w:tr w:rsidR="00AB3FA7" w:rsidRPr="00354ABB" w14:paraId="6B5EB40D" w14:textId="77777777" w:rsidTr="00FC7832">
        <w:tc>
          <w:tcPr>
            <w:tcW w:w="4106" w:type="dxa"/>
            <w:shd w:val="clear" w:color="auto" w:fill="F2F2F2" w:themeFill="background1" w:themeFillShade="F2"/>
          </w:tcPr>
          <w:p w14:paraId="3FB7F5DC" w14:textId="77777777" w:rsidR="00AB3FA7" w:rsidRPr="004B33DC" w:rsidRDefault="00AB3FA7" w:rsidP="00FC7832">
            <w:pPr>
              <w:tabs>
                <w:tab w:val="right" w:pos="9356"/>
              </w:tabs>
            </w:pPr>
            <w:r w:rsidRPr="004B33DC">
              <w:t xml:space="preserve">Adrese / </w:t>
            </w:r>
            <w:r w:rsidRPr="004B33DC">
              <w:rPr>
                <w:i/>
                <w:iCs/>
              </w:rPr>
              <w:t>Address</w:t>
            </w:r>
            <w:r w:rsidRPr="004B33DC">
              <w:t xml:space="preserve">: </w:t>
            </w:r>
          </w:p>
        </w:tc>
        <w:tc>
          <w:tcPr>
            <w:tcW w:w="5216" w:type="dxa"/>
          </w:tcPr>
          <w:p w14:paraId="0F5FDAEF" w14:textId="2F54A115" w:rsidR="00AB3FA7" w:rsidRPr="004B33DC" w:rsidRDefault="00AB3FA7" w:rsidP="00FC7832">
            <w:pPr>
              <w:tabs>
                <w:tab w:val="right" w:pos="9356"/>
              </w:tabs>
              <w:rPr>
                <w:bCs/>
                <w:lang w:eastAsia="lv-LV"/>
              </w:rPr>
            </w:pPr>
            <w:r w:rsidRPr="00AB3FA7">
              <w:rPr>
                <w:bCs/>
              </w:rPr>
              <w:t>Stabu iela 92 – 6, Rīga, LV-1009</w:t>
            </w:r>
            <w:r w:rsidRPr="004B33DC">
              <w:rPr>
                <w:bCs/>
              </w:rPr>
              <w:t>, Latvija</w:t>
            </w:r>
          </w:p>
        </w:tc>
      </w:tr>
      <w:tr w:rsidR="00AB3FA7" w:rsidRPr="00354ABB" w14:paraId="4546E17E" w14:textId="77777777" w:rsidTr="00FC7832">
        <w:tc>
          <w:tcPr>
            <w:tcW w:w="4106" w:type="dxa"/>
            <w:shd w:val="clear" w:color="auto" w:fill="F2F2F2" w:themeFill="background1" w:themeFillShade="F2"/>
          </w:tcPr>
          <w:p w14:paraId="2B2E3D87" w14:textId="77777777" w:rsidR="00AB3FA7" w:rsidRPr="004B33DC" w:rsidRDefault="00AB3FA7" w:rsidP="00FC7832">
            <w:pPr>
              <w:tabs>
                <w:tab w:val="right" w:pos="9356"/>
              </w:tabs>
            </w:pPr>
            <w:proofErr w:type="spellStart"/>
            <w:r w:rsidRPr="004B33DC">
              <w:t>Kontakpersona</w:t>
            </w:r>
            <w:proofErr w:type="spellEnd"/>
            <w:r w:rsidRPr="004B33DC">
              <w:t xml:space="preserve"> / </w:t>
            </w:r>
            <w:proofErr w:type="spellStart"/>
            <w:r w:rsidRPr="004B33DC">
              <w:rPr>
                <w:i/>
                <w:iCs/>
              </w:rPr>
              <w:t>Contact</w:t>
            </w:r>
            <w:proofErr w:type="spellEnd"/>
            <w:r w:rsidRPr="004B33DC">
              <w:rPr>
                <w:i/>
                <w:iCs/>
              </w:rPr>
              <w:t xml:space="preserve"> </w:t>
            </w:r>
            <w:proofErr w:type="spellStart"/>
            <w:r w:rsidRPr="004B33DC">
              <w:rPr>
                <w:i/>
                <w:iCs/>
              </w:rPr>
              <w:t>person</w:t>
            </w:r>
            <w:proofErr w:type="spellEnd"/>
            <w:r w:rsidRPr="004B33DC">
              <w:t xml:space="preserve">: </w:t>
            </w:r>
          </w:p>
        </w:tc>
        <w:tc>
          <w:tcPr>
            <w:tcW w:w="5216" w:type="dxa"/>
          </w:tcPr>
          <w:p w14:paraId="67F88D05" w14:textId="3659829B" w:rsidR="00AB3FA7" w:rsidRPr="00AB3FA7" w:rsidRDefault="00AB3FA7" w:rsidP="00FC7832">
            <w:pPr>
              <w:tabs>
                <w:tab w:val="right" w:pos="9356"/>
              </w:tabs>
            </w:pPr>
            <w:r>
              <w:t>Tomass Ulmis, Galvenais inženieris</w:t>
            </w:r>
            <w:r w:rsidRPr="004B33DC">
              <w:t xml:space="preserve"> (</w:t>
            </w:r>
            <w:r w:rsidRPr="00AB3FA7">
              <w:rPr>
                <w:i/>
                <w:iCs/>
              </w:rPr>
              <w:t>Chief Engineer</w:t>
            </w:r>
            <w:r w:rsidRPr="004B33DC">
              <w:t>)</w:t>
            </w:r>
          </w:p>
        </w:tc>
      </w:tr>
      <w:tr w:rsidR="00AB3FA7" w:rsidRPr="004B33DC" w14:paraId="12A0A108" w14:textId="77777777" w:rsidTr="00FC7832">
        <w:tc>
          <w:tcPr>
            <w:tcW w:w="4106" w:type="dxa"/>
            <w:shd w:val="clear" w:color="auto" w:fill="F2F2F2" w:themeFill="background1" w:themeFillShade="F2"/>
          </w:tcPr>
          <w:p w14:paraId="4B456F19" w14:textId="77777777" w:rsidR="00AB3FA7" w:rsidRPr="004B33DC" w:rsidRDefault="00AB3FA7" w:rsidP="00FC7832">
            <w:pPr>
              <w:tabs>
                <w:tab w:val="right" w:pos="9356"/>
              </w:tabs>
            </w:pPr>
            <w:r w:rsidRPr="004B33DC">
              <w:t xml:space="preserve">Tālrunis / </w:t>
            </w:r>
            <w:r w:rsidRPr="004B33DC">
              <w:rPr>
                <w:i/>
                <w:iCs/>
              </w:rPr>
              <w:t>Phone</w:t>
            </w:r>
            <w:r w:rsidRPr="004B33DC">
              <w:t xml:space="preserve">: </w:t>
            </w:r>
          </w:p>
        </w:tc>
        <w:tc>
          <w:tcPr>
            <w:tcW w:w="5216" w:type="dxa"/>
          </w:tcPr>
          <w:p w14:paraId="41C3E122" w14:textId="426ED64A" w:rsidR="00AB3FA7" w:rsidRPr="004B33DC" w:rsidRDefault="00AB3FA7" w:rsidP="00FC7832">
            <w:pPr>
              <w:tabs>
                <w:tab w:val="right" w:pos="9356"/>
              </w:tabs>
            </w:pPr>
            <w:r w:rsidRPr="00AB3FA7">
              <w:t>+371</w:t>
            </w:r>
            <w:r>
              <w:t xml:space="preserve"> </w:t>
            </w:r>
            <w:r w:rsidRPr="00AB3FA7">
              <w:t>220 11 737</w:t>
            </w:r>
          </w:p>
        </w:tc>
      </w:tr>
      <w:tr w:rsidR="00AB3FA7" w:rsidRPr="004B33DC" w14:paraId="7E3AB93B" w14:textId="77777777" w:rsidTr="00FC7832">
        <w:tc>
          <w:tcPr>
            <w:tcW w:w="4106" w:type="dxa"/>
            <w:shd w:val="clear" w:color="auto" w:fill="F2F2F2" w:themeFill="background1" w:themeFillShade="F2"/>
          </w:tcPr>
          <w:p w14:paraId="374E74EB" w14:textId="77777777" w:rsidR="00AB3FA7" w:rsidRPr="004B33DC" w:rsidRDefault="00AB3FA7" w:rsidP="00FC7832">
            <w:pPr>
              <w:tabs>
                <w:tab w:val="right" w:pos="9356"/>
              </w:tabs>
            </w:pPr>
            <w:r w:rsidRPr="004B33DC">
              <w:t xml:space="preserve">E-pasts / E-mail: </w:t>
            </w:r>
          </w:p>
        </w:tc>
        <w:tc>
          <w:tcPr>
            <w:tcW w:w="5216" w:type="dxa"/>
          </w:tcPr>
          <w:p w14:paraId="57E81A03" w14:textId="7B55C587" w:rsidR="00AB3FA7" w:rsidRPr="00AB3FA7" w:rsidRDefault="00AB3FA7" w:rsidP="00FC7832">
            <w:pPr>
              <w:tabs>
                <w:tab w:val="right" w:pos="9356"/>
              </w:tabs>
            </w:pPr>
            <w:hyperlink r:id="rId7" w:history="1">
              <w:r w:rsidRPr="00AB3FA7">
                <w:rPr>
                  <w:rStyle w:val="Hyperlink"/>
                </w:rPr>
                <w:t>tomass@metsatek.eu</w:t>
              </w:r>
            </w:hyperlink>
            <w:r>
              <w:t xml:space="preserve"> </w:t>
            </w:r>
          </w:p>
        </w:tc>
      </w:tr>
    </w:tbl>
    <w:p w14:paraId="2DE10BF7" w14:textId="77777777" w:rsidR="00AB3FA7" w:rsidRPr="004B33DC" w:rsidRDefault="00AB3FA7" w:rsidP="00AB3FA7">
      <w:pPr>
        <w:tabs>
          <w:tab w:val="right" w:pos="9356"/>
        </w:tabs>
        <w:rPr>
          <w:rFonts w:ascii="TimesNewRomanPS" w:hAnsi="TimesNewRomanPS" w:cs="Tahoma"/>
          <w:b/>
          <w:bCs/>
          <w:sz w:val="22"/>
          <w:szCs w:val="22"/>
          <w:lang w:val="lv-LV" w:eastAsia="ar-SA"/>
        </w:rPr>
      </w:pPr>
    </w:p>
    <w:p w14:paraId="2D94BC34" w14:textId="77777777" w:rsidR="00AB3FA7" w:rsidRPr="004B33DC" w:rsidRDefault="00AB3FA7" w:rsidP="00AB3FA7">
      <w:pPr>
        <w:tabs>
          <w:tab w:val="right" w:pos="9015"/>
        </w:tabs>
        <w:jc w:val="both"/>
        <w:rPr>
          <w:rFonts w:ascii="TimesNewRomanPS" w:hAnsi="TimesNewRomanPS" w:cs="Tahoma"/>
          <w:b/>
          <w:bCs/>
          <w:sz w:val="22"/>
          <w:szCs w:val="22"/>
          <w:lang w:val="lv-LV"/>
        </w:rPr>
      </w:pPr>
    </w:p>
    <w:p w14:paraId="3E04D695" w14:textId="77777777" w:rsidR="00AB3FA7" w:rsidRPr="004B33DC" w:rsidRDefault="00AB3FA7" w:rsidP="00AB3FA7">
      <w:pPr>
        <w:pBdr>
          <w:bottom w:val="single" w:sz="4" w:space="1" w:color="auto"/>
        </w:pBdr>
        <w:tabs>
          <w:tab w:val="right" w:pos="9356"/>
        </w:tabs>
        <w:rPr>
          <w:b/>
          <w:bCs/>
          <w:sz w:val="22"/>
          <w:szCs w:val="22"/>
          <w:lang w:val="lv-LV" w:eastAsia="ar-SA"/>
        </w:rPr>
      </w:pPr>
      <w:r w:rsidRPr="004B33DC">
        <w:rPr>
          <w:b/>
          <w:bCs/>
          <w:sz w:val="22"/>
          <w:szCs w:val="22"/>
          <w:lang w:val="lv-LV" w:eastAsia="ar-SA"/>
        </w:rPr>
        <w:t xml:space="preserve">B. Iepirkuma priekšmeta tehniskā specifikācija / </w:t>
      </w:r>
      <w:r w:rsidRPr="004B33DC">
        <w:rPr>
          <w:b/>
          <w:i/>
          <w:iCs/>
          <w:sz w:val="22"/>
          <w:szCs w:val="22"/>
        </w:rPr>
        <w:t>Technical specification of the procurement subject</w:t>
      </w:r>
    </w:p>
    <w:p w14:paraId="5AA8D4BD" w14:textId="77777777" w:rsidR="00AB3FA7" w:rsidRPr="004B33DC" w:rsidRDefault="00AB3FA7" w:rsidP="00AB3FA7">
      <w:pPr>
        <w:tabs>
          <w:tab w:val="right" w:pos="9356"/>
        </w:tabs>
        <w:jc w:val="both"/>
        <w:rPr>
          <w:sz w:val="22"/>
          <w:szCs w:val="22"/>
          <w:lang w:val="lv-LV"/>
        </w:rPr>
      </w:pPr>
    </w:p>
    <w:p w14:paraId="650D9117" w14:textId="0A4B4C39" w:rsidR="00F22266" w:rsidRDefault="00F22266" w:rsidP="00F22266">
      <w:pPr>
        <w:tabs>
          <w:tab w:val="right" w:pos="9356"/>
        </w:tabs>
        <w:rPr>
          <w:bCs/>
          <w:i/>
          <w:iCs/>
          <w:sz w:val="22"/>
          <w:szCs w:val="22"/>
          <w:lang w:val="lv-LV"/>
        </w:rPr>
      </w:pPr>
      <w:r w:rsidRPr="00000A3B">
        <w:rPr>
          <w:bCs/>
          <w:sz w:val="22"/>
          <w:szCs w:val="22"/>
          <w:lang w:val="lv-LV"/>
        </w:rPr>
        <w:t>Hidraulikas stacijas ar PLC vadīb</w:t>
      </w:r>
      <w:r>
        <w:rPr>
          <w:bCs/>
          <w:sz w:val="22"/>
          <w:szCs w:val="22"/>
          <w:lang w:val="lv-LV"/>
        </w:rPr>
        <w:t>as sistēmu specifikācija</w:t>
      </w:r>
      <w:r w:rsidRPr="004B33DC">
        <w:rPr>
          <w:bCs/>
          <w:sz w:val="22"/>
          <w:szCs w:val="22"/>
          <w:lang w:val="lv-LV"/>
        </w:rPr>
        <w:t xml:space="preserve">. Pamatprasības: </w:t>
      </w:r>
      <w:r w:rsidRPr="00000A3B">
        <w:rPr>
          <w:bCs/>
          <w:sz w:val="22"/>
          <w:szCs w:val="22"/>
          <w:lang w:val="lv-LV"/>
        </w:rPr>
        <w:t xml:space="preserve">/ </w:t>
      </w:r>
      <w:proofErr w:type="spellStart"/>
      <w:r w:rsidRPr="00000A3B">
        <w:rPr>
          <w:bCs/>
          <w:i/>
          <w:iCs/>
          <w:sz w:val="22"/>
          <w:szCs w:val="22"/>
          <w:lang w:val="lv-LV"/>
        </w:rPr>
        <w:t>Purchase</w:t>
      </w:r>
      <w:proofErr w:type="spellEnd"/>
      <w:r>
        <w:rPr>
          <w:bCs/>
          <w:i/>
          <w:iCs/>
          <w:sz w:val="22"/>
          <w:szCs w:val="22"/>
          <w:lang w:val="lv-LV"/>
        </w:rPr>
        <w:t xml:space="preserve"> </w:t>
      </w:r>
      <w:proofErr w:type="spellStart"/>
      <w:r>
        <w:rPr>
          <w:bCs/>
          <w:i/>
          <w:iCs/>
          <w:sz w:val="22"/>
          <w:szCs w:val="22"/>
          <w:lang w:val="lv-LV"/>
        </w:rPr>
        <w:t>of</w:t>
      </w:r>
      <w:proofErr w:type="spellEnd"/>
      <w:r>
        <w:rPr>
          <w:bCs/>
          <w:i/>
          <w:iCs/>
          <w:sz w:val="22"/>
          <w:szCs w:val="22"/>
          <w:lang w:val="lv-LV"/>
        </w:rPr>
        <w:t xml:space="preserve"> </w:t>
      </w:r>
      <w:proofErr w:type="spellStart"/>
      <w:r w:rsidRPr="00000A3B">
        <w:rPr>
          <w:bCs/>
          <w:i/>
          <w:iCs/>
          <w:sz w:val="22"/>
          <w:szCs w:val="22"/>
          <w:lang w:val="lv-LV"/>
        </w:rPr>
        <w:t>Hydraulic</w:t>
      </w:r>
      <w:proofErr w:type="spellEnd"/>
      <w:r w:rsidRPr="00000A3B">
        <w:rPr>
          <w:bCs/>
          <w:i/>
          <w:iCs/>
          <w:sz w:val="22"/>
          <w:szCs w:val="22"/>
          <w:lang w:val="lv-LV"/>
        </w:rPr>
        <w:t xml:space="preserve"> </w:t>
      </w:r>
      <w:proofErr w:type="spellStart"/>
      <w:r w:rsidRPr="00000A3B">
        <w:rPr>
          <w:bCs/>
          <w:i/>
          <w:iCs/>
          <w:sz w:val="22"/>
          <w:szCs w:val="22"/>
          <w:lang w:val="lv-LV"/>
        </w:rPr>
        <w:t>station</w:t>
      </w:r>
      <w:proofErr w:type="spellEnd"/>
      <w:r w:rsidRPr="00000A3B">
        <w:rPr>
          <w:bCs/>
          <w:i/>
          <w:iCs/>
          <w:sz w:val="22"/>
          <w:szCs w:val="22"/>
          <w:lang w:val="lv-LV"/>
        </w:rPr>
        <w:t xml:space="preserve"> </w:t>
      </w:r>
      <w:proofErr w:type="spellStart"/>
      <w:r w:rsidRPr="00000A3B">
        <w:rPr>
          <w:bCs/>
          <w:i/>
          <w:iCs/>
          <w:sz w:val="22"/>
          <w:szCs w:val="22"/>
          <w:lang w:val="lv-LV"/>
        </w:rPr>
        <w:t>with</w:t>
      </w:r>
      <w:proofErr w:type="spellEnd"/>
      <w:r w:rsidRPr="00000A3B">
        <w:rPr>
          <w:bCs/>
          <w:i/>
          <w:iCs/>
          <w:sz w:val="22"/>
          <w:szCs w:val="22"/>
          <w:lang w:val="lv-LV"/>
        </w:rPr>
        <w:t xml:space="preserve"> PLC </w:t>
      </w:r>
      <w:proofErr w:type="spellStart"/>
      <w:r w:rsidRPr="00000A3B">
        <w:rPr>
          <w:bCs/>
          <w:i/>
          <w:iCs/>
          <w:sz w:val="22"/>
          <w:szCs w:val="22"/>
          <w:lang w:val="lv-LV"/>
        </w:rPr>
        <w:t>control</w:t>
      </w:r>
      <w:proofErr w:type="spellEnd"/>
      <w:r>
        <w:rPr>
          <w:bCs/>
          <w:i/>
          <w:iCs/>
          <w:sz w:val="22"/>
          <w:szCs w:val="22"/>
          <w:lang w:val="lv-LV"/>
        </w:rPr>
        <w:t xml:space="preserve"> </w:t>
      </w:r>
      <w:proofErr w:type="spellStart"/>
      <w:r>
        <w:rPr>
          <w:bCs/>
          <w:i/>
          <w:iCs/>
          <w:sz w:val="22"/>
          <w:szCs w:val="22"/>
          <w:lang w:val="lv-LV"/>
        </w:rPr>
        <w:t>material</w:t>
      </w:r>
      <w:proofErr w:type="spellEnd"/>
      <w:r>
        <w:rPr>
          <w:bCs/>
          <w:i/>
          <w:iCs/>
          <w:sz w:val="22"/>
          <w:szCs w:val="22"/>
          <w:lang w:val="lv-LV"/>
        </w:rPr>
        <w:t xml:space="preserve"> </w:t>
      </w:r>
      <w:proofErr w:type="spellStart"/>
      <w:r>
        <w:rPr>
          <w:bCs/>
          <w:i/>
          <w:iCs/>
          <w:sz w:val="22"/>
          <w:szCs w:val="22"/>
          <w:lang w:val="lv-LV"/>
        </w:rPr>
        <w:t>specification</w:t>
      </w:r>
      <w:proofErr w:type="spellEnd"/>
      <w:r w:rsidRPr="004B33DC">
        <w:rPr>
          <w:bCs/>
          <w:i/>
          <w:iCs/>
          <w:sz w:val="22"/>
          <w:szCs w:val="22"/>
          <w:lang w:val="lv-LV"/>
        </w:rPr>
        <w:t xml:space="preserve">. </w:t>
      </w:r>
      <w:proofErr w:type="spellStart"/>
      <w:r w:rsidRPr="004B33DC">
        <w:rPr>
          <w:bCs/>
          <w:i/>
          <w:iCs/>
          <w:sz w:val="22"/>
          <w:szCs w:val="22"/>
          <w:lang w:val="lv-LV"/>
        </w:rPr>
        <w:t>Basic</w:t>
      </w:r>
      <w:proofErr w:type="spellEnd"/>
      <w:r w:rsidRPr="004B33DC">
        <w:rPr>
          <w:bCs/>
          <w:i/>
          <w:iCs/>
          <w:sz w:val="22"/>
          <w:szCs w:val="22"/>
          <w:lang w:val="lv-LV"/>
        </w:rPr>
        <w:t xml:space="preserve"> </w:t>
      </w:r>
      <w:proofErr w:type="spellStart"/>
      <w:r w:rsidRPr="004B33DC">
        <w:rPr>
          <w:bCs/>
          <w:i/>
          <w:iCs/>
          <w:sz w:val="22"/>
          <w:szCs w:val="22"/>
          <w:lang w:val="lv-LV"/>
        </w:rPr>
        <w:t>requirements</w:t>
      </w:r>
      <w:proofErr w:type="spellEnd"/>
      <w:r w:rsidRPr="004B33DC">
        <w:rPr>
          <w:bCs/>
          <w:i/>
          <w:iCs/>
          <w:sz w:val="22"/>
          <w:szCs w:val="22"/>
          <w:lang w:val="lv-LV"/>
        </w:rPr>
        <w:t>:</w:t>
      </w:r>
    </w:p>
    <w:p w14:paraId="05B7E533" w14:textId="77777777" w:rsidR="00F22266" w:rsidRDefault="00F22266" w:rsidP="00F22266">
      <w:pPr>
        <w:tabs>
          <w:tab w:val="right" w:pos="9356"/>
        </w:tabs>
        <w:rPr>
          <w:bCs/>
          <w:i/>
          <w:iCs/>
          <w:sz w:val="22"/>
          <w:szCs w:val="22"/>
          <w:lang w:val="lv-LV"/>
        </w:rPr>
      </w:pPr>
    </w:p>
    <w:tbl>
      <w:tblPr>
        <w:tblStyle w:val="TableGrid"/>
        <w:tblW w:w="9314" w:type="dxa"/>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4657"/>
        <w:gridCol w:w="4657"/>
      </w:tblGrid>
      <w:tr w:rsidR="00F22266" w:rsidRPr="00F22266" w14:paraId="56FFAB93" w14:textId="77777777" w:rsidTr="00F22266">
        <w:trPr>
          <w:trHeight w:val="2212"/>
        </w:trPr>
        <w:tc>
          <w:tcPr>
            <w:tcW w:w="4657" w:type="dxa"/>
          </w:tcPr>
          <w:p w14:paraId="492F9BAE" w14:textId="77777777" w:rsidR="00F22266" w:rsidRPr="00F22266" w:rsidRDefault="00F22266" w:rsidP="00F22266">
            <w:pPr>
              <w:tabs>
                <w:tab w:val="right" w:pos="9356"/>
              </w:tabs>
              <w:rPr>
                <w:bCs/>
              </w:rPr>
            </w:pPr>
            <w:r w:rsidRPr="00F22266">
              <w:rPr>
                <w:b/>
              </w:rPr>
              <w:t xml:space="preserve">Sistēmas apraksts: </w:t>
            </w:r>
            <w:r w:rsidRPr="00F22266">
              <w:rPr>
                <w:bCs/>
              </w:rPr>
              <w:t xml:space="preserve">Pasūtītājs izstrādājis metāla konstrukciju ( 1. attēls , rāmis pelēkā krāsā)  kurā tiek stiprināta </w:t>
            </w:r>
            <w:proofErr w:type="spellStart"/>
            <w:r w:rsidRPr="00F22266">
              <w:rPr>
                <w:bCs/>
              </w:rPr>
              <w:t>kokvedēja</w:t>
            </w:r>
            <w:proofErr w:type="spellEnd"/>
            <w:r w:rsidRPr="00F22266">
              <w:rPr>
                <w:bCs/>
              </w:rPr>
              <w:t xml:space="preserve"> statne ( 1. attēls , rāmis zaļā krāsā).  Hidraulikas stacijas ar PLC vadību uzdevums ir darbināt hidraulikas cilindru elastīgi deformējot </w:t>
            </w:r>
            <w:proofErr w:type="spellStart"/>
            <w:r w:rsidRPr="00F22266">
              <w:rPr>
                <w:bCs/>
              </w:rPr>
              <w:t>kokvedēja</w:t>
            </w:r>
            <w:proofErr w:type="spellEnd"/>
            <w:r w:rsidRPr="00F22266">
              <w:rPr>
                <w:bCs/>
              </w:rPr>
              <w:t xml:space="preserve"> statni. Sistēma pārbaudīs </w:t>
            </w:r>
            <w:proofErr w:type="spellStart"/>
            <w:r w:rsidRPr="00F22266">
              <w:rPr>
                <w:bCs/>
              </w:rPr>
              <w:t>kokvedēja</w:t>
            </w:r>
            <w:proofErr w:type="spellEnd"/>
            <w:r w:rsidRPr="00F22266">
              <w:rPr>
                <w:bCs/>
              </w:rPr>
              <w:t xml:space="preserve"> statne uz statisko un dinamisko izturību un pārbaudīs izstrādājumu uz </w:t>
            </w:r>
            <w:proofErr w:type="spellStart"/>
            <w:r w:rsidRPr="00F22266">
              <w:rPr>
                <w:bCs/>
              </w:rPr>
              <w:t>nogurumizturību</w:t>
            </w:r>
            <w:proofErr w:type="spellEnd"/>
            <w:r w:rsidRPr="00F22266">
              <w:rPr>
                <w:bCs/>
              </w:rPr>
              <w:t>. Hidraulikas stacijas ar PLC vadību uzdevums ir vadīt cilindru un ievākt datus par testa rezultātiem.</w:t>
            </w:r>
          </w:p>
          <w:p w14:paraId="2B86AF37" w14:textId="77777777" w:rsidR="00F22266" w:rsidRPr="00F22266" w:rsidRDefault="00F22266" w:rsidP="00FC7832">
            <w:pPr>
              <w:pStyle w:val="ListParagraph"/>
              <w:tabs>
                <w:tab w:val="right" w:pos="9015"/>
              </w:tabs>
              <w:suppressAutoHyphens/>
              <w:ind w:left="532"/>
            </w:pPr>
          </w:p>
        </w:tc>
        <w:tc>
          <w:tcPr>
            <w:tcW w:w="4657" w:type="dxa"/>
          </w:tcPr>
          <w:p w14:paraId="4E315E68" w14:textId="2B1D3C9C" w:rsidR="00F22266" w:rsidRPr="00F22266" w:rsidRDefault="00F22266" w:rsidP="00F22266">
            <w:pPr>
              <w:pStyle w:val="ListParagraph"/>
              <w:suppressAutoHyphens/>
              <w:ind w:left="114"/>
              <w:jc w:val="both"/>
              <w:rPr>
                <w:b/>
                <w:bCs/>
                <w:i/>
                <w:iCs/>
                <w:lang w:val="en-US"/>
              </w:rPr>
            </w:pPr>
            <w:r w:rsidRPr="00F22266">
              <w:rPr>
                <w:b/>
                <w:bCs/>
                <w:i/>
                <w:iCs/>
                <w:lang w:val="en-US"/>
              </w:rPr>
              <w:t xml:space="preserve">System description: </w:t>
            </w:r>
            <w:r w:rsidRPr="00F22266">
              <w:rPr>
                <w:i/>
                <w:iCs/>
                <w:lang w:val="en-US"/>
              </w:rPr>
              <w:t xml:space="preserve">The customer has developed a metal structure (Figure 1, frame in gray) in which the timber carrier </w:t>
            </w:r>
            <w:proofErr w:type="gramStart"/>
            <w:r w:rsidR="001C482B">
              <w:rPr>
                <w:i/>
                <w:iCs/>
                <w:lang w:val="en-US"/>
              </w:rPr>
              <w:t xml:space="preserve">bunk </w:t>
            </w:r>
            <w:r w:rsidRPr="00F22266">
              <w:rPr>
                <w:i/>
                <w:iCs/>
                <w:lang w:val="en-US"/>
              </w:rPr>
              <w:t xml:space="preserve"> is</w:t>
            </w:r>
            <w:proofErr w:type="gramEnd"/>
            <w:r w:rsidRPr="00F22266">
              <w:rPr>
                <w:i/>
                <w:iCs/>
                <w:lang w:val="en-US"/>
              </w:rPr>
              <w:t xml:space="preserve"> strengthened (Figure 1, frame in green). The task of the hydraulic station with PLC control is to operate the hydraulic cylinder by elastically deforming the timber carrier rack. The system will test the timber carrier rack for static and dynamic strength and will test the product for fatigue resistance. The task of the hydraulic station with PLC control is to control the cylinder and collect data on the test results.</w:t>
            </w:r>
          </w:p>
        </w:tc>
      </w:tr>
    </w:tbl>
    <w:p w14:paraId="1DE65E79" w14:textId="29C31177" w:rsidR="00F22266" w:rsidRDefault="00F22266" w:rsidP="00F22266">
      <w:pPr>
        <w:tabs>
          <w:tab w:val="right" w:pos="9356"/>
        </w:tabs>
        <w:rPr>
          <w:bCs/>
          <w:i/>
          <w:iCs/>
          <w:sz w:val="22"/>
          <w:szCs w:val="22"/>
          <w:lang w:val="lv-LV"/>
        </w:rPr>
      </w:pPr>
    </w:p>
    <w:p w14:paraId="3B81BCFA" w14:textId="7B3B85E1" w:rsidR="00F22266" w:rsidRDefault="00F22266" w:rsidP="00F22266">
      <w:pPr>
        <w:tabs>
          <w:tab w:val="right" w:pos="9356"/>
        </w:tabs>
        <w:rPr>
          <w:bCs/>
          <w:i/>
          <w:iCs/>
          <w:sz w:val="22"/>
          <w:szCs w:val="22"/>
          <w:lang w:val="lv-LV"/>
        </w:rPr>
      </w:pPr>
    </w:p>
    <w:p w14:paraId="358BF862" w14:textId="55C493F4" w:rsidR="00F22266" w:rsidRDefault="00F22266" w:rsidP="00F22266">
      <w:pPr>
        <w:tabs>
          <w:tab w:val="right" w:pos="9356"/>
        </w:tabs>
        <w:rPr>
          <w:bCs/>
          <w:i/>
          <w:iCs/>
          <w:sz w:val="22"/>
          <w:szCs w:val="22"/>
          <w:lang w:val="lv-LV"/>
        </w:rPr>
      </w:pPr>
    </w:p>
    <w:p w14:paraId="716CD500" w14:textId="77344746" w:rsidR="00F22266" w:rsidRDefault="00F22266" w:rsidP="00F22266">
      <w:pPr>
        <w:tabs>
          <w:tab w:val="right" w:pos="9356"/>
        </w:tabs>
        <w:rPr>
          <w:bCs/>
          <w:i/>
          <w:iCs/>
          <w:sz w:val="22"/>
          <w:szCs w:val="22"/>
          <w:lang w:val="lv-LV"/>
        </w:rPr>
      </w:pPr>
    </w:p>
    <w:p w14:paraId="2B9F4663" w14:textId="185C047B" w:rsidR="00F22266" w:rsidRDefault="00F22266" w:rsidP="00F22266">
      <w:pPr>
        <w:tabs>
          <w:tab w:val="right" w:pos="9356"/>
        </w:tabs>
        <w:rPr>
          <w:bCs/>
          <w:i/>
          <w:iCs/>
          <w:sz w:val="22"/>
          <w:szCs w:val="22"/>
          <w:lang w:val="lv-LV"/>
        </w:rPr>
      </w:pPr>
    </w:p>
    <w:p w14:paraId="1D24A539" w14:textId="7AE09BBB" w:rsidR="00F22266" w:rsidRDefault="00F22266" w:rsidP="00F22266">
      <w:pPr>
        <w:tabs>
          <w:tab w:val="right" w:pos="9356"/>
        </w:tabs>
        <w:rPr>
          <w:bCs/>
          <w:i/>
          <w:iCs/>
          <w:sz w:val="22"/>
          <w:szCs w:val="22"/>
          <w:lang w:val="lv-LV"/>
        </w:rPr>
      </w:pPr>
    </w:p>
    <w:p w14:paraId="15C35CB5" w14:textId="02C84454" w:rsidR="00F22266" w:rsidRDefault="00F22266" w:rsidP="00F22266">
      <w:pPr>
        <w:tabs>
          <w:tab w:val="right" w:pos="9356"/>
        </w:tabs>
        <w:rPr>
          <w:bCs/>
          <w:i/>
          <w:iCs/>
          <w:sz w:val="22"/>
          <w:szCs w:val="22"/>
          <w:lang w:val="lv-LV"/>
        </w:rPr>
      </w:pPr>
    </w:p>
    <w:p w14:paraId="57F2034F" w14:textId="7A75E1C3" w:rsidR="00F22266" w:rsidRDefault="00F22266" w:rsidP="00F22266">
      <w:pPr>
        <w:tabs>
          <w:tab w:val="right" w:pos="9356"/>
        </w:tabs>
        <w:rPr>
          <w:bCs/>
          <w:i/>
          <w:iCs/>
          <w:sz w:val="22"/>
          <w:szCs w:val="22"/>
          <w:lang w:val="lv-LV"/>
        </w:rPr>
      </w:pPr>
    </w:p>
    <w:p w14:paraId="1762F48C" w14:textId="4A4C5854" w:rsidR="00F22266" w:rsidRDefault="00F22266" w:rsidP="00F22266">
      <w:pPr>
        <w:tabs>
          <w:tab w:val="right" w:pos="9356"/>
        </w:tabs>
        <w:rPr>
          <w:bCs/>
          <w:i/>
          <w:iCs/>
          <w:sz w:val="22"/>
          <w:szCs w:val="22"/>
          <w:lang w:val="lv-LV"/>
        </w:rPr>
      </w:pPr>
    </w:p>
    <w:p w14:paraId="6DE57491" w14:textId="16B5C7A7" w:rsidR="00F22266" w:rsidRDefault="00F22266" w:rsidP="00F22266">
      <w:pPr>
        <w:tabs>
          <w:tab w:val="right" w:pos="9356"/>
        </w:tabs>
        <w:rPr>
          <w:bCs/>
          <w:i/>
          <w:iCs/>
          <w:sz w:val="22"/>
          <w:szCs w:val="22"/>
          <w:lang w:val="lv-LV"/>
        </w:rPr>
      </w:pPr>
    </w:p>
    <w:p w14:paraId="56B91793" w14:textId="15CA4E4D" w:rsidR="00F22266" w:rsidRDefault="00F22266" w:rsidP="00F22266">
      <w:pPr>
        <w:tabs>
          <w:tab w:val="right" w:pos="9356"/>
        </w:tabs>
        <w:rPr>
          <w:bCs/>
          <w:i/>
          <w:iCs/>
          <w:sz w:val="22"/>
          <w:szCs w:val="22"/>
          <w:lang w:val="lv-LV"/>
        </w:rPr>
      </w:pPr>
    </w:p>
    <w:p w14:paraId="42E2EAD5" w14:textId="1657B696" w:rsidR="00F22266" w:rsidRDefault="00F22266" w:rsidP="00F22266">
      <w:pPr>
        <w:tabs>
          <w:tab w:val="right" w:pos="9356"/>
        </w:tabs>
        <w:rPr>
          <w:bCs/>
          <w:i/>
          <w:iCs/>
          <w:sz w:val="22"/>
          <w:szCs w:val="22"/>
          <w:lang w:val="lv-LV"/>
        </w:rPr>
      </w:pPr>
    </w:p>
    <w:p w14:paraId="3E045DBA" w14:textId="488C7C1D" w:rsidR="00F22266" w:rsidRDefault="00F22266" w:rsidP="00F22266">
      <w:pPr>
        <w:tabs>
          <w:tab w:val="right" w:pos="9356"/>
        </w:tabs>
        <w:rPr>
          <w:bCs/>
          <w:i/>
          <w:iCs/>
          <w:sz w:val="22"/>
          <w:szCs w:val="22"/>
          <w:lang w:val="lv-LV"/>
        </w:rPr>
      </w:pPr>
    </w:p>
    <w:p w14:paraId="508252AE" w14:textId="1BDB5B08" w:rsidR="00F22266" w:rsidRDefault="00F22266" w:rsidP="00F22266">
      <w:pPr>
        <w:tabs>
          <w:tab w:val="right" w:pos="9356"/>
        </w:tabs>
        <w:rPr>
          <w:bCs/>
          <w:i/>
          <w:iCs/>
          <w:sz w:val="22"/>
          <w:szCs w:val="22"/>
          <w:lang w:val="lv-LV"/>
        </w:rPr>
      </w:pPr>
      <w:r>
        <w:rPr>
          <w:noProof/>
          <w:lang w:val="lv-LV"/>
        </w:rPr>
        <w:drawing>
          <wp:inline distT="0" distB="0" distL="0" distR="0" wp14:anchorId="493FFD79" wp14:editId="36EBF44F">
            <wp:extent cx="4962042" cy="4638675"/>
            <wp:effectExtent l="0" t="0" r="0" b="0"/>
            <wp:docPr id="19427306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r:link="rId9">
                      <a:extLst>
                        <a:ext uri="{28A0092B-C50C-407E-A947-70E740481C1C}">
                          <a14:useLocalDpi xmlns:a14="http://schemas.microsoft.com/office/drawing/2010/main" val="0"/>
                        </a:ext>
                      </a:extLst>
                    </a:blip>
                    <a:srcRect l="-625" t="3215"/>
                    <a:stretch>
                      <a:fillRect/>
                    </a:stretch>
                  </pic:blipFill>
                  <pic:spPr bwMode="auto">
                    <a:xfrm>
                      <a:off x="0" y="0"/>
                      <a:ext cx="4977523" cy="4653148"/>
                    </a:xfrm>
                    <a:prstGeom prst="rect">
                      <a:avLst/>
                    </a:prstGeom>
                    <a:noFill/>
                    <a:ln>
                      <a:noFill/>
                    </a:ln>
                    <a:extLst>
                      <a:ext uri="{53640926-AAD7-44D8-BBD7-CCE9431645EC}">
                        <a14:shadowObscured xmlns:a14="http://schemas.microsoft.com/office/drawing/2010/main"/>
                      </a:ext>
                    </a:extLst>
                  </pic:spPr>
                </pic:pic>
              </a:graphicData>
            </a:graphic>
          </wp:inline>
        </w:drawing>
      </w:r>
    </w:p>
    <w:p w14:paraId="5A4E7E9E" w14:textId="105C5A6E" w:rsidR="00F22266" w:rsidRDefault="00F22266" w:rsidP="00F22266">
      <w:pPr>
        <w:tabs>
          <w:tab w:val="right" w:pos="9356"/>
        </w:tabs>
        <w:rPr>
          <w:bCs/>
          <w:i/>
          <w:iCs/>
          <w:sz w:val="22"/>
          <w:szCs w:val="22"/>
          <w:lang w:val="lv-LV"/>
        </w:rPr>
      </w:pPr>
    </w:p>
    <w:p w14:paraId="4205D812" w14:textId="753F0786" w:rsidR="00F22266" w:rsidRDefault="00F22266" w:rsidP="00F22266">
      <w:pPr>
        <w:tabs>
          <w:tab w:val="right" w:pos="9356"/>
        </w:tabs>
        <w:rPr>
          <w:bCs/>
          <w:i/>
          <w:iCs/>
          <w:sz w:val="22"/>
          <w:szCs w:val="22"/>
          <w:lang w:val="lv-LV"/>
        </w:rPr>
      </w:pPr>
    </w:p>
    <w:p w14:paraId="0E10897B" w14:textId="2B76F972" w:rsidR="00F22266" w:rsidRDefault="00F22266" w:rsidP="00F22266">
      <w:pPr>
        <w:tabs>
          <w:tab w:val="right" w:pos="9356"/>
        </w:tabs>
        <w:rPr>
          <w:bCs/>
          <w:i/>
          <w:iCs/>
          <w:sz w:val="22"/>
          <w:szCs w:val="22"/>
          <w:lang w:val="lv-LV"/>
        </w:rPr>
      </w:pPr>
    </w:p>
    <w:p w14:paraId="28F6C434" w14:textId="3C306017" w:rsidR="00F22266" w:rsidRPr="00265D5C" w:rsidRDefault="00F22266" w:rsidP="00F22266">
      <w:pPr>
        <w:pStyle w:val="NormalWeb"/>
        <w:tabs>
          <w:tab w:val="right" w:pos="9015"/>
        </w:tabs>
        <w:spacing w:before="0" w:beforeAutospacing="0" w:after="0" w:afterAutospacing="0"/>
        <w:jc w:val="center"/>
        <w:rPr>
          <w:sz w:val="22"/>
          <w:szCs w:val="22"/>
          <w:lang w:val="lv-LV"/>
        </w:rPr>
      </w:pPr>
      <w:r w:rsidRPr="008B28AF">
        <w:rPr>
          <w:sz w:val="22"/>
          <w:szCs w:val="22"/>
          <w:lang w:val="lv-LV"/>
        </w:rPr>
        <w:t>1.attēls</w:t>
      </w:r>
      <w:r>
        <w:rPr>
          <w:i/>
          <w:iCs/>
          <w:sz w:val="22"/>
          <w:szCs w:val="22"/>
          <w:lang w:val="lv-LV"/>
        </w:rPr>
        <w:t xml:space="preserve"> </w:t>
      </w:r>
      <w:r w:rsidRPr="00F22266">
        <w:rPr>
          <w:sz w:val="22"/>
          <w:szCs w:val="22"/>
          <w:lang w:val="lv-LV"/>
        </w:rPr>
        <w:t>Testa stenda konstrukcija</w:t>
      </w:r>
      <w:r>
        <w:rPr>
          <w:i/>
          <w:iCs/>
          <w:sz w:val="22"/>
          <w:szCs w:val="22"/>
          <w:lang w:val="lv-LV"/>
        </w:rPr>
        <w:t xml:space="preserve"> / </w:t>
      </w:r>
      <w:proofErr w:type="spellStart"/>
      <w:r w:rsidRPr="00F22266">
        <w:rPr>
          <w:i/>
          <w:iCs/>
          <w:sz w:val="22"/>
          <w:szCs w:val="22"/>
          <w:lang w:val="lv-LV"/>
        </w:rPr>
        <w:t>Figure</w:t>
      </w:r>
      <w:proofErr w:type="spellEnd"/>
      <w:r w:rsidRPr="00F22266">
        <w:rPr>
          <w:i/>
          <w:iCs/>
          <w:sz w:val="22"/>
          <w:szCs w:val="22"/>
          <w:lang w:val="lv-LV"/>
        </w:rPr>
        <w:t xml:space="preserve"> 1 Test </w:t>
      </w:r>
      <w:proofErr w:type="spellStart"/>
      <w:r w:rsidRPr="00F22266">
        <w:rPr>
          <w:i/>
          <w:iCs/>
          <w:sz w:val="22"/>
          <w:szCs w:val="22"/>
          <w:lang w:val="lv-LV"/>
        </w:rPr>
        <w:t>stand</w:t>
      </w:r>
      <w:proofErr w:type="spellEnd"/>
      <w:r w:rsidRPr="00F22266">
        <w:rPr>
          <w:i/>
          <w:iCs/>
          <w:sz w:val="22"/>
          <w:szCs w:val="22"/>
          <w:lang w:val="lv-LV"/>
        </w:rPr>
        <w:t xml:space="preserve"> </w:t>
      </w:r>
      <w:proofErr w:type="spellStart"/>
      <w:r w:rsidRPr="00F22266">
        <w:rPr>
          <w:i/>
          <w:iCs/>
          <w:sz w:val="22"/>
          <w:szCs w:val="22"/>
          <w:lang w:val="lv-LV"/>
        </w:rPr>
        <w:t>construction</w:t>
      </w:r>
      <w:proofErr w:type="spellEnd"/>
    </w:p>
    <w:p w14:paraId="2B9F38E1" w14:textId="77777777" w:rsidR="00F22266" w:rsidRDefault="00F22266" w:rsidP="00F22266">
      <w:pPr>
        <w:tabs>
          <w:tab w:val="right" w:pos="9356"/>
        </w:tabs>
        <w:rPr>
          <w:bCs/>
          <w:i/>
          <w:iCs/>
          <w:sz w:val="22"/>
          <w:szCs w:val="22"/>
          <w:lang w:val="lv-LV"/>
        </w:rPr>
      </w:pPr>
    </w:p>
    <w:p w14:paraId="176FB07D" w14:textId="77777777" w:rsidR="00AB3FA7" w:rsidRPr="000D3FEC" w:rsidRDefault="00AB3FA7" w:rsidP="00AB3FA7">
      <w:pPr>
        <w:tabs>
          <w:tab w:val="right" w:pos="9015"/>
        </w:tabs>
        <w:jc w:val="both"/>
        <w:rPr>
          <w:rFonts w:ascii="TimesNewRomanPS" w:hAnsi="TimesNewRomanPS" w:cs="Tahoma"/>
          <w:b/>
          <w:bCs/>
          <w:sz w:val="22"/>
          <w:szCs w:val="22"/>
          <w:lang w:val="lv-LV"/>
        </w:rPr>
      </w:pPr>
    </w:p>
    <w:tbl>
      <w:tblPr>
        <w:tblW w:w="9210" w:type="dxa"/>
        <w:tblInd w:w="118" w:type="dxa"/>
        <w:tblCellMar>
          <w:left w:w="0" w:type="dxa"/>
          <w:right w:w="0" w:type="dxa"/>
        </w:tblCellMar>
        <w:tblLook w:val="04A0" w:firstRow="1" w:lastRow="0" w:firstColumn="1" w:lastColumn="0" w:noHBand="0" w:noVBand="1"/>
      </w:tblPr>
      <w:tblGrid>
        <w:gridCol w:w="699"/>
        <w:gridCol w:w="3119"/>
        <w:gridCol w:w="3118"/>
        <w:gridCol w:w="2274"/>
      </w:tblGrid>
      <w:tr w:rsidR="00AB3FA7" w:rsidRPr="008534B5" w14:paraId="39A1AA97" w14:textId="77777777" w:rsidTr="00AB3FA7">
        <w:trPr>
          <w:trHeight w:val="94"/>
        </w:trPr>
        <w:tc>
          <w:tcPr>
            <w:tcW w:w="699" w:type="dxa"/>
            <w:tcBorders>
              <w:top w:val="single" w:sz="8" w:space="0" w:color="auto"/>
              <w:left w:val="single" w:sz="8" w:space="0" w:color="auto"/>
              <w:bottom w:val="single" w:sz="8" w:space="0" w:color="auto"/>
              <w:right w:val="single" w:sz="8" w:space="0" w:color="auto"/>
            </w:tcBorders>
            <w:shd w:val="clear" w:color="auto" w:fill="E8E8E8"/>
            <w:tcMar>
              <w:top w:w="15" w:type="dxa"/>
              <w:left w:w="108" w:type="dxa"/>
              <w:bottom w:w="15" w:type="dxa"/>
              <w:right w:w="108" w:type="dxa"/>
            </w:tcMar>
            <w:vAlign w:val="center"/>
            <w:hideMark/>
          </w:tcPr>
          <w:p w14:paraId="32D27896" w14:textId="77777777" w:rsidR="00AB3FA7" w:rsidRPr="008534B5" w:rsidRDefault="00AB3FA7" w:rsidP="00FC7832">
            <w:pPr>
              <w:tabs>
                <w:tab w:val="right" w:pos="9015"/>
              </w:tabs>
              <w:jc w:val="center"/>
              <w:rPr>
                <w:b/>
                <w:bCs/>
                <w:color w:val="000000" w:themeColor="text1"/>
                <w:sz w:val="18"/>
                <w:szCs w:val="18"/>
                <w:lang w:val="lv-LV" w:eastAsia="lv-LV"/>
              </w:rPr>
            </w:pPr>
            <w:r w:rsidRPr="008534B5">
              <w:rPr>
                <w:b/>
                <w:bCs/>
                <w:color w:val="000000" w:themeColor="text1"/>
                <w:sz w:val="18"/>
                <w:szCs w:val="18"/>
                <w:lang w:val="lv-LV" w:eastAsia="lv-LV"/>
              </w:rPr>
              <w:t xml:space="preserve">No. / </w:t>
            </w:r>
            <w:r w:rsidRPr="008534B5">
              <w:rPr>
                <w:b/>
                <w:bCs/>
                <w:i/>
                <w:iCs/>
                <w:color w:val="000000" w:themeColor="text1"/>
                <w:sz w:val="18"/>
                <w:szCs w:val="18"/>
                <w:lang w:val="lv-LV" w:eastAsia="lv-LV"/>
              </w:rPr>
              <w:t>No.</w:t>
            </w:r>
          </w:p>
        </w:tc>
        <w:tc>
          <w:tcPr>
            <w:tcW w:w="3119" w:type="dxa"/>
            <w:tcBorders>
              <w:top w:val="single" w:sz="8" w:space="0" w:color="auto"/>
              <w:left w:val="nil"/>
              <w:bottom w:val="single" w:sz="8" w:space="0" w:color="auto"/>
              <w:right w:val="single" w:sz="8" w:space="0" w:color="auto"/>
            </w:tcBorders>
            <w:shd w:val="clear" w:color="auto" w:fill="E8E8E8"/>
            <w:tcMar>
              <w:top w:w="15" w:type="dxa"/>
              <w:left w:w="108" w:type="dxa"/>
              <w:bottom w:w="15" w:type="dxa"/>
              <w:right w:w="108" w:type="dxa"/>
            </w:tcMar>
            <w:vAlign w:val="center"/>
            <w:hideMark/>
          </w:tcPr>
          <w:p w14:paraId="4F68EFC7" w14:textId="77777777" w:rsidR="00AB3FA7" w:rsidRPr="008534B5" w:rsidRDefault="00AB3FA7" w:rsidP="00FC7832">
            <w:pPr>
              <w:tabs>
                <w:tab w:val="right" w:pos="9015"/>
              </w:tabs>
              <w:jc w:val="center"/>
              <w:rPr>
                <w:b/>
                <w:bCs/>
                <w:color w:val="000000" w:themeColor="text1"/>
                <w:sz w:val="18"/>
                <w:szCs w:val="18"/>
                <w:lang w:val="lv-LV" w:eastAsia="lv-LV"/>
              </w:rPr>
            </w:pPr>
            <w:r w:rsidRPr="008534B5">
              <w:rPr>
                <w:b/>
                <w:bCs/>
                <w:color w:val="000000" w:themeColor="text1"/>
                <w:sz w:val="18"/>
                <w:szCs w:val="18"/>
                <w:lang w:val="lv-LV" w:eastAsia="lv-LV"/>
              </w:rPr>
              <w:t xml:space="preserve">a) </w:t>
            </w:r>
            <w:proofErr w:type="spellStart"/>
            <w:r w:rsidRPr="008534B5">
              <w:rPr>
                <w:b/>
                <w:bCs/>
                <w:color w:val="000000" w:themeColor="text1"/>
                <w:sz w:val="18"/>
                <w:szCs w:val="18"/>
                <w:lang w:val="lv-LV" w:eastAsia="lv-LV"/>
              </w:rPr>
              <w:t>Technical</w:t>
            </w:r>
            <w:proofErr w:type="spellEnd"/>
            <w:r w:rsidRPr="008534B5">
              <w:rPr>
                <w:b/>
                <w:bCs/>
                <w:color w:val="000000" w:themeColor="text1"/>
                <w:sz w:val="18"/>
                <w:szCs w:val="18"/>
                <w:lang w:val="lv-LV" w:eastAsia="lv-LV"/>
              </w:rPr>
              <w:t xml:space="preserve"> </w:t>
            </w:r>
            <w:proofErr w:type="spellStart"/>
            <w:r w:rsidRPr="008534B5">
              <w:rPr>
                <w:b/>
                <w:bCs/>
                <w:color w:val="000000" w:themeColor="text1"/>
                <w:sz w:val="18"/>
                <w:szCs w:val="18"/>
                <w:lang w:val="lv-LV" w:eastAsia="lv-LV"/>
              </w:rPr>
              <w:t>requirements</w:t>
            </w:r>
            <w:proofErr w:type="spellEnd"/>
          </w:p>
        </w:tc>
        <w:tc>
          <w:tcPr>
            <w:tcW w:w="3118" w:type="dxa"/>
            <w:tcBorders>
              <w:top w:val="single" w:sz="8" w:space="0" w:color="auto"/>
              <w:left w:val="nil"/>
              <w:bottom w:val="single" w:sz="8" w:space="0" w:color="auto"/>
              <w:right w:val="single" w:sz="8" w:space="0" w:color="auto"/>
            </w:tcBorders>
            <w:shd w:val="clear" w:color="auto" w:fill="E8E8E8"/>
            <w:tcMar>
              <w:top w:w="15" w:type="dxa"/>
              <w:left w:w="108" w:type="dxa"/>
              <w:bottom w:w="15" w:type="dxa"/>
              <w:right w:w="108" w:type="dxa"/>
            </w:tcMar>
            <w:vAlign w:val="center"/>
            <w:hideMark/>
          </w:tcPr>
          <w:p w14:paraId="07C3849B" w14:textId="77777777" w:rsidR="00AB3FA7" w:rsidRPr="008534B5" w:rsidRDefault="00AB3FA7" w:rsidP="00FC7832">
            <w:pPr>
              <w:tabs>
                <w:tab w:val="right" w:pos="9015"/>
              </w:tabs>
              <w:jc w:val="center"/>
              <w:rPr>
                <w:b/>
                <w:bCs/>
                <w:color w:val="000000" w:themeColor="text1"/>
                <w:sz w:val="18"/>
                <w:szCs w:val="18"/>
                <w:lang w:val="lv-LV" w:eastAsia="lv-LV"/>
              </w:rPr>
            </w:pPr>
            <w:r w:rsidRPr="008534B5">
              <w:rPr>
                <w:b/>
                <w:bCs/>
                <w:color w:val="000000" w:themeColor="text1"/>
                <w:sz w:val="18"/>
                <w:szCs w:val="18"/>
                <w:lang w:val="lv-LV" w:eastAsia="lv-LV"/>
              </w:rPr>
              <w:t>a)</w:t>
            </w:r>
            <w:r w:rsidRPr="008534B5">
              <w:rPr>
                <w:b/>
                <w:bCs/>
                <w:i/>
                <w:iCs/>
                <w:color w:val="000000" w:themeColor="text1"/>
                <w:sz w:val="18"/>
                <w:szCs w:val="18"/>
                <w:lang w:val="lv-LV" w:eastAsia="lv-LV"/>
              </w:rPr>
              <w:t xml:space="preserve"> </w:t>
            </w:r>
            <w:proofErr w:type="spellStart"/>
            <w:r w:rsidRPr="008534B5">
              <w:rPr>
                <w:b/>
                <w:bCs/>
                <w:i/>
                <w:iCs/>
                <w:color w:val="000000" w:themeColor="text1"/>
                <w:sz w:val="18"/>
                <w:szCs w:val="18"/>
                <w:lang w:val="lv-LV" w:eastAsia="lv-LV"/>
              </w:rPr>
              <w:t>Technical</w:t>
            </w:r>
            <w:proofErr w:type="spellEnd"/>
            <w:r w:rsidRPr="008534B5">
              <w:rPr>
                <w:b/>
                <w:bCs/>
                <w:i/>
                <w:iCs/>
                <w:color w:val="000000" w:themeColor="text1"/>
                <w:sz w:val="18"/>
                <w:szCs w:val="18"/>
                <w:lang w:val="lv-LV" w:eastAsia="lv-LV"/>
              </w:rPr>
              <w:t xml:space="preserve"> </w:t>
            </w:r>
            <w:proofErr w:type="spellStart"/>
            <w:r w:rsidRPr="008534B5">
              <w:rPr>
                <w:b/>
                <w:bCs/>
                <w:i/>
                <w:iCs/>
                <w:color w:val="000000" w:themeColor="text1"/>
                <w:sz w:val="18"/>
                <w:szCs w:val="18"/>
                <w:lang w:val="lv-LV" w:eastAsia="lv-LV"/>
              </w:rPr>
              <w:t>requirements</w:t>
            </w:r>
            <w:proofErr w:type="spellEnd"/>
          </w:p>
        </w:tc>
        <w:tc>
          <w:tcPr>
            <w:tcW w:w="2274" w:type="dxa"/>
            <w:tcBorders>
              <w:top w:val="single" w:sz="8" w:space="0" w:color="auto"/>
              <w:left w:val="nil"/>
              <w:bottom w:val="single" w:sz="8" w:space="0" w:color="auto"/>
              <w:right w:val="single" w:sz="8" w:space="0" w:color="auto"/>
            </w:tcBorders>
            <w:shd w:val="clear" w:color="auto" w:fill="E8E8E8"/>
            <w:tcMar>
              <w:top w:w="15" w:type="dxa"/>
              <w:left w:w="108" w:type="dxa"/>
              <w:bottom w:w="15" w:type="dxa"/>
              <w:right w:w="108" w:type="dxa"/>
            </w:tcMar>
            <w:vAlign w:val="center"/>
            <w:hideMark/>
          </w:tcPr>
          <w:p w14:paraId="72C2E394" w14:textId="77777777" w:rsidR="00AB3FA7" w:rsidRPr="008534B5" w:rsidRDefault="00AB3FA7" w:rsidP="00FC7832">
            <w:pPr>
              <w:tabs>
                <w:tab w:val="right" w:pos="9015"/>
              </w:tabs>
              <w:jc w:val="center"/>
              <w:rPr>
                <w:b/>
                <w:bCs/>
                <w:color w:val="000000" w:themeColor="text1"/>
                <w:sz w:val="18"/>
                <w:szCs w:val="18"/>
                <w:lang w:val="lv-LV" w:eastAsia="lv-LV"/>
              </w:rPr>
            </w:pPr>
            <w:proofErr w:type="spellStart"/>
            <w:r w:rsidRPr="008534B5">
              <w:rPr>
                <w:b/>
                <w:bCs/>
                <w:color w:val="000000" w:themeColor="text1"/>
                <w:sz w:val="18"/>
                <w:szCs w:val="18"/>
                <w:lang w:val="lv-LV" w:eastAsia="lv-LV"/>
              </w:rPr>
              <w:t>Parameters</w:t>
            </w:r>
            <w:proofErr w:type="spellEnd"/>
            <w:r w:rsidRPr="008534B5">
              <w:rPr>
                <w:b/>
                <w:bCs/>
                <w:color w:val="000000" w:themeColor="text1"/>
                <w:sz w:val="18"/>
                <w:szCs w:val="18"/>
                <w:lang w:val="lv-LV" w:eastAsia="lv-LV"/>
              </w:rPr>
              <w:t xml:space="preserve"> / </w:t>
            </w:r>
            <w:proofErr w:type="spellStart"/>
            <w:r w:rsidRPr="008534B5">
              <w:rPr>
                <w:b/>
                <w:bCs/>
                <w:i/>
                <w:iCs/>
                <w:color w:val="000000" w:themeColor="text1"/>
                <w:sz w:val="18"/>
                <w:szCs w:val="18"/>
                <w:lang w:val="lv-LV" w:eastAsia="lv-LV"/>
              </w:rPr>
              <w:t>Parameters</w:t>
            </w:r>
            <w:proofErr w:type="spellEnd"/>
          </w:p>
        </w:tc>
      </w:tr>
      <w:tr w:rsidR="00AB3FA7" w:rsidRPr="008534B5" w14:paraId="48EF1752" w14:textId="77777777" w:rsidTr="00AB3FA7">
        <w:trPr>
          <w:trHeight w:val="94"/>
        </w:trPr>
        <w:tc>
          <w:tcPr>
            <w:tcW w:w="699" w:type="dxa"/>
            <w:tcBorders>
              <w:top w:val="nil"/>
              <w:left w:val="single" w:sz="8" w:space="0" w:color="auto"/>
              <w:bottom w:val="single" w:sz="8" w:space="0" w:color="auto"/>
              <w:right w:val="single" w:sz="8" w:space="0" w:color="auto"/>
            </w:tcBorders>
            <w:tcMar>
              <w:top w:w="15" w:type="dxa"/>
              <w:left w:w="108" w:type="dxa"/>
              <w:bottom w:w="15" w:type="dxa"/>
              <w:right w:w="108" w:type="dxa"/>
            </w:tcMar>
          </w:tcPr>
          <w:p w14:paraId="0A1A2638" w14:textId="20EC65B9" w:rsidR="00AB3FA7" w:rsidRPr="00F22266" w:rsidRDefault="00F22266" w:rsidP="00FC7832">
            <w:pPr>
              <w:tabs>
                <w:tab w:val="right" w:pos="9015"/>
              </w:tabs>
              <w:jc w:val="center"/>
              <w:rPr>
                <w:color w:val="000000" w:themeColor="text1"/>
                <w:sz w:val="18"/>
                <w:szCs w:val="18"/>
                <w:lang w:val="lv-LV" w:eastAsia="lv-LV"/>
              </w:rPr>
            </w:pPr>
            <w:r w:rsidRPr="00F22266">
              <w:rPr>
                <w:color w:val="000000" w:themeColor="text1"/>
                <w:sz w:val="18"/>
                <w:szCs w:val="18"/>
                <w:lang w:val="lv-LV" w:eastAsia="lv-LV"/>
              </w:rPr>
              <w:t>1.</w:t>
            </w:r>
          </w:p>
        </w:tc>
        <w:tc>
          <w:tcPr>
            <w:tcW w:w="3119" w:type="dxa"/>
            <w:tcBorders>
              <w:top w:val="nil"/>
              <w:left w:val="nil"/>
              <w:bottom w:val="single" w:sz="8" w:space="0" w:color="auto"/>
              <w:right w:val="single" w:sz="8" w:space="0" w:color="auto"/>
            </w:tcBorders>
            <w:tcMar>
              <w:top w:w="15" w:type="dxa"/>
              <w:left w:w="108" w:type="dxa"/>
              <w:bottom w:w="15" w:type="dxa"/>
              <w:right w:w="108" w:type="dxa"/>
            </w:tcMar>
          </w:tcPr>
          <w:p w14:paraId="2838F123" w14:textId="7DAA7D71" w:rsidR="00AB3FA7" w:rsidRPr="00AB3FA7" w:rsidRDefault="00F22266" w:rsidP="00FC7832">
            <w:pPr>
              <w:tabs>
                <w:tab w:val="right" w:pos="9015"/>
              </w:tabs>
              <w:rPr>
                <w:color w:val="000000" w:themeColor="text1"/>
                <w:sz w:val="18"/>
                <w:szCs w:val="18"/>
                <w:highlight w:val="yellow"/>
                <w:lang w:val="lv-LV" w:eastAsia="lv-LV"/>
              </w:rPr>
            </w:pPr>
            <w:r w:rsidRPr="00F22266">
              <w:rPr>
                <w:color w:val="000000" w:themeColor="text1"/>
                <w:sz w:val="18"/>
                <w:szCs w:val="18"/>
                <w:lang w:val="lv-LV" w:eastAsia="lv-LV"/>
              </w:rPr>
              <w:t>Tests katram statnes veidam notiek 1000 000 ciklus.</w:t>
            </w:r>
          </w:p>
        </w:tc>
        <w:tc>
          <w:tcPr>
            <w:tcW w:w="3118" w:type="dxa"/>
            <w:tcBorders>
              <w:top w:val="nil"/>
              <w:left w:val="nil"/>
              <w:bottom w:val="single" w:sz="8" w:space="0" w:color="auto"/>
              <w:right w:val="single" w:sz="8" w:space="0" w:color="auto"/>
            </w:tcBorders>
            <w:tcMar>
              <w:top w:w="15" w:type="dxa"/>
              <w:left w:w="108" w:type="dxa"/>
              <w:bottom w:w="15" w:type="dxa"/>
              <w:right w:w="108" w:type="dxa"/>
            </w:tcMar>
          </w:tcPr>
          <w:p w14:paraId="2B87876F" w14:textId="568E7B90" w:rsidR="00AB3FA7" w:rsidRPr="00F22266" w:rsidRDefault="00F22266" w:rsidP="00FC7832">
            <w:pPr>
              <w:tabs>
                <w:tab w:val="right" w:pos="9015"/>
              </w:tabs>
              <w:rPr>
                <w:i/>
                <w:iCs/>
                <w:color w:val="000000" w:themeColor="text1"/>
                <w:sz w:val="18"/>
                <w:szCs w:val="18"/>
                <w:lang w:val="lv-LV" w:eastAsia="lv-LV"/>
              </w:rPr>
            </w:pPr>
            <w:proofErr w:type="spellStart"/>
            <w:r w:rsidRPr="00F22266">
              <w:rPr>
                <w:i/>
                <w:iCs/>
                <w:color w:val="000000" w:themeColor="text1"/>
                <w:sz w:val="18"/>
                <w:szCs w:val="18"/>
                <w:lang w:val="lv-LV" w:eastAsia="lv-LV"/>
              </w:rPr>
              <w:t>The</w:t>
            </w:r>
            <w:proofErr w:type="spellEnd"/>
            <w:r w:rsidRPr="00F22266">
              <w:rPr>
                <w:i/>
                <w:iCs/>
                <w:color w:val="000000" w:themeColor="text1"/>
                <w:sz w:val="18"/>
                <w:szCs w:val="18"/>
                <w:lang w:val="lv-LV" w:eastAsia="lv-LV"/>
              </w:rPr>
              <w:t xml:space="preserve"> test </w:t>
            </w:r>
            <w:proofErr w:type="spellStart"/>
            <w:r w:rsidRPr="00F22266">
              <w:rPr>
                <w:i/>
                <w:iCs/>
                <w:color w:val="000000" w:themeColor="text1"/>
                <w:sz w:val="18"/>
                <w:szCs w:val="18"/>
                <w:lang w:val="lv-LV" w:eastAsia="lv-LV"/>
              </w:rPr>
              <w:t>for</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each</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type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of</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strut</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is</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carried</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out</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for</w:t>
            </w:r>
            <w:proofErr w:type="spellEnd"/>
            <w:r w:rsidRPr="00F22266">
              <w:rPr>
                <w:i/>
                <w:iCs/>
                <w:color w:val="000000" w:themeColor="text1"/>
                <w:sz w:val="18"/>
                <w:szCs w:val="18"/>
                <w:lang w:val="lv-LV" w:eastAsia="lv-LV"/>
              </w:rPr>
              <w:t xml:space="preserve"> a 1,000,000 </w:t>
            </w:r>
            <w:proofErr w:type="spellStart"/>
            <w:r w:rsidRPr="00F22266">
              <w:rPr>
                <w:i/>
                <w:iCs/>
                <w:color w:val="000000" w:themeColor="text1"/>
                <w:sz w:val="18"/>
                <w:szCs w:val="18"/>
                <w:lang w:val="lv-LV" w:eastAsia="lv-LV"/>
              </w:rPr>
              <w:t>cycles</w:t>
            </w:r>
            <w:proofErr w:type="spellEnd"/>
            <w:r w:rsidRPr="00F22266">
              <w:rPr>
                <w:i/>
                <w:iCs/>
                <w:color w:val="000000" w:themeColor="text1"/>
                <w:sz w:val="18"/>
                <w:szCs w:val="18"/>
                <w:lang w:val="lv-LV" w:eastAsia="lv-LV"/>
              </w:rPr>
              <w:t>.</w:t>
            </w:r>
          </w:p>
        </w:tc>
        <w:tc>
          <w:tcPr>
            <w:tcW w:w="2274" w:type="dxa"/>
            <w:tcBorders>
              <w:top w:val="nil"/>
              <w:left w:val="nil"/>
              <w:bottom w:val="single" w:sz="8" w:space="0" w:color="auto"/>
              <w:right w:val="single" w:sz="8" w:space="0" w:color="auto"/>
            </w:tcBorders>
            <w:tcMar>
              <w:top w:w="15" w:type="dxa"/>
              <w:left w:w="108" w:type="dxa"/>
              <w:bottom w:w="15" w:type="dxa"/>
              <w:right w:w="108" w:type="dxa"/>
            </w:tcMar>
          </w:tcPr>
          <w:p w14:paraId="09637E40" w14:textId="1010C72A" w:rsidR="00AB3FA7" w:rsidRPr="00F22266" w:rsidRDefault="00F22266" w:rsidP="00FC7832">
            <w:pPr>
              <w:tabs>
                <w:tab w:val="right" w:pos="9015"/>
              </w:tabs>
              <w:rPr>
                <w:i/>
                <w:iCs/>
                <w:color w:val="000000" w:themeColor="text1"/>
                <w:sz w:val="18"/>
                <w:szCs w:val="18"/>
                <w:lang w:val="lv-LV" w:eastAsia="lv-LV"/>
              </w:rPr>
            </w:pPr>
            <w:r w:rsidRPr="00F22266">
              <w:rPr>
                <w:color w:val="000000" w:themeColor="text1"/>
                <w:sz w:val="18"/>
                <w:szCs w:val="18"/>
                <w:lang w:val="lv-LV" w:eastAsia="lv-LV"/>
              </w:rPr>
              <w:t>Jābūt iekļautam</w:t>
            </w:r>
            <w:r w:rsidRPr="00F22266">
              <w:rPr>
                <w:i/>
                <w:iCs/>
                <w:color w:val="000000" w:themeColor="text1"/>
                <w:sz w:val="18"/>
                <w:szCs w:val="18"/>
                <w:lang w:val="lv-LV" w:eastAsia="lv-LV"/>
              </w:rPr>
              <w:t xml:space="preserve"> / </w:t>
            </w:r>
            <w:proofErr w:type="spellStart"/>
            <w:r w:rsidRPr="00F22266">
              <w:rPr>
                <w:i/>
                <w:iCs/>
                <w:color w:val="000000" w:themeColor="text1"/>
                <w:sz w:val="18"/>
                <w:szCs w:val="18"/>
                <w:lang w:val="lv-LV" w:eastAsia="lv-LV"/>
              </w:rPr>
              <w:t>Must</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be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included</w:t>
            </w:r>
            <w:proofErr w:type="spellEnd"/>
          </w:p>
        </w:tc>
      </w:tr>
      <w:tr w:rsidR="00F22266" w:rsidRPr="008534B5" w14:paraId="6E8A08F7" w14:textId="77777777" w:rsidTr="00AB3FA7">
        <w:trPr>
          <w:trHeight w:val="94"/>
        </w:trPr>
        <w:tc>
          <w:tcPr>
            <w:tcW w:w="699" w:type="dxa"/>
            <w:tcBorders>
              <w:top w:val="nil"/>
              <w:left w:val="single" w:sz="8" w:space="0" w:color="auto"/>
              <w:bottom w:val="single" w:sz="8" w:space="0" w:color="auto"/>
              <w:right w:val="single" w:sz="8" w:space="0" w:color="auto"/>
            </w:tcBorders>
            <w:tcMar>
              <w:top w:w="15" w:type="dxa"/>
              <w:left w:w="108" w:type="dxa"/>
              <w:bottom w:w="15" w:type="dxa"/>
              <w:right w:w="108" w:type="dxa"/>
            </w:tcMar>
          </w:tcPr>
          <w:p w14:paraId="175E75DD" w14:textId="379F8AFE" w:rsidR="00F22266" w:rsidRPr="00F22266" w:rsidRDefault="00F22266" w:rsidP="00F22266">
            <w:pPr>
              <w:tabs>
                <w:tab w:val="right" w:pos="9015"/>
              </w:tabs>
              <w:jc w:val="center"/>
              <w:rPr>
                <w:color w:val="000000" w:themeColor="text1"/>
                <w:sz w:val="18"/>
                <w:szCs w:val="18"/>
                <w:lang w:val="lv-LV" w:eastAsia="lv-LV"/>
              </w:rPr>
            </w:pPr>
            <w:r w:rsidRPr="00F22266">
              <w:rPr>
                <w:color w:val="000000" w:themeColor="text1"/>
                <w:sz w:val="18"/>
                <w:szCs w:val="18"/>
                <w:lang w:val="lv-LV" w:eastAsia="lv-LV"/>
              </w:rPr>
              <w:t>2.</w:t>
            </w:r>
          </w:p>
        </w:tc>
        <w:tc>
          <w:tcPr>
            <w:tcW w:w="3119" w:type="dxa"/>
            <w:tcBorders>
              <w:top w:val="nil"/>
              <w:left w:val="nil"/>
              <w:bottom w:val="single" w:sz="8" w:space="0" w:color="auto"/>
              <w:right w:val="single" w:sz="8" w:space="0" w:color="auto"/>
            </w:tcBorders>
            <w:tcMar>
              <w:top w:w="15" w:type="dxa"/>
              <w:left w:w="108" w:type="dxa"/>
              <w:bottom w:w="15" w:type="dxa"/>
              <w:right w:w="108" w:type="dxa"/>
            </w:tcMar>
          </w:tcPr>
          <w:p w14:paraId="1DDC674B" w14:textId="33E2513D" w:rsidR="00F22266" w:rsidRPr="00AB3FA7" w:rsidRDefault="00F22266" w:rsidP="00F22266">
            <w:pPr>
              <w:tabs>
                <w:tab w:val="right" w:pos="9015"/>
              </w:tabs>
              <w:rPr>
                <w:color w:val="000000" w:themeColor="text1"/>
                <w:sz w:val="18"/>
                <w:szCs w:val="18"/>
                <w:highlight w:val="yellow"/>
                <w:lang w:val="lv-LV" w:eastAsia="lv-LV"/>
              </w:rPr>
            </w:pPr>
            <w:r w:rsidRPr="00F22266">
              <w:rPr>
                <w:color w:val="000000" w:themeColor="text1"/>
                <w:sz w:val="18"/>
                <w:szCs w:val="18"/>
                <w:lang w:val="lv-LV" w:eastAsia="lv-LV"/>
              </w:rPr>
              <w:t>Viens cikla ilgums</w:t>
            </w:r>
            <w:r>
              <w:rPr>
                <w:color w:val="000000" w:themeColor="text1"/>
                <w:sz w:val="18"/>
                <w:szCs w:val="18"/>
                <w:lang w:val="lv-LV" w:eastAsia="lv-LV"/>
              </w:rPr>
              <w:t xml:space="preserve">: </w:t>
            </w:r>
            <w:r w:rsidRPr="00F22266">
              <w:rPr>
                <w:color w:val="000000" w:themeColor="text1"/>
                <w:sz w:val="18"/>
                <w:szCs w:val="18"/>
                <w:lang w:val="lv-LV" w:eastAsia="lv-LV"/>
              </w:rPr>
              <w:t>3-4s , viens pilns testa ilgums var aizņemt aptuveni 40 dienas.</w:t>
            </w:r>
          </w:p>
        </w:tc>
        <w:tc>
          <w:tcPr>
            <w:tcW w:w="3118" w:type="dxa"/>
            <w:tcBorders>
              <w:top w:val="nil"/>
              <w:left w:val="nil"/>
              <w:bottom w:val="single" w:sz="8" w:space="0" w:color="auto"/>
              <w:right w:val="single" w:sz="8" w:space="0" w:color="auto"/>
            </w:tcBorders>
            <w:tcMar>
              <w:top w:w="15" w:type="dxa"/>
              <w:left w:w="108" w:type="dxa"/>
              <w:bottom w:w="15" w:type="dxa"/>
              <w:right w:w="108" w:type="dxa"/>
            </w:tcMar>
          </w:tcPr>
          <w:p w14:paraId="2B737114" w14:textId="14401FB2" w:rsidR="00F22266" w:rsidRPr="00AB3FA7" w:rsidRDefault="00F22266" w:rsidP="00F22266">
            <w:pPr>
              <w:tabs>
                <w:tab w:val="right" w:pos="9015"/>
              </w:tabs>
              <w:rPr>
                <w:i/>
                <w:iCs/>
                <w:color w:val="000000" w:themeColor="text1"/>
                <w:sz w:val="18"/>
                <w:szCs w:val="18"/>
                <w:highlight w:val="yellow"/>
                <w:lang w:val="lv-LV" w:eastAsia="lv-LV"/>
              </w:rPr>
            </w:pPr>
            <w:proofErr w:type="spellStart"/>
            <w:r w:rsidRPr="00F22266">
              <w:rPr>
                <w:i/>
                <w:iCs/>
                <w:color w:val="000000" w:themeColor="text1"/>
                <w:sz w:val="18"/>
                <w:szCs w:val="18"/>
                <w:lang w:val="lv-LV" w:eastAsia="lv-LV"/>
              </w:rPr>
              <w:t>One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cycle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duration</w:t>
            </w:r>
            <w:proofErr w:type="spellEnd"/>
            <w:r w:rsidRPr="00F22266">
              <w:rPr>
                <w:i/>
                <w:iCs/>
                <w:color w:val="000000" w:themeColor="text1"/>
                <w:sz w:val="18"/>
                <w:szCs w:val="18"/>
                <w:lang w:val="lv-LV" w:eastAsia="lv-LV"/>
              </w:rPr>
              <w:t xml:space="preserve"> </w:t>
            </w:r>
            <w:proofErr w:type="spellStart"/>
            <w:r>
              <w:rPr>
                <w:i/>
                <w:iCs/>
                <w:color w:val="000000" w:themeColor="text1"/>
                <w:sz w:val="18"/>
                <w:szCs w:val="18"/>
                <w:lang w:val="lv-LV" w:eastAsia="lv-LV"/>
              </w:rPr>
              <w:t>must</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be</w:t>
            </w:r>
            <w:proofErr w:type="spellEnd"/>
            <w:r w:rsidRPr="00F22266">
              <w:rPr>
                <w:i/>
                <w:iCs/>
                <w:color w:val="000000" w:themeColor="text1"/>
                <w:sz w:val="18"/>
                <w:szCs w:val="18"/>
                <w:lang w:val="lv-LV" w:eastAsia="lv-LV"/>
              </w:rPr>
              <w:t xml:space="preserve"> 3-4s, </w:t>
            </w:r>
            <w:proofErr w:type="spellStart"/>
            <w:r w:rsidRPr="00F22266">
              <w:rPr>
                <w:i/>
                <w:iCs/>
                <w:color w:val="000000" w:themeColor="text1"/>
                <w:sz w:val="18"/>
                <w:szCs w:val="18"/>
                <w:lang w:val="lv-LV" w:eastAsia="lv-LV"/>
              </w:rPr>
              <w:t>one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full</w:t>
            </w:r>
            <w:proofErr w:type="spellEnd"/>
            <w:r w:rsidRPr="00F22266">
              <w:rPr>
                <w:i/>
                <w:iCs/>
                <w:color w:val="000000" w:themeColor="text1"/>
                <w:sz w:val="18"/>
                <w:szCs w:val="18"/>
                <w:lang w:val="lv-LV" w:eastAsia="lv-LV"/>
              </w:rPr>
              <w:t xml:space="preserve"> test </w:t>
            </w:r>
            <w:proofErr w:type="spellStart"/>
            <w:r w:rsidRPr="00F22266">
              <w:rPr>
                <w:i/>
                <w:iCs/>
                <w:color w:val="000000" w:themeColor="text1"/>
                <w:sz w:val="18"/>
                <w:szCs w:val="18"/>
                <w:lang w:val="lv-LV" w:eastAsia="lv-LV"/>
              </w:rPr>
              <w:t>duration</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could</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take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about</w:t>
            </w:r>
            <w:proofErr w:type="spellEnd"/>
            <w:r w:rsidRPr="00F22266">
              <w:rPr>
                <w:i/>
                <w:iCs/>
                <w:color w:val="000000" w:themeColor="text1"/>
                <w:sz w:val="18"/>
                <w:szCs w:val="18"/>
                <w:lang w:val="lv-LV" w:eastAsia="lv-LV"/>
              </w:rPr>
              <w:t xml:space="preserve"> 40 </w:t>
            </w:r>
            <w:proofErr w:type="spellStart"/>
            <w:r w:rsidRPr="00F22266">
              <w:rPr>
                <w:i/>
                <w:iCs/>
                <w:color w:val="000000" w:themeColor="text1"/>
                <w:sz w:val="18"/>
                <w:szCs w:val="18"/>
                <w:lang w:val="lv-LV" w:eastAsia="lv-LV"/>
              </w:rPr>
              <w:t>days</w:t>
            </w:r>
            <w:proofErr w:type="spellEnd"/>
            <w:r w:rsidRPr="00F22266">
              <w:rPr>
                <w:i/>
                <w:iCs/>
                <w:color w:val="000000" w:themeColor="text1"/>
                <w:sz w:val="18"/>
                <w:szCs w:val="18"/>
                <w:lang w:val="lv-LV" w:eastAsia="lv-LV"/>
              </w:rPr>
              <w:t>.</w:t>
            </w:r>
          </w:p>
        </w:tc>
        <w:tc>
          <w:tcPr>
            <w:tcW w:w="2274" w:type="dxa"/>
            <w:tcBorders>
              <w:top w:val="nil"/>
              <w:left w:val="nil"/>
              <w:bottom w:val="single" w:sz="8" w:space="0" w:color="auto"/>
              <w:right w:val="single" w:sz="8" w:space="0" w:color="auto"/>
            </w:tcBorders>
            <w:tcMar>
              <w:top w:w="15" w:type="dxa"/>
              <w:left w:w="108" w:type="dxa"/>
              <w:bottom w:w="15" w:type="dxa"/>
              <w:right w:w="108" w:type="dxa"/>
            </w:tcMar>
          </w:tcPr>
          <w:p w14:paraId="06C5D506" w14:textId="29B1EF9E" w:rsidR="00F22266" w:rsidRPr="00AB3FA7" w:rsidRDefault="00F22266" w:rsidP="00F22266">
            <w:pPr>
              <w:tabs>
                <w:tab w:val="right" w:pos="9015"/>
              </w:tabs>
              <w:rPr>
                <w:i/>
                <w:iCs/>
                <w:color w:val="000000" w:themeColor="text1"/>
                <w:sz w:val="18"/>
                <w:szCs w:val="18"/>
                <w:highlight w:val="yellow"/>
                <w:lang w:val="lv-LV" w:eastAsia="lv-LV"/>
              </w:rPr>
            </w:pPr>
            <w:r w:rsidRPr="007322A5">
              <w:rPr>
                <w:color w:val="000000" w:themeColor="text1"/>
                <w:sz w:val="18"/>
                <w:szCs w:val="18"/>
                <w:lang w:val="lv-LV" w:eastAsia="lv-LV"/>
              </w:rPr>
              <w:t>Jābūt iekļautam</w:t>
            </w:r>
            <w:r w:rsidRPr="007322A5">
              <w:rPr>
                <w:i/>
                <w:iCs/>
                <w:color w:val="000000" w:themeColor="text1"/>
                <w:sz w:val="18"/>
                <w:szCs w:val="18"/>
                <w:lang w:val="lv-LV" w:eastAsia="lv-LV"/>
              </w:rPr>
              <w:t xml:space="preserve"> / </w:t>
            </w:r>
            <w:proofErr w:type="spellStart"/>
            <w:r w:rsidRPr="007322A5">
              <w:rPr>
                <w:i/>
                <w:iCs/>
                <w:color w:val="000000" w:themeColor="text1"/>
                <w:sz w:val="18"/>
                <w:szCs w:val="18"/>
                <w:lang w:val="lv-LV" w:eastAsia="lv-LV"/>
              </w:rPr>
              <w:t>Must</w:t>
            </w:r>
            <w:proofErr w:type="spellEnd"/>
            <w:r w:rsidRPr="007322A5">
              <w:rPr>
                <w:i/>
                <w:iCs/>
                <w:color w:val="000000" w:themeColor="text1"/>
                <w:sz w:val="18"/>
                <w:szCs w:val="18"/>
                <w:lang w:val="lv-LV" w:eastAsia="lv-LV"/>
              </w:rPr>
              <w:t xml:space="preserve"> </w:t>
            </w:r>
            <w:proofErr w:type="spellStart"/>
            <w:r w:rsidRPr="007322A5">
              <w:rPr>
                <w:i/>
                <w:iCs/>
                <w:color w:val="000000" w:themeColor="text1"/>
                <w:sz w:val="18"/>
                <w:szCs w:val="18"/>
                <w:lang w:val="lv-LV" w:eastAsia="lv-LV"/>
              </w:rPr>
              <w:t>be</w:t>
            </w:r>
            <w:proofErr w:type="spellEnd"/>
            <w:r w:rsidRPr="007322A5">
              <w:rPr>
                <w:i/>
                <w:iCs/>
                <w:color w:val="000000" w:themeColor="text1"/>
                <w:sz w:val="18"/>
                <w:szCs w:val="18"/>
                <w:lang w:val="lv-LV" w:eastAsia="lv-LV"/>
              </w:rPr>
              <w:t xml:space="preserve"> </w:t>
            </w:r>
            <w:proofErr w:type="spellStart"/>
            <w:r w:rsidRPr="007322A5">
              <w:rPr>
                <w:i/>
                <w:iCs/>
                <w:color w:val="000000" w:themeColor="text1"/>
                <w:sz w:val="18"/>
                <w:szCs w:val="18"/>
                <w:lang w:val="lv-LV" w:eastAsia="lv-LV"/>
              </w:rPr>
              <w:t>included</w:t>
            </w:r>
            <w:proofErr w:type="spellEnd"/>
          </w:p>
        </w:tc>
      </w:tr>
      <w:tr w:rsidR="00F22266" w:rsidRPr="008534B5" w14:paraId="14F49DDF" w14:textId="77777777" w:rsidTr="00AB3FA7">
        <w:trPr>
          <w:trHeight w:val="94"/>
        </w:trPr>
        <w:tc>
          <w:tcPr>
            <w:tcW w:w="699" w:type="dxa"/>
            <w:tcBorders>
              <w:top w:val="nil"/>
              <w:left w:val="single" w:sz="8" w:space="0" w:color="auto"/>
              <w:bottom w:val="single" w:sz="8" w:space="0" w:color="auto"/>
              <w:right w:val="single" w:sz="8" w:space="0" w:color="auto"/>
            </w:tcBorders>
            <w:tcMar>
              <w:top w:w="15" w:type="dxa"/>
              <w:left w:w="108" w:type="dxa"/>
              <w:bottom w:w="15" w:type="dxa"/>
              <w:right w:w="108" w:type="dxa"/>
            </w:tcMar>
          </w:tcPr>
          <w:p w14:paraId="4086D801" w14:textId="74D678B3" w:rsidR="00F22266" w:rsidRPr="00F22266" w:rsidRDefault="00F22266" w:rsidP="00F22266">
            <w:pPr>
              <w:tabs>
                <w:tab w:val="right" w:pos="9015"/>
              </w:tabs>
              <w:jc w:val="center"/>
              <w:rPr>
                <w:color w:val="000000" w:themeColor="text1"/>
                <w:sz w:val="18"/>
                <w:szCs w:val="18"/>
                <w:lang w:val="lv-LV" w:eastAsia="lv-LV"/>
              </w:rPr>
            </w:pPr>
            <w:r w:rsidRPr="00F22266">
              <w:rPr>
                <w:color w:val="000000" w:themeColor="text1"/>
                <w:sz w:val="18"/>
                <w:szCs w:val="18"/>
                <w:lang w:val="lv-LV" w:eastAsia="lv-LV"/>
              </w:rPr>
              <w:t>3.</w:t>
            </w:r>
          </w:p>
        </w:tc>
        <w:tc>
          <w:tcPr>
            <w:tcW w:w="3119" w:type="dxa"/>
            <w:tcBorders>
              <w:top w:val="nil"/>
              <w:left w:val="nil"/>
              <w:bottom w:val="single" w:sz="8" w:space="0" w:color="auto"/>
              <w:right w:val="single" w:sz="8" w:space="0" w:color="auto"/>
            </w:tcBorders>
            <w:tcMar>
              <w:top w:w="15" w:type="dxa"/>
              <w:left w:w="108" w:type="dxa"/>
              <w:bottom w:w="15" w:type="dxa"/>
              <w:right w:w="108" w:type="dxa"/>
            </w:tcMar>
          </w:tcPr>
          <w:p w14:paraId="101963FA" w14:textId="555AC0D4" w:rsidR="00F22266" w:rsidRPr="004B33DC" w:rsidRDefault="00F22266" w:rsidP="00F22266">
            <w:pPr>
              <w:tabs>
                <w:tab w:val="right" w:pos="9015"/>
              </w:tabs>
              <w:rPr>
                <w:color w:val="000000" w:themeColor="text1"/>
                <w:sz w:val="18"/>
                <w:szCs w:val="18"/>
                <w:lang w:val="lv-LV" w:eastAsia="lv-LV"/>
              </w:rPr>
            </w:pPr>
            <w:r w:rsidRPr="00F22266">
              <w:rPr>
                <w:color w:val="000000" w:themeColor="text1"/>
                <w:sz w:val="18"/>
                <w:szCs w:val="18"/>
                <w:lang w:val="lv-LV" w:eastAsia="lv-LV"/>
              </w:rPr>
              <w:t>Jāparedz, lai eļļa nepārkarst, vai attiecīgi jāparedz, ka ir dzesēšanās pauze, kad cilindrs nestrādā un eļļu dzen cauri dzesētājam , dzesēšanas pauze nedrīkst aizņemt vairāk par 10% no testa laika.</w:t>
            </w:r>
          </w:p>
        </w:tc>
        <w:tc>
          <w:tcPr>
            <w:tcW w:w="3118" w:type="dxa"/>
            <w:tcBorders>
              <w:top w:val="nil"/>
              <w:left w:val="nil"/>
              <w:bottom w:val="single" w:sz="8" w:space="0" w:color="auto"/>
              <w:right w:val="single" w:sz="8" w:space="0" w:color="auto"/>
            </w:tcBorders>
            <w:tcMar>
              <w:top w:w="15" w:type="dxa"/>
              <w:left w:w="108" w:type="dxa"/>
              <w:bottom w:w="15" w:type="dxa"/>
              <w:right w:w="108" w:type="dxa"/>
            </w:tcMar>
          </w:tcPr>
          <w:p w14:paraId="391D177B" w14:textId="2125C0CC" w:rsidR="00F22266" w:rsidRPr="004B33DC" w:rsidRDefault="00F22266" w:rsidP="00F22266">
            <w:pPr>
              <w:tabs>
                <w:tab w:val="right" w:pos="9015"/>
              </w:tabs>
              <w:rPr>
                <w:i/>
                <w:iCs/>
                <w:color w:val="000000" w:themeColor="text1"/>
                <w:sz w:val="18"/>
                <w:szCs w:val="18"/>
                <w:lang w:val="lv-LV" w:eastAsia="lv-LV"/>
              </w:rPr>
            </w:pPr>
            <w:r w:rsidRPr="00F22266">
              <w:rPr>
                <w:i/>
                <w:iCs/>
                <w:color w:val="000000" w:themeColor="text1"/>
                <w:sz w:val="18"/>
                <w:szCs w:val="18"/>
                <w:lang w:val="lv-LV" w:eastAsia="lv-LV"/>
              </w:rPr>
              <w:t xml:space="preserve">It </w:t>
            </w:r>
            <w:proofErr w:type="spellStart"/>
            <w:r w:rsidRPr="00F22266">
              <w:rPr>
                <w:i/>
                <w:iCs/>
                <w:color w:val="000000" w:themeColor="text1"/>
                <w:sz w:val="18"/>
                <w:szCs w:val="18"/>
                <w:lang w:val="lv-LV" w:eastAsia="lv-LV"/>
              </w:rPr>
              <w:t>should</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be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provided</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that</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the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oil</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does</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not</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overheat</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or</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accordingly</w:t>
            </w:r>
            <w:proofErr w:type="spellEnd"/>
            <w:r w:rsidRPr="00F22266">
              <w:rPr>
                <w:i/>
                <w:iCs/>
                <w:color w:val="000000" w:themeColor="text1"/>
                <w:sz w:val="18"/>
                <w:szCs w:val="18"/>
                <w:lang w:val="lv-LV" w:eastAsia="lv-LV"/>
              </w:rPr>
              <w:t xml:space="preserve">, it </w:t>
            </w:r>
            <w:proofErr w:type="spellStart"/>
            <w:r w:rsidRPr="00F22266">
              <w:rPr>
                <w:i/>
                <w:iCs/>
                <w:color w:val="000000" w:themeColor="text1"/>
                <w:sz w:val="18"/>
                <w:szCs w:val="18"/>
                <w:lang w:val="lv-LV" w:eastAsia="lv-LV"/>
              </w:rPr>
              <w:t>should</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be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provided</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that</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there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is</w:t>
            </w:r>
            <w:proofErr w:type="spellEnd"/>
            <w:r w:rsidRPr="00F22266">
              <w:rPr>
                <w:i/>
                <w:iCs/>
                <w:color w:val="000000" w:themeColor="text1"/>
                <w:sz w:val="18"/>
                <w:szCs w:val="18"/>
                <w:lang w:val="lv-LV" w:eastAsia="lv-LV"/>
              </w:rPr>
              <w:t xml:space="preserve"> a </w:t>
            </w:r>
            <w:proofErr w:type="spellStart"/>
            <w:r w:rsidRPr="00F22266">
              <w:rPr>
                <w:i/>
                <w:iCs/>
                <w:color w:val="000000" w:themeColor="text1"/>
                <w:sz w:val="18"/>
                <w:szCs w:val="18"/>
                <w:lang w:val="lv-LV" w:eastAsia="lv-LV"/>
              </w:rPr>
              <w:t>cooling</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pause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when</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the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cylinder</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is</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not</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working</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and</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the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oil</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is</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driven</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through</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the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cooler</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lastRenderedPageBreak/>
              <w:t>the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cooling</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pause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should</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not</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take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more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than</w:t>
            </w:r>
            <w:proofErr w:type="spellEnd"/>
            <w:r w:rsidRPr="00F22266">
              <w:rPr>
                <w:i/>
                <w:iCs/>
                <w:color w:val="000000" w:themeColor="text1"/>
                <w:sz w:val="18"/>
                <w:szCs w:val="18"/>
                <w:lang w:val="lv-LV" w:eastAsia="lv-LV"/>
              </w:rPr>
              <w:t xml:space="preserve"> 10% </w:t>
            </w:r>
            <w:proofErr w:type="spellStart"/>
            <w:r w:rsidRPr="00F22266">
              <w:rPr>
                <w:i/>
                <w:iCs/>
                <w:color w:val="000000" w:themeColor="text1"/>
                <w:sz w:val="18"/>
                <w:szCs w:val="18"/>
                <w:lang w:val="lv-LV" w:eastAsia="lv-LV"/>
              </w:rPr>
              <w:t>of</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the</w:t>
            </w:r>
            <w:proofErr w:type="spellEnd"/>
            <w:r w:rsidRPr="00F22266">
              <w:rPr>
                <w:i/>
                <w:iCs/>
                <w:color w:val="000000" w:themeColor="text1"/>
                <w:sz w:val="18"/>
                <w:szCs w:val="18"/>
                <w:lang w:val="lv-LV" w:eastAsia="lv-LV"/>
              </w:rPr>
              <w:t xml:space="preserve"> test </w:t>
            </w:r>
            <w:proofErr w:type="spellStart"/>
            <w:r w:rsidRPr="00F22266">
              <w:rPr>
                <w:i/>
                <w:iCs/>
                <w:color w:val="000000" w:themeColor="text1"/>
                <w:sz w:val="18"/>
                <w:szCs w:val="18"/>
                <w:lang w:val="lv-LV" w:eastAsia="lv-LV"/>
              </w:rPr>
              <w:t>time</w:t>
            </w:r>
            <w:proofErr w:type="spellEnd"/>
            <w:r w:rsidRPr="00F22266">
              <w:rPr>
                <w:i/>
                <w:iCs/>
                <w:color w:val="000000" w:themeColor="text1"/>
                <w:sz w:val="18"/>
                <w:szCs w:val="18"/>
                <w:lang w:val="lv-LV" w:eastAsia="lv-LV"/>
              </w:rPr>
              <w:t>.</w:t>
            </w:r>
          </w:p>
        </w:tc>
        <w:tc>
          <w:tcPr>
            <w:tcW w:w="2274" w:type="dxa"/>
            <w:tcBorders>
              <w:top w:val="nil"/>
              <w:left w:val="nil"/>
              <w:bottom w:val="single" w:sz="8" w:space="0" w:color="auto"/>
              <w:right w:val="single" w:sz="8" w:space="0" w:color="auto"/>
            </w:tcBorders>
            <w:tcMar>
              <w:top w:w="15" w:type="dxa"/>
              <w:left w:w="108" w:type="dxa"/>
              <w:bottom w:w="15" w:type="dxa"/>
              <w:right w:w="108" w:type="dxa"/>
            </w:tcMar>
          </w:tcPr>
          <w:p w14:paraId="2C1AA339" w14:textId="2A4242A3" w:rsidR="00F22266" w:rsidRPr="008534B5" w:rsidRDefault="00F22266" w:rsidP="00F22266">
            <w:pPr>
              <w:tabs>
                <w:tab w:val="right" w:pos="9015"/>
              </w:tabs>
              <w:rPr>
                <w:i/>
                <w:iCs/>
                <w:color w:val="000000" w:themeColor="text1"/>
                <w:sz w:val="18"/>
                <w:szCs w:val="18"/>
                <w:lang w:val="lv-LV" w:eastAsia="lv-LV"/>
              </w:rPr>
            </w:pPr>
            <w:r w:rsidRPr="007322A5">
              <w:rPr>
                <w:color w:val="000000" w:themeColor="text1"/>
                <w:sz w:val="18"/>
                <w:szCs w:val="18"/>
                <w:lang w:val="lv-LV" w:eastAsia="lv-LV"/>
              </w:rPr>
              <w:lastRenderedPageBreak/>
              <w:t>Jābūt iekļautam</w:t>
            </w:r>
            <w:r w:rsidRPr="007322A5">
              <w:rPr>
                <w:i/>
                <w:iCs/>
                <w:color w:val="000000" w:themeColor="text1"/>
                <w:sz w:val="18"/>
                <w:szCs w:val="18"/>
                <w:lang w:val="lv-LV" w:eastAsia="lv-LV"/>
              </w:rPr>
              <w:t xml:space="preserve"> / </w:t>
            </w:r>
            <w:proofErr w:type="spellStart"/>
            <w:r w:rsidRPr="007322A5">
              <w:rPr>
                <w:i/>
                <w:iCs/>
                <w:color w:val="000000" w:themeColor="text1"/>
                <w:sz w:val="18"/>
                <w:szCs w:val="18"/>
                <w:lang w:val="lv-LV" w:eastAsia="lv-LV"/>
              </w:rPr>
              <w:t>Must</w:t>
            </w:r>
            <w:proofErr w:type="spellEnd"/>
            <w:r w:rsidRPr="007322A5">
              <w:rPr>
                <w:i/>
                <w:iCs/>
                <w:color w:val="000000" w:themeColor="text1"/>
                <w:sz w:val="18"/>
                <w:szCs w:val="18"/>
                <w:lang w:val="lv-LV" w:eastAsia="lv-LV"/>
              </w:rPr>
              <w:t xml:space="preserve"> </w:t>
            </w:r>
            <w:proofErr w:type="spellStart"/>
            <w:r w:rsidRPr="007322A5">
              <w:rPr>
                <w:i/>
                <w:iCs/>
                <w:color w:val="000000" w:themeColor="text1"/>
                <w:sz w:val="18"/>
                <w:szCs w:val="18"/>
                <w:lang w:val="lv-LV" w:eastAsia="lv-LV"/>
              </w:rPr>
              <w:t>be</w:t>
            </w:r>
            <w:proofErr w:type="spellEnd"/>
            <w:r w:rsidRPr="007322A5">
              <w:rPr>
                <w:i/>
                <w:iCs/>
                <w:color w:val="000000" w:themeColor="text1"/>
                <w:sz w:val="18"/>
                <w:szCs w:val="18"/>
                <w:lang w:val="lv-LV" w:eastAsia="lv-LV"/>
              </w:rPr>
              <w:t xml:space="preserve"> </w:t>
            </w:r>
            <w:proofErr w:type="spellStart"/>
            <w:r w:rsidRPr="007322A5">
              <w:rPr>
                <w:i/>
                <w:iCs/>
                <w:color w:val="000000" w:themeColor="text1"/>
                <w:sz w:val="18"/>
                <w:szCs w:val="18"/>
                <w:lang w:val="lv-LV" w:eastAsia="lv-LV"/>
              </w:rPr>
              <w:t>included</w:t>
            </w:r>
            <w:proofErr w:type="spellEnd"/>
          </w:p>
        </w:tc>
      </w:tr>
      <w:tr w:rsidR="00F22266" w:rsidRPr="008534B5" w14:paraId="6F94DFB7" w14:textId="77777777" w:rsidTr="00AB3FA7">
        <w:trPr>
          <w:trHeight w:val="94"/>
        </w:trPr>
        <w:tc>
          <w:tcPr>
            <w:tcW w:w="699" w:type="dxa"/>
            <w:tcBorders>
              <w:top w:val="nil"/>
              <w:left w:val="single" w:sz="8" w:space="0" w:color="auto"/>
              <w:bottom w:val="single" w:sz="8" w:space="0" w:color="auto"/>
              <w:right w:val="single" w:sz="8" w:space="0" w:color="auto"/>
            </w:tcBorders>
            <w:tcMar>
              <w:top w:w="15" w:type="dxa"/>
              <w:left w:w="108" w:type="dxa"/>
              <w:bottom w:w="15" w:type="dxa"/>
              <w:right w:w="108" w:type="dxa"/>
            </w:tcMar>
          </w:tcPr>
          <w:p w14:paraId="07593787" w14:textId="7921331D" w:rsidR="00F22266" w:rsidRPr="00F22266" w:rsidRDefault="00F22266" w:rsidP="00F22266">
            <w:pPr>
              <w:tabs>
                <w:tab w:val="right" w:pos="9015"/>
              </w:tabs>
              <w:jc w:val="center"/>
              <w:rPr>
                <w:color w:val="000000" w:themeColor="text1"/>
                <w:sz w:val="18"/>
                <w:szCs w:val="18"/>
                <w:lang w:val="lv-LV" w:eastAsia="lv-LV"/>
              </w:rPr>
            </w:pPr>
            <w:r w:rsidRPr="00F22266">
              <w:rPr>
                <w:color w:val="000000" w:themeColor="text1"/>
                <w:sz w:val="18"/>
                <w:szCs w:val="18"/>
                <w:lang w:val="lv-LV" w:eastAsia="lv-LV"/>
              </w:rPr>
              <w:t>4.</w:t>
            </w:r>
          </w:p>
        </w:tc>
        <w:tc>
          <w:tcPr>
            <w:tcW w:w="3119" w:type="dxa"/>
            <w:tcBorders>
              <w:top w:val="nil"/>
              <w:left w:val="nil"/>
              <w:bottom w:val="single" w:sz="8" w:space="0" w:color="auto"/>
              <w:right w:val="single" w:sz="8" w:space="0" w:color="auto"/>
            </w:tcBorders>
            <w:tcMar>
              <w:top w:w="15" w:type="dxa"/>
              <w:left w:w="108" w:type="dxa"/>
              <w:bottom w:w="15" w:type="dxa"/>
              <w:right w:w="108" w:type="dxa"/>
            </w:tcMar>
          </w:tcPr>
          <w:p w14:paraId="04B3DC69" w14:textId="1A6C1785" w:rsidR="00F22266" w:rsidRPr="004B33DC" w:rsidRDefault="00F22266" w:rsidP="00F22266">
            <w:pPr>
              <w:tabs>
                <w:tab w:val="right" w:pos="9015"/>
              </w:tabs>
              <w:rPr>
                <w:color w:val="000000" w:themeColor="text1"/>
                <w:sz w:val="18"/>
                <w:szCs w:val="18"/>
                <w:lang w:val="lv-LV" w:eastAsia="lv-LV"/>
              </w:rPr>
            </w:pPr>
            <w:r w:rsidRPr="00F22266">
              <w:rPr>
                <w:color w:val="000000" w:themeColor="text1"/>
                <w:sz w:val="18"/>
                <w:szCs w:val="18"/>
                <w:lang w:val="lv-LV" w:eastAsia="lv-LV"/>
              </w:rPr>
              <w:t>Jāparedz drošība, ja statne tiek nolauzta, tad hidraulika tiek apstādināta, signāls tiktu ņemts no cilindra. Attiecīgi statne ir nolauzta, kas nozīmē, ka nav vairs pretestības un cilindrs izbīdīšanās gājienā aiziet līdz galam, tad testu apstādina.</w:t>
            </w:r>
          </w:p>
        </w:tc>
        <w:tc>
          <w:tcPr>
            <w:tcW w:w="3118" w:type="dxa"/>
            <w:tcBorders>
              <w:top w:val="nil"/>
              <w:left w:val="nil"/>
              <w:bottom w:val="single" w:sz="8" w:space="0" w:color="auto"/>
              <w:right w:val="single" w:sz="8" w:space="0" w:color="auto"/>
            </w:tcBorders>
            <w:tcMar>
              <w:top w:w="15" w:type="dxa"/>
              <w:left w:w="108" w:type="dxa"/>
              <w:bottom w:w="15" w:type="dxa"/>
              <w:right w:w="108" w:type="dxa"/>
            </w:tcMar>
          </w:tcPr>
          <w:p w14:paraId="031B5BA0" w14:textId="3D1DEB88" w:rsidR="00F22266" w:rsidRPr="004B33DC" w:rsidRDefault="00F22266" w:rsidP="00F22266">
            <w:pPr>
              <w:tabs>
                <w:tab w:val="right" w:pos="9015"/>
              </w:tabs>
              <w:rPr>
                <w:i/>
                <w:iCs/>
                <w:color w:val="000000" w:themeColor="text1"/>
                <w:sz w:val="18"/>
                <w:szCs w:val="18"/>
                <w:lang w:val="lv-LV" w:eastAsia="lv-LV"/>
              </w:rPr>
            </w:pPr>
            <w:proofErr w:type="spellStart"/>
            <w:r w:rsidRPr="00F22266">
              <w:rPr>
                <w:i/>
                <w:iCs/>
                <w:color w:val="000000" w:themeColor="text1"/>
                <w:sz w:val="18"/>
                <w:szCs w:val="18"/>
                <w:lang w:val="lv-LV" w:eastAsia="lv-LV"/>
              </w:rPr>
              <w:t>Safety</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should</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be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provided</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if</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the</w:t>
            </w:r>
            <w:proofErr w:type="spellEnd"/>
            <w:r w:rsidRPr="00F22266">
              <w:rPr>
                <w:i/>
                <w:iCs/>
                <w:color w:val="000000" w:themeColor="text1"/>
                <w:sz w:val="18"/>
                <w:szCs w:val="18"/>
                <w:lang w:val="lv-LV" w:eastAsia="lv-LV"/>
              </w:rPr>
              <w:t xml:space="preserve"> </w:t>
            </w:r>
            <w:proofErr w:type="spellStart"/>
            <w:r w:rsidR="001C482B">
              <w:rPr>
                <w:i/>
                <w:iCs/>
                <w:color w:val="000000" w:themeColor="text1"/>
                <w:sz w:val="18"/>
                <w:szCs w:val="18"/>
                <w:lang w:val="lv-LV" w:eastAsia="lv-LV"/>
              </w:rPr>
              <w:t>bunk</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is</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broken</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then</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the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hydraulics</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are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stopped</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the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signal</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would</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be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taken</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from</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the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cylinder</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Accordingly</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the</w:t>
            </w:r>
            <w:proofErr w:type="spellEnd"/>
            <w:r w:rsidRPr="00F22266">
              <w:rPr>
                <w:i/>
                <w:iCs/>
                <w:color w:val="000000" w:themeColor="text1"/>
                <w:sz w:val="18"/>
                <w:szCs w:val="18"/>
                <w:lang w:val="lv-LV" w:eastAsia="lv-LV"/>
              </w:rPr>
              <w:t xml:space="preserve"> </w:t>
            </w:r>
            <w:proofErr w:type="spellStart"/>
            <w:r w:rsidR="001C482B">
              <w:rPr>
                <w:i/>
                <w:iCs/>
                <w:color w:val="000000" w:themeColor="text1"/>
                <w:sz w:val="18"/>
                <w:szCs w:val="18"/>
                <w:lang w:val="lv-LV" w:eastAsia="lv-LV"/>
              </w:rPr>
              <w:t>bunk</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is</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broken</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which</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means</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that</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there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is</w:t>
            </w:r>
            <w:proofErr w:type="spellEnd"/>
            <w:r w:rsidRPr="00F22266">
              <w:rPr>
                <w:i/>
                <w:iCs/>
                <w:color w:val="000000" w:themeColor="text1"/>
                <w:sz w:val="18"/>
                <w:szCs w:val="18"/>
                <w:lang w:val="lv-LV" w:eastAsia="lv-LV"/>
              </w:rPr>
              <w:t xml:space="preserve"> no </w:t>
            </w:r>
            <w:proofErr w:type="spellStart"/>
            <w:r w:rsidRPr="00F22266">
              <w:rPr>
                <w:i/>
                <w:iCs/>
                <w:color w:val="000000" w:themeColor="text1"/>
                <w:sz w:val="18"/>
                <w:szCs w:val="18"/>
                <w:lang w:val="lv-LV" w:eastAsia="lv-LV"/>
              </w:rPr>
              <w:t>more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resistance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and</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the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cylinder</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goes</w:t>
            </w:r>
            <w:proofErr w:type="spellEnd"/>
            <w:r w:rsidRPr="00F22266">
              <w:rPr>
                <w:i/>
                <w:iCs/>
                <w:color w:val="000000" w:themeColor="text1"/>
                <w:sz w:val="18"/>
                <w:szCs w:val="18"/>
                <w:lang w:val="lv-LV" w:eastAsia="lv-LV"/>
              </w:rPr>
              <w:t xml:space="preserve"> to </w:t>
            </w:r>
            <w:proofErr w:type="spellStart"/>
            <w:r w:rsidRPr="00F22266">
              <w:rPr>
                <w:i/>
                <w:iCs/>
                <w:color w:val="000000" w:themeColor="text1"/>
                <w:sz w:val="18"/>
                <w:szCs w:val="18"/>
                <w:lang w:val="lv-LV" w:eastAsia="lv-LV"/>
              </w:rPr>
              <w:t>the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end</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of</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the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extension</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stroke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then</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the</w:t>
            </w:r>
            <w:proofErr w:type="spellEnd"/>
            <w:r w:rsidRPr="00F22266">
              <w:rPr>
                <w:i/>
                <w:iCs/>
                <w:color w:val="000000" w:themeColor="text1"/>
                <w:sz w:val="18"/>
                <w:szCs w:val="18"/>
                <w:lang w:val="lv-LV" w:eastAsia="lv-LV"/>
              </w:rPr>
              <w:t xml:space="preserve"> test </w:t>
            </w:r>
            <w:proofErr w:type="spellStart"/>
            <w:r w:rsidRPr="00F22266">
              <w:rPr>
                <w:i/>
                <w:iCs/>
                <w:color w:val="000000" w:themeColor="text1"/>
                <w:sz w:val="18"/>
                <w:szCs w:val="18"/>
                <w:lang w:val="lv-LV" w:eastAsia="lv-LV"/>
              </w:rPr>
              <w:t>is</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stopped</w:t>
            </w:r>
            <w:proofErr w:type="spellEnd"/>
            <w:r w:rsidRPr="00F22266">
              <w:rPr>
                <w:i/>
                <w:iCs/>
                <w:color w:val="000000" w:themeColor="text1"/>
                <w:sz w:val="18"/>
                <w:szCs w:val="18"/>
                <w:lang w:val="lv-LV" w:eastAsia="lv-LV"/>
              </w:rPr>
              <w:t>.</w:t>
            </w:r>
          </w:p>
        </w:tc>
        <w:tc>
          <w:tcPr>
            <w:tcW w:w="2274" w:type="dxa"/>
            <w:tcBorders>
              <w:top w:val="nil"/>
              <w:left w:val="nil"/>
              <w:bottom w:val="single" w:sz="8" w:space="0" w:color="auto"/>
              <w:right w:val="single" w:sz="8" w:space="0" w:color="auto"/>
            </w:tcBorders>
            <w:tcMar>
              <w:top w:w="15" w:type="dxa"/>
              <w:left w:w="108" w:type="dxa"/>
              <w:bottom w:w="15" w:type="dxa"/>
              <w:right w:w="108" w:type="dxa"/>
            </w:tcMar>
          </w:tcPr>
          <w:p w14:paraId="4B96B46F" w14:textId="4B033092" w:rsidR="00F22266" w:rsidRPr="008534B5" w:rsidRDefault="00F22266" w:rsidP="00F22266">
            <w:pPr>
              <w:tabs>
                <w:tab w:val="right" w:pos="9015"/>
              </w:tabs>
              <w:rPr>
                <w:i/>
                <w:iCs/>
                <w:color w:val="000000" w:themeColor="text1"/>
                <w:sz w:val="18"/>
                <w:szCs w:val="18"/>
                <w:lang w:val="lv-LV" w:eastAsia="lv-LV"/>
              </w:rPr>
            </w:pPr>
            <w:r w:rsidRPr="007322A5">
              <w:rPr>
                <w:color w:val="000000" w:themeColor="text1"/>
                <w:sz w:val="18"/>
                <w:szCs w:val="18"/>
                <w:lang w:val="lv-LV" w:eastAsia="lv-LV"/>
              </w:rPr>
              <w:t>Jābūt iekļautam</w:t>
            </w:r>
            <w:r w:rsidRPr="007322A5">
              <w:rPr>
                <w:i/>
                <w:iCs/>
                <w:color w:val="000000" w:themeColor="text1"/>
                <w:sz w:val="18"/>
                <w:szCs w:val="18"/>
                <w:lang w:val="lv-LV" w:eastAsia="lv-LV"/>
              </w:rPr>
              <w:t xml:space="preserve"> / </w:t>
            </w:r>
            <w:proofErr w:type="spellStart"/>
            <w:r w:rsidRPr="007322A5">
              <w:rPr>
                <w:i/>
                <w:iCs/>
                <w:color w:val="000000" w:themeColor="text1"/>
                <w:sz w:val="18"/>
                <w:szCs w:val="18"/>
                <w:lang w:val="lv-LV" w:eastAsia="lv-LV"/>
              </w:rPr>
              <w:t>Must</w:t>
            </w:r>
            <w:proofErr w:type="spellEnd"/>
            <w:r w:rsidRPr="007322A5">
              <w:rPr>
                <w:i/>
                <w:iCs/>
                <w:color w:val="000000" w:themeColor="text1"/>
                <w:sz w:val="18"/>
                <w:szCs w:val="18"/>
                <w:lang w:val="lv-LV" w:eastAsia="lv-LV"/>
              </w:rPr>
              <w:t xml:space="preserve"> </w:t>
            </w:r>
            <w:proofErr w:type="spellStart"/>
            <w:r w:rsidRPr="007322A5">
              <w:rPr>
                <w:i/>
                <w:iCs/>
                <w:color w:val="000000" w:themeColor="text1"/>
                <w:sz w:val="18"/>
                <w:szCs w:val="18"/>
                <w:lang w:val="lv-LV" w:eastAsia="lv-LV"/>
              </w:rPr>
              <w:t>be</w:t>
            </w:r>
            <w:proofErr w:type="spellEnd"/>
            <w:r w:rsidRPr="007322A5">
              <w:rPr>
                <w:i/>
                <w:iCs/>
                <w:color w:val="000000" w:themeColor="text1"/>
                <w:sz w:val="18"/>
                <w:szCs w:val="18"/>
                <w:lang w:val="lv-LV" w:eastAsia="lv-LV"/>
              </w:rPr>
              <w:t xml:space="preserve"> </w:t>
            </w:r>
            <w:proofErr w:type="spellStart"/>
            <w:r w:rsidRPr="007322A5">
              <w:rPr>
                <w:i/>
                <w:iCs/>
                <w:color w:val="000000" w:themeColor="text1"/>
                <w:sz w:val="18"/>
                <w:szCs w:val="18"/>
                <w:lang w:val="lv-LV" w:eastAsia="lv-LV"/>
              </w:rPr>
              <w:t>included</w:t>
            </w:r>
            <w:proofErr w:type="spellEnd"/>
          </w:p>
        </w:tc>
      </w:tr>
      <w:tr w:rsidR="00F22266" w:rsidRPr="008534B5" w14:paraId="492358EF" w14:textId="77777777" w:rsidTr="00F22266">
        <w:trPr>
          <w:trHeight w:val="94"/>
        </w:trPr>
        <w:tc>
          <w:tcPr>
            <w:tcW w:w="699" w:type="dxa"/>
            <w:tcBorders>
              <w:top w:val="nil"/>
              <w:left w:val="single" w:sz="8" w:space="0" w:color="auto"/>
              <w:bottom w:val="single" w:sz="8" w:space="0" w:color="auto"/>
              <w:right w:val="single" w:sz="8" w:space="0" w:color="auto"/>
            </w:tcBorders>
            <w:tcMar>
              <w:top w:w="15" w:type="dxa"/>
              <w:left w:w="108" w:type="dxa"/>
              <w:bottom w:w="15" w:type="dxa"/>
              <w:right w:w="108" w:type="dxa"/>
            </w:tcMar>
          </w:tcPr>
          <w:p w14:paraId="3D5754B6" w14:textId="2D49D27A" w:rsidR="00F22266" w:rsidRPr="00F22266" w:rsidRDefault="00F22266" w:rsidP="00F22266">
            <w:pPr>
              <w:tabs>
                <w:tab w:val="right" w:pos="9015"/>
              </w:tabs>
              <w:jc w:val="center"/>
              <w:rPr>
                <w:color w:val="000000" w:themeColor="text1"/>
                <w:sz w:val="18"/>
                <w:szCs w:val="18"/>
                <w:lang w:val="lv-LV" w:eastAsia="lv-LV"/>
              </w:rPr>
            </w:pPr>
            <w:r w:rsidRPr="00F22266">
              <w:rPr>
                <w:color w:val="000000" w:themeColor="text1"/>
                <w:sz w:val="18"/>
                <w:szCs w:val="18"/>
                <w:lang w:val="lv-LV" w:eastAsia="lv-LV"/>
              </w:rPr>
              <w:t>5.</w:t>
            </w:r>
          </w:p>
        </w:tc>
        <w:tc>
          <w:tcPr>
            <w:tcW w:w="3119" w:type="dxa"/>
            <w:tcBorders>
              <w:top w:val="nil"/>
              <w:left w:val="nil"/>
              <w:bottom w:val="single" w:sz="8" w:space="0" w:color="auto"/>
              <w:right w:val="single" w:sz="8" w:space="0" w:color="auto"/>
            </w:tcBorders>
            <w:tcMar>
              <w:top w:w="15" w:type="dxa"/>
              <w:left w:w="108" w:type="dxa"/>
              <w:bottom w:w="15" w:type="dxa"/>
              <w:right w:w="108" w:type="dxa"/>
            </w:tcMar>
          </w:tcPr>
          <w:p w14:paraId="36425B24" w14:textId="77777777" w:rsidR="00F22266" w:rsidRPr="00F22266" w:rsidRDefault="00F22266" w:rsidP="00F22266">
            <w:pPr>
              <w:tabs>
                <w:tab w:val="right" w:pos="9015"/>
              </w:tabs>
              <w:rPr>
                <w:color w:val="000000" w:themeColor="text1"/>
                <w:sz w:val="18"/>
                <w:szCs w:val="18"/>
                <w:lang w:val="lv-LV" w:eastAsia="lv-LV"/>
              </w:rPr>
            </w:pPr>
            <w:r w:rsidRPr="00F22266">
              <w:rPr>
                <w:color w:val="000000" w:themeColor="text1"/>
                <w:sz w:val="18"/>
                <w:szCs w:val="18"/>
                <w:lang w:val="lv-LV" w:eastAsia="lv-LV"/>
              </w:rPr>
              <w:t>Iekārtas apstāšanās avārijas stāvokļa gadījumā, ja tiek pārrauta kāda caurule vai salauzta hidrauliskās sistēmas komponente.</w:t>
            </w:r>
          </w:p>
          <w:p w14:paraId="5A598CE1" w14:textId="2AAF56AF" w:rsidR="00F22266" w:rsidRPr="004B33DC" w:rsidRDefault="00F22266" w:rsidP="00F22266">
            <w:pPr>
              <w:tabs>
                <w:tab w:val="right" w:pos="9015"/>
              </w:tabs>
              <w:rPr>
                <w:color w:val="000000" w:themeColor="text1"/>
                <w:sz w:val="18"/>
                <w:szCs w:val="18"/>
                <w:lang w:val="lv-LV" w:eastAsia="lv-LV"/>
              </w:rPr>
            </w:pPr>
            <w:r w:rsidRPr="00F22266">
              <w:rPr>
                <w:color w:val="000000" w:themeColor="text1"/>
                <w:sz w:val="18"/>
                <w:szCs w:val="18"/>
                <w:lang w:val="lv-LV" w:eastAsia="lv-LV"/>
              </w:rPr>
              <w:t>6. Vadībā jāiestrādā ciklu skaitītājs un, lai būtu iespēja saglabāt katra testa nosaukumu, parametrus un rezultātu.</w:t>
            </w:r>
          </w:p>
        </w:tc>
        <w:tc>
          <w:tcPr>
            <w:tcW w:w="3118" w:type="dxa"/>
            <w:tcBorders>
              <w:top w:val="nil"/>
              <w:left w:val="nil"/>
              <w:bottom w:val="single" w:sz="8" w:space="0" w:color="auto"/>
              <w:right w:val="single" w:sz="8" w:space="0" w:color="auto"/>
            </w:tcBorders>
            <w:tcMar>
              <w:top w:w="15" w:type="dxa"/>
              <w:left w:w="108" w:type="dxa"/>
              <w:bottom w:w="15" w:type="dxa"/>
              <w:right w:w="108" w:type="dxa"/>
            </w:tcMar>
          </w:tcPr>
          <w:p w14:paraId="387E6782" w14:textId="28503B41" w:rsidR="00F22266" w:rsidRPr="004B33DC" w:rsidRDefault="00F22266" w:rsidP="00F22266">
            <w:pPr>
              <w:tabs>
                <w:tab w:val="right" w:pos="9015"/>
              </w:tabs>
              <w:rPr>
                <w:i/>
                <w:iCs/>
                <w:color w:val="000000" w:themeColor="text1"/>
                <w:sz w:val="18"/>
                <w:szCs w:val="18"/>
                <w:lang w:val="lv-LV" w:eastAsia="lv-LV"/>
              </w:rPr>
            </w:pPr>
            <w:proofErr w:type="spellStart"/>
            <w:r w:rsidRPr="00F22266">
              <w:rPr>
                <w:i/>
                <w:iCs/>
                <w:color w:val="000000" w:themeColor="text1"/>
                <w:sz w:val="18"/>
                <w:szCs w:val="18"/>
                <w:lang w:val="lv-LV" w:eastAsia="lv-LV"/>
              </w:rPr>
              <w:t>Stopping</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the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equipment</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in</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case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of</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an</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emergency</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if</w:t>
            </w:r>
            <w:proofErr w:type="spellEnd"/>
            <w:r w:rsidRPr="00F22266">
              <w:rPr>
                <w:i/>
                <w:iCs/>
                <w:color w:val="000000" w:themeColor="text1"/>
                <w:sz w:val="18"/>
                <w:szCs w:val="18"/>
                <w:lang w:val="lv-LV" w:eastAsia="lv-LV"/>
              </w:rPr>
              <w:t xml:space="preserve"> a </w:t>
            </w:r>
            <w:proofErr w:type="spellStart"/>
            <w:r w:rsidRPr="00F22266">
              <w:rPr>
                <w:i/>
                <w:iCs/>
                <w:color w:val="000000" w:themeColor="text1"/>
                <w:sz w:val="18"/>
                <w:szCs w:val="18"/>
                <w:lang w:val="lv-LV" w:eastAsia="lv-LV"/>
              </w:rPr>
              <w:t>pipe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is</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broken</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or</w:t>
            </w:r>
            <w:proofErr w:type="spellEnd"/>
            <w:r w:rsidRPr="00F22266">
              <w:rPr>
                <w:i/>
                <w:iCs/>
                <w:color w:val="000000" w:themeColor="text1"/>
                <w:sz w:val="18"/>
                <w:szCs w:val="18"/>
                <w:lang w:val="lv-LV" w:eastAsia="lv-LV"/>
              </w:rPr>
              <w:t xml:space="preserve"> a </w:t>
            </w:r>
            <w:proofErr w:type="spellStart"/>
            <w:r w:rsidRPr="00F22266">
              <w:rPr>
                <w:i/>
                <w:iCs/>
                <w:color w:val="000000" w:themeColor="text1"/>
                <w:sz w:val="18"/>
                <w:szCs w:val="18"/>
                <w:lang w:val="lv-LV" w:eastAsia="lv-LV"/>
              </w:rPr>
              <w:t>component</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of</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the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hydraulic</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system</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is</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broken</w:t>
            </w:r>
            <w:proofErr w:type="spellEnd"/>
            <w:r w:rsidRPr="00F22266">
              <w:rPr>
                <w:i/>
                <w:iCs/>
                <w:color w:val="000000" w:themeColor="text1"/>
                <w:sz w:val="18"/>
                <w:szCs w:val="18"/>
                <w:lang w:val="lv-LV" w:eastAsia="lv-LV"/>
              </w:rPr>
              <w:t>.</w:t>
            </w:r>
          </w:p>
        </w:tc>
        <w:tc>
          <w:tcPr>
            <w:tcW w:w="2274" w:type="dxa"/>
            <w:tcBorders>
              <w:top w:val="nil"/>
              <w:left w:val="nil"/>
              <w:bottom w:val="single" w:sz="8" w:space="0" w:color="auto"/>
              <w:right w:val="single" w:sz="8" w:space="0" w:color="auto"/>
            </w:tcBorders>
            <w:tcMar>
              <w:top w:w="15" w:type="dxa"/>
              <w:left w:w="108" w:type="dxa"/>
              <w:bottom w:w="15" w:type="dxa"/>
              <w:right w:w="108" w:type="dxa"/>
            </w:tcMar>
          </w:tcPr>
          <w:p w14:paraId="6455C2E9" w14:textId="546B2435" w:rsidR="00F22266" w:rsidRPr="008534B5" w:rsidRDefault="00F22266" w:rsidP="00F22266">
            <w:pPr>
              <w:tabs>
                <w:tab w:val="right" w:pos="9015"/>
              </w:tabs>
              <w:rPr>
                <w:i/>
                <w:iCs/>
                <w:color w:val="000000" w:themeColor="text1"/>
                <w:sz w:val="18"/>
                <w:szCs w:val="18"/>
                <w:lang w:val="lv-LV" w:eastAsia="lv-LV"/>
              </w:rPr>
            </w:pPr>
            <w:r w:rsidRPr="007322A5">
              <w:rPr>
                <w:color w:val="000000" w:themeColor="text1"/>
                <w:sz w:val="18"/>
                <w:szCs w:val="18"/>
                <w:lang w:val="lv-LV" w:eastAsia="lv-LV"/>
              </w:rPr>
              <w:t>Jābūt iekļautam</w:t>
            </w:r>
            <w:r w:rsidRPr="007322A5">
              <w:rPr>
                <w:i/>
                <w:iCs/>
                <w:color w:val="000000" w:themeColor="text1"/>
                <w:sz w:val="18"/>
                <w:szCs w:val="18"/>
                <w:lang w:val="lv-LV" w:eastAsia="lv-LV"/>
              </w:rPr>
              <w:t xml:space="preserve"> / </w:t>
            </w:r>
            <w:proofErr w:type="spellStart"/>
            <w:r w:rsidRPr="007322A5">
              <w:rPr>
                <w:i/>
                <w:iCs/>
                <w:color w:val="000000" w:themeColor="text1"/>
                <w:sz w:val="18"/>
                <w:szCs w:val="18"/>
                <w:lang w:val="lv-LV" w:eastAsia="lv-LV"/>
              </w:rPr>
              <w:t>Must</w:t>
            </w:r>
            <w:proofErr w:type="spellEnd"/>
            <w:r w:rsidRPr="007322A5">
              <w:rPr>
                <w:i/>
                <w:iCs/>
                <w:color w:val="000000" w:themeColor="text1"/>
                <w:sz w:val="18"/>
                <w:szCs w:val="18"/>
                <w:lang w:val="lv-LV" w:eastAsia="lv-LV"/>
              </w:rPr>
              <w:t xml:space="preserve"> </w:t>
            </w:r>
            <w:proofErr w:type="spellStart"/>
            <w:r w:rsidRPr="007322A5">
              <w:rPr>
                <w:i/>
                <w:iCs/>
                <w:color w:val="000000" w:themeColor="text1"/>
                <w:sz w:val="18"/>
                <w:szCs w:val="18"/>
                <w:lang w:val="lv-LV" w:eastAsia="lv-LV"/>
              </w:rPr>
              <w:t>be</w:t>
            </w:r>
            <w:proofErr w:type="spellEnd"/>
            <w:r w:rsidRPr="007322A5">
              <w:rPr>
                <w:i/>
                <w:iCs/>
                <w:color w:val="000000" w:themeColor="text1"/>
                <w:sz w:val="18"/>
                <w:szCs w:val="18"/>
                <w:lang w:val="lv-LV" w:eastAsia="lv-LV"/>
              </w:rPr>
              <w:t xml:space="preserve"> </w:t>
            </w:r>
            <w:proofErr w:type="spellStart"/>
            <w:r w:rsidRPr="007322A5">
              <w:rPr>
                <w:i/>
                <w:iCs/>
                <w:color w:val="000000" w:themeColor="text1"/>
                <w:sz w:val="18"/>
                <w:szCs w:val="18"/>
                <w:lang w:val="lv-LV" w:eastAsia="lv-LV"/>
              </w:rPr>
              <w:t>included</w:t>
            </w:r>
            <w:proofErr w:type="spellEnd"/>
          </w:p>
        </w:tc>
      </w:tr>
      <w:tr w:rsidR="00F22266" w:rsidRPr="008534B5" w14:paraId="77AA7948" w14:textId="77777777" w:rsidTr="00F22266">
        <w:trPr>
          <w:trHeight w:val="298"/>
        </w:trPr>
        <w:tc>
          <w:tcPr>
            <w:tcW w:w="699" w:type="dxa"/>
            <w:tcBorders>
              <w:top w:val="single" w:sz="8" w:space="0" w:color="auto"/>
              <w:left w:val="single" w:sz="8" w:space="0" w:color="auto"/>
              <w:bottom w:val="single" w:sz="4" w:space="0" w:color="auto"/>
              <w:right w:val="single" w:sz="8" w:space="0" w:color="auto"/>
            </w:tcBorders>
            <w:tcMar>
              <w:top w:w="15" w:type="dxa"/>
              <w:left w:w="108" w:type="dxa"/>
              <w:bottom w:w="15" w:type="dxa"/>
              <w:right w:w="108" w:type="dxa"/>
            </w:tcMar>
          </w:tcPr>
          <w:p w14:paraId="6C179F10" w14:textId="4E7474D6" w:rsidR="00F22266" w:rsidRPr="00F22266" w:rsidRDefault="00F22266" w:rsidP="00F22266">
            <w:pPr>
              <w:tabs>
                <w:tab w:val="right" w:pos="9015"/>
              </w:tabs>
              <w:jc w:val="center"/>
              <w:rPr>
                <w:color w:val="000000" w:themeColor="text1"/>
                <w:sz w:val="18"/>
                <w:szCs w:val="18"/>
                <w:lang w:val="lv-LV" w:eastAsia="lv-LV"/>
              </w:rPr>
            </w:pPr>
            <w:r w:rsidRPr="00F22266">
              <w:rPr>
                <w:color w:val="000000" w:themeColor="text1"/>
                <w:sz w:val="18"/>
                <w:szCs w:val="18"/>
                <w:lang w:val="lv-LV" w:eastAsia="lv-LV"/>
              </w:rPr>
              <w:t>6.</w:t>
            </w:r>
          </w:p>
        </w:tc>
        <w:tc>
          <w:tcPr>
            <w:tcW w:w="3119" w:type="dxa"/>
            <w:tcBorders>
              <w:top w:val="single" w:sz="8" w:space="0" w:color="auto"/>
              <w:left w:val="nil"/>
              <w:bottom w:val="single" w:sz="4" w:space="0" w:color="auto"/>
              <w:right w:val="single" w:sz="8" w:space="0" w:color="auto"/>
            </w:tcBorders>
            <w:tcMar>
              <w:top w:w="15" w:type="dxa"/>
              <w:left w:w="108" w:type="dxa"/>
              <w:bottom w:w="15" w:type="dxa"/>
              <w:right w:w="108" w:type="dxa"/>
            </w:tcMar>
          </w:tcPr>
          <w:p w14:paraId="613E2BA3" w14:textId="5F0B00E9" w:rsidR="00F22266" w:rsidRPr="004B33DC" w:rsidRDefault="00F22266" w:rsidP="00F22266">
            <w:pPr>
              <w:tabs>
                <w:tab w:val="right" w:pos="9015"/>
              </w:tabs>
              <w:rPr>
                <w:color w:val="000000" w:themeColor="text1"/>
                <w:sz w:val="18"/>
                <w:szCs w:val="18"/>
                <w:lang w:val="lv-LV" w:eastAsia="lv-LV"/>
              </w:rPr>
            </w:pPr>
            <w:r w:rsidRPr="00F22266">
              <w:rPr>
                <w:color w:val="000000" w:themeColor="text1"/>
                <w:sz w:val="18"/>
                <w:szCs w:val="18"/>
                <w:lang w:val="lv-LV" w:eastAsia="lv-LV"/>
              </w:rPr>
              <w:t>Vadībā jāiestrādā ciklu skaitītājs un, lai būtu iespēja saglabāt katra testa nosaukumu, parametrus un rezultātu.</w:t>
            </w:r>
          </w:p>
        </w:tc>
        <w:tc>
          <w:tcPr>
            <w:tcW w:w="3118" w:type="dxa"/>
            <w:tcBorders>
              <w:top w:val="single" w:sz="8" w:space="0" w:color="auto"/>
              <w:left w:val="nil"/>
              <w:bottom w:val="single" w:sz="4" w:space="0" w:color="auto"/>
              <w:right w:val="single" w:sz="8" w:space="0" w:color="auto"/>
            </w:tcBorders>
            <w:tcMar>
              <w:top w:w="15" w:type="dxa"/>
              <w:left w:w="108" w:type="dxa"/>
              <w:bottom w:w="15" w:type="dxa"/>
              <w:right w:w="108" w:type="dxa"/>
            </w:tcMar>
          </w:tcPr>
          <w:p w14:paraId="558CEEEE" w14:textId="4A2F8C73" w:rsidR="00F22266" w:rsidRPr="004B33DC" w:rsidRDefault="00F22266" w:rsidP="00F22266">
            <w:pPr>
              <w:tabs>
                <w:tab w:val="right" w:pos="9015"/>
              </w:tabs>
              <w:rPr>
                <w:i/>
                <w:iCs/>
                <w:color w:val="000000" w:themeColor="text1"/>
                <w:sz w:val="18"/>
                <w:szCs w:val="18"/>
                <w:lang w:val="lv-LV" w:eastAsia="lv-LV"/>
              </w:rPr>
            </w:pPr>
            <w:proofErr w:type="spellStart"/>
            <w:r w:rsidRPr="00F22266">
              <w:rPr>
                <w:i/>
                <w:iCs/>
                <w:color w:val="000000" w:themeColor="text1"/>
                <w:sz w:val="18"/>
                <w:szCs w:val="18"/>
                <w:lang w:val="lv-LV" w:eastAsia="lv-LV"/>
              </w:rPr>
              <w:t>The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control</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must</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incorporate</w:t>
            </w:r>
            <w:proofErr w:type="spellEnd"/>
            <w:r w:rsidRPr="00F22266">
              <w:rPr>
                <w:i/>
                <w:iCs/>
                <w:color w:val="000000" w:themeColor="text1"/>
                <w:sz w:val="18"/>
                <w:szCs w:val="18"/>
                <w:lang w:val="lv-LV" w:eastAsia="lv-LV"/>
              </w:rPr>
              <w:t xml:space="preserve"> a </w:t>
            </w:r>
            <w:proofErr w:type="spellStart"/>
            <w:r w:rsidRPr="00F22266">
              <w:rPr>
                <w:i/>
                <w:iCs/>
                <w:color w:val="000000" w:themeColor="text1"/>
                <w:sz w:val="18"/>
                <w:szCs w:val="18"/>
                <w:lang w:val="lv-LV" w:eastAsia="lv-LV"/>
              </w:rPr>
              <w:t>cycle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counter</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and</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in</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order</w:t>
            </w:r>
            <w:proofErr w:type="spellEnd"/>
            <w:r w:rsidRPr="00F22266">
              <w:rPr>
                <w:i/>
                <w:iCs/>
                <w:color w:val="000000" w:themeColor="text1"/>
                <w:sz w:val="18"/>
                <w:szCs w:val="18"/>
                <w:lang w:val="lv-LV" w:eastAsia="lv-LV"/>
              </w:rPr>
              <w:t xml:space="preserve"> to </w:t>
            </w:r>
            <w:proofErr w:type="spellStart"/>
            <w:r w:rsidRPr="00F22266">
              <w:rPr>
                <w:i/>
                <w:iCs/>
                <w:color w:val="000000" w:themeColor="text1"/>
                <w:sz w:val="18"/>
                <w:szCs w:val="18"/>
                <w:lang w:val="lv-LV" w:eastAsia="lv-LV"/>
              </w:rPr>
              <w:t>be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able</w:t>
            </w:r>
            <w:proofErr w:type="spellEnd"/>
            <w:r w:rsidRPr="00F22266">
              <w:rPr>
                <w:i/>
                <w:iCs/>
                <w:color w:val="000000" w:themeColor="text1"/>
                <w:sz w:val="18"/>
                <w:szCs w:val="18"/>
                <w:lang w:val="lv-LV" w:eastAsia="lv-LV"/>
              </w:rPr>
              <w:t xml:space="preserve"> to </w:t>
            </w:r>
            <w:proofErr w:type="spellStart"/>
            <w:r w:rsidRPr="00F22266">
              <w:rPr>
                <w:i/>
                <w:iCs/>
                <w:color w:val="000000" w:themeColor="text1"/>
                <w:sz w:val="18"/>
                <w:szCs w:val="18"/>
                <w:lang w:val="lv-LV" w:eastAsia="lv-LV"/>
              </w:rPr>
              <w:t>save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the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name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of</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each</w:t>
            </w:r>
            <w:proofErr w:type="spellEnd"/>
            <w:r w:rsidRPr="00F22266">
              <w:rPr>
                <w:i/>
                <w:iCs/>
                <w:color w:val="000000" w:themeColor="text1"/>
                <w:sz w:val="18"/>
                <w:szCs w:val="18"/>
                <w:lang w:val="lv-LV" w:eastAsia="lv-LV"/>
              </w:rPr>
              <w:t xml:space="preserve"> test, </w:t>
            </w:r>
            <w:proofErr w:type="spellStart"/>
            <w:r w:rsidRPr="00F22266">
              <w:rPr>
                <w:i/>
                <w:iCs/>
                <w:color w:val="000000" w:themeColor="text1"/>
                <w:sz w:val="18"/>
                <w:szCs w:val="18"/>
                <w:lang w:val="lv-LV" w:eastAsia="lv-LV"/>
              </w:rPr>
              <w:t>the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parameters</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and</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the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result</w:t>
            </w:r>
            <w:proofErr w:type="spellEnd"/>
            <w:r w:rsidRPr="00F22266">
              <w:rPr>
                <w:i/>
                <w:iCs/>
                <w:color w:val="000000" w:themeColor="text1"/>
                <w:sz w:val="18"/>
                <w:szCs w:val="18"/>
                <w:lang w:val="lv-LV" w:eastAsia="lv-LV"/>
              </w:rPr>
              <w:t>.</w:t>
            </w:r>
          </w:p>
        </w:tc>
        <w:tc>
          <w:tcPr>
            <w:tcW w:w="2274" w:type="dxa"/>
            <w:tcBorders>
              <w:top w:val="single" w:sz="8" w:space="0" w:color="auto"/>
              <w:left w:val="nil"/>
              <w:bottom w:val="single" w:sz="4" w:space="0" w:color="auto"/>
              <w:right w:val="single" w:sz="8" w:space="0" w:color="auto"/>
            </w:tcBorders>
            <w:tcMar>
              <w:top w:w="15" w:type="dxa"/>
              <w:left w:w="108" w:type="dxa"/>
              <w:bottom w:w="15" w:type="dxa"/>
              <w:right w:w="108" w:type="dxa"/>
            </w:tcMar>
          </w:tcPr>
          <w:p w14:paraId="1AB6F38F" w14:textId="2D58F6EC" w:rsidR="00F22266" w:rsidRPr="008534B5" w:rsidRDefault="00F22266" w:rsidP="00F22266">
            <w:pPr>
              <w:tabs>
                <w:tab w:val="right" w:pos="9015"/>
              </w:tabs>
              <w:rPr>
                <w:i/>
                <w:iCs/>
                <w:color w:val="000000" w:themeColor="text1"/>
                <w:sz w:val="18"/>
                <w:szCs w:val="18"/>
                <w:lang w:val="lv-LV" w:eastAsia="lv-LV"/>
              </w:rPr>
            </w:pPr>
            <w:r w:rsidRPr="007322A5">
              <w:rPr>
                <w:color w:val="000000" w:themeColor="text1"/>
                <w:sz w:val="18"/>
                <w:szCs w:val="18"/>
                <w:lang w:val="lv-LV" w:eastAsia="lv-LV"/>
              </w:rPr>
              <w:t>Jābūt iekļautam</w:t>
            </w:r>
            <w:r w:rsidRPr="007322A5">
              <w:rPr>
                <w:i/>
                <w:iCs/>
                <w:color w:val="000000" w:themeColor="text1"/>
                <w:sz w:val="18"/>
                <w:szCs w:val="18"/>
                <w:lang w:val="lv-LV" w:eastAsia="lv-LV"/>
              </w:rPr>
              <w:t xml:space="preserve"> / </w:t>
            </w:r>
            <w:proofErr w:type="spellStart"/>
            <w:r w:rsidRPr="007322A5">
              <w:rPr>
                <w:i/>
                <w:iCs/>
                <w:color w:val="000000" w:themeColor="text1"/>
                <w:sz w:val="18"/>
                <w:szCs w:val="18"/>
                <w:lang w:val="lv-LV" w:eastAsia="lv-LV"/>
              </w:rPr>
              <w:t>Must</w:t>
            </w:r>
            <w:proofErr w:type="spellEnd"/>
            <w:r w:rsidRPr="007322A5">
              <w:rPr>
                <w:i/>
                <w:iCs/>
                <w:color w:val="000000" w:themeColor="text1"/>
                <w:sz w:val="18"/>
                <w:szCs w:val="18"/>
                <w:lang w:val="lv-LV" w:eastAsia="lv-LV"/>
              </w:rPr>
              <w:t xml:space="preserve"> </w:t>
            </w:r>
            <w:proofErr w:type="spellStart"/>
            <w:r w:rsidRPr="007322A5">
              <w:rPr>
                <w:i/>
                <w:iCs/>
                <w:color w:val="000000" w:themeColor="text1"/>
                <w:sz w:val="18"/>
                <w:szCs w:val="18"/>
                <w:lang w:val="lv-LV" w:eastAsia="lv-LV"/>
              </w:rPr>
              <w:t>be</w:t>
            </w:r>
            <w:proofErr w:type="spellEnd"/>
            <w:r w:rsidRPr="007322A5">
              <w:rPr>
                <w:i/>
                <w:iCs/>
                <w:color w:val="000000" w:themeColor="text1"/>
                <w:sz w:val="18"/>
                <w:szCs w:val="18"/>
                <w:lang w:val="lv-LV" w:eastAsia="lv-LV"/>
              </w:rPr>
              <w:t xml:space="preserve"> </w:t>
            </w:r>
            <w:proofErr w:type="spellStart"/>
            <w:r w:rsidRPr="007322A5">
              <w:rPr>
                <w:i/>
                <w:iCs/>
                <w:color w:val="000000" w:themeColor="text1"/>
                <w:sz w:val="18"/>
                <w:szCs w:val="18"/>
                <w:lang w:val="lv-LV" w:eastAsia="lv-LV"/>
              </w:rPr>
              <w:t>included</w:t>
            </w:r>
            <w:proofErr w:type="spellEnd"/>
          </w:p>
        </w:tc>
      </w:tr>
      <w:tr w:rsidR="00F22266" w:rsidRPr="008534B5" w14:paraId="1886EC05" w14:textId="77777777" w:rsidTr="00F22266">
        <w:trPr>
          <w:trHeight w:val="464"/>
        </w:trPr>
        <w:tc>
          <w:tcPr>
            <w:tcW w:w="699" w:type="dxa"/>
            <w:tcBorders>
              <w:top w:val="single" w:sz="4" w:space="0" w:color="auto"/>
              <w:left w:val="single" w:sz="8" w:space="0" w:color="auto"/>
              <w:right w:val="single" w:sz="8" w:space="0" w:color="auto"/>
            </w:tcBorders>
            <w:tcMar>
              <w:top w:w="15" w:type="dxa"/>
              <w:left w:w="108" w:type="dxa"/>
              <w:bottom w:w="15" w:type="dxa"/>
              <w:right w:w="108" w:type="dxa"/>
            </w:tcMar>
          </w:tcPr>
          <w:p w14:paraId="69EB89B7" w14:textId="449530DC" w:rsidR="00F22266" w:rsidRPr="008534B5" w:rsidRDefault="00F22266" w:rsidP="00F22266">
            <w:pPr>
              <w:tabs>
                <w:tab w:val="right" w:pos="9015"/>
              </w:tabs>
              <w:jc w:val="center"/>
              <w:rPr>
                <w:color w:val="000000" w:themeColor="text1"/>
                <w:sz w:val="18"/>
                <w:szCs w:val="18"/>
                <w:lang w:val="lv-LV" w:eastAsia="lv-LV"/>
              </w:rPr>
            </w:pPr>
            <w:r>
              <w:rPr>
                <w:color w:val="000000" w:themeColor="text1"/>
                <w:sz w:val="18"/>
                <w:szCs w:val="18"/>
                <w:lang w:val="lv-LV" w:eastAsia="lv-LV"/>
              </w:rPr>
              <w:t>7.</w:t>
            </w:r>
          </w:p>
        </w:tc>
        <w:tc>
          <w:tcPr>
            <w:tcW w:w="3119" w:type="dxa"/>
            <w:tcBorders>
              <w:top w:val="single" w:sz="4" w:space="0" w:color="auto"/>
              <w:left w:val="nil"/>
              <w:right w:val="single" w:sz="8" w:space="0" w:color="auto"/>
            </w:tcBorders>
            <w:tcMar>
              <w:top w:w="15" w:type="dxa"/>
              <w:left w:w="108" w:type="dxa"/>
              <w:bottom w:w="15" w:type="dxa"/>
              <w:right w:w="108" w:type="dxa"/>
            </w:tcMar>
          </w:tcPr>
          <w:p w14:paraId="0C0F31B0" w14:textId="59CC7112" w:rsidR="00F22266" w:rsidRPr="004B33DC" w:rsidRDefault="00F22266" w:rsidP="00F22266">
            <w:pPr>
              <w:tabs>
                <w:tab w:val="right" w:pos="9015"/>
              </w:tabs>
              <w:rPr>
                <w:color w:val="000000" w:themeColor="text1"/>
                <w:sz w:val="18"/>
                <w:szCs w:val="18"/>
                <w:lang w:val="lv-LV" w:eastAsia="lv-LV"/>
              </w:rPr>
            </w:pPr>
            <w:r w:rsidRPr="00F22266">
              <w:rPr>
                <w:color w:val="000000" w:themeColor="text1"/>
                <w:sz w:val="18"/>
                <w:szCs w:val="18"/>
                <w:lang w:val="lv-LV" w:eastAsia="lv-LV"/>
              </w:rPr>
              <w:t>Vadības sistēmā jāsaglabā testa dati katram solim, ar kādu spēku strādāja cilindrs izbīdīšanās gājienā, cik ilgu laiku tas paņēma un cik liels bija gājiens mm.</w:t>
            </w:r>
          </w:p>
        </w:tc>
        <w:tc>
          <w:tcPr>
            <w:tcW w:w="3118" w:type="dxa"/>
            <w:tcBorders>
              <w:top w:val="single" w:sz="4" w:space="0" w:color="auto"/>
              <w:left w:val="nil"/>
              <w:right w:val="single" w:sz="8" w:space="0" w:color="auto"/>
            </w:tcBorders>
            <w:tcMar>
              <w:top w:w="15" w:type="dxa"/>
              <w:left w:w="108" w:type="dxa"/>
              <w:bottom w:w="15" w:type="dxa"/>
              <w:right w:w="108" w:type="dxa"/>
            </w:tcMar>
          </w:tcPr>
          <w:p w14:paraId="3DF1D83F" w14:textId="0DC40761" w:rsidR="00F22266" w:rsidRPr="004B33DC" w:rsidRDefault="00F22266" w:rsidP="00F22266">
            <w:pPr>
              <w:tabs>
                <w:tab w:val="right" w:pos="9015"/>
              </w:tabs>
              <w:rPr>
                <w:i/>
                <w:iCs/>
                <w:color w:val="000000" w:themeColor="text1"/>
                <w:sz w:val="18"/>
                <w:szCs w:val="18"/>
                <w:lang w:val="lv-LV" w:eastAsia="lv-LV"/>
              </w:rPr>
            </w:pPr>
            <w:proofErr w:type="spellStart"/>
            <w:r w:rsidRPr="00F22266">
              <w:rPr>
                <w:i/>
                <w:iCs/>
                <w:color w:val="000000" w:themeColor="text1"/>
                <w:sz w:val="18"/>
                <w:szCs w:val="18"/>
                <w:lang w:val="lv-LV" w:eastAsia="lv-LV"/>
              </w:rPr>
              <w:t>The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control</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system</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must</w:t>
            </w:r>
            <w:proofErr w:type="spellEnd"/>
            <w:r w:rsidRPr="00F22266">
              <w:rPr>
                <w:i/>
                <w:iCs/>
                <w:color w:val="000000" w:themeColor="text1"/>
                <w:sz w:val="18"/>
                <w:szCs w:val="18"/>
                <w:lang w:val="lv-LV" w:eastAsia="lv-LV"/>
              </w:rPr>
              <w:t xml:space="preserve"> store test </w:t>
            </w:r>
            <w:proofErr w:type="spellStart"/>
            <w:r w:rsidRPr="00F22266">
              <w:rPr>
                <w:i/>
                <w:iCs/>
                <w:color w:val="000000" w:themeColor="text1"/>
                <w:sz w:val="18"/>
                <w:szCs w:val="18"/>
                <w:lang w:val="lv-LV" w:eastAsia="lv-LV"/>
              </w:rPr>
              <w:t>data</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for</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each</w:t>
            </w:r>
            <w:proofErr w:type="spellEnd"/>
            <w:r w:rsidRPr="00F22266">
              <w:rPr>
                <w:i/>
                <w:iCs/>
                <w:color w:val="000000" w:themeColor="text1"/>
                <w:sz w:val="18"/>
                <w:szCs w:val="18"/>
                <w:lang w:val="lv-LV" w:eastAsia="lv-LV"/>
              </w:rPr>
              <w:t xml:space="preserve"> step, </w:t>
            </w:r>
            <w:proofErr w:type="spellStart"/>
            <w:r w:rsidRPr="00F22266">
              <w:rPr>
                <w:i/>
                <w:iCs/>
                <w:color w:val="000000" w:themeColor="text1"/>
                <w:sz w:val="18"/>
                <w:szCs w:val="18"/>
                <w:lang w:val="lv-LV" w:eastAsia="lv-LV"/>
              </w:rPr>
              <w:t>the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force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with</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which</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the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cylinder</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worked</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during</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the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extension</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stroke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how</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long</w:t>
            </w:r>
            <w:proofErr w:type="spellEnd"/>
            <w:r w:rsidRPr="00F22266">
              <w:rPr>
                <w:i/>
                <w:iCs/>
                <w:color w:val="000000" w:themeColor="text1"/>
                <w:sz w:val="18"/>
                <w:szCs w:val="18"/>
                <w:lang w:val="lv-LV" w:eastAsia="lv-LV"/>
              </w:rPr>
              <w:t xml:space="preserve"> it </w:t>
            </w:r>
            <w:proofErr w:type="spellStart"/>
            <w:r w:rsidRPr="00F22266">
              <w:rPr>
                <w:i/>
                <w:iCs/>
                <w:color w:val="000000" w:themeColor="text1"/>
                <w:sz w:val="18"/>
                <w:szCs w:val="18"/>
                <w:lang w:val="lv-LV" w:eastAsia="lv-LV"/>
              </w:rPr>
              <w:t>took</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and</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how</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large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the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stroke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was</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in</w:t>
            </w:r>
            <w:proofErr w:type="spellEnd"/>
            <w:r w:rsidRPr="00F22266">
              <w:rPr>
                <w:i/>
                <w:iCs/>
                <w:color w:val="000000" w:themeColor="text1"/>
                <w:sz w:val="18"/>
                <w:szCs w:val="18"/>
                <w:lang w:val="lv-LV" w:eastAsia="lv-LV"/>
              </w:rPr>
              <w:t xml:space="preserve"> mm.</w:t>
            </w:r>
          </w:p>
        </w:tc>
        <w:tc>
          <w:tcPr>
            <w:tcW w:w="2274" w:type="dxa"/>
            <w:tcBorders>
              <w:top w:val="single" w:sz="4" w:space="0" w:color="auto"/>
              <w:left w:val="nil"/>
              <w:right w:val="single" w:sz="8" w:space="0" w:color="auto"/>
            </w:tcBorders>
            <w:tcMar>
              <w:top w:w="15" w:type="dxa"/>
              <w:left w:w="108" w:type="dxa"/>
              <w:bottom w:w="15" w:type="dxa"/>
              <w:right w:w="108" w:type="dxa"/>
            </w:tcMar>
          </w:tcPr>
          <w:p w14:paraId="0201C248" w14:textId="49058444" w:rsidR="00F22266" w:rsidRPr="008534B5" w:rsidRDefault="00F22266" w:rsidP="00F22266">
            <w:pPr>
              <w:tabs>
                <w:tab w:val="right" w:pos="9015"/>
              </w:tabs>
              <w:rPr>
                <w:i/>
                <w:iCs/>
                <w:color w:val="000000" w:themeColor="text1"/>
                <w:sz w:val="18"/>
                <w:szCs w:val="18"/>
                <w:lang w:val="lv-LV" w:eastAsia="lv-LV"/>
              </w:rPr>
            </w:pPr>
            <w:r w:rsidRPr="007322A5">
              <w:rPr>
                <w:color w:val="000000" w:themeColor="text1"/>
                <w:sz w:val="18"/>
                <w:szCs w:val="18"/>
                <w:lang w:val="lv-LV" w:eastAsia="lv-LV"/>
              </w:rPr>
              <w:t>Jābūt iekļautam</w:t>
            </w:r>
            <w:r w:rsidRPr="007322A5">
              <w:rPr>
                <w:i/>
                <w:iCs/>
                <w:color w:val="000000" w:themeColor="text1"/>
                <w:sz w:val="18"/>
                <w:szCs w:val="18"/>
                <w:lang w:val="lv-LV" w:eastAsia="lv-LV"/>
              </w:rPr>
              <w:t xml:space="preserve"> / </w:t>
            </w:r>
            <w:proofErr w:type="spellStart"/>
            <w:r w:rsidRPr="007322A5">
              <w:rPr>
                <w:i/>
                <w:iCs/>
                <w:color w:val="000000" w:themeColor="text1"/>
                <w:sz w:val="18"/>
                <w:szCs w:val="18"/>
                <w:lang w:val="lv-LV" w:eastAsia="lv-LV"/>
              </w:rPr>
              <w:t>Must</w:t>
            </w:r>
            <w:proofErr w:type="spellEnd"/>
            <w:r w:rsidRPr="007322A5">
              <w:rPr>
                <w:i/>
                <w:iCs/>
                <w:color w:val="000000" w:themeColor="text1"/>
                <w:sz w:val="18"/>
                <w:szCs w:val="18"/>
                <w:lang w:val="lv-LV" w:eastAsia="lv-LV"/>
              </w:rPr>
              <w:t xml:space="preserve"> </w:t>
            </w:r>
            <w:proofErr w:type="spellStart"/>
            <w:r w:rsidRPr="007322A5">
              <w:rPr>
                <w:i/>
                <w:iCs/>
                <w:color w:val="000000" w:themeColor="text1"/>
                <w:sz w:val="18"/>
                <w:szCs w:val="18"/>
                <w:lang w:val="lv-LV" w:eastAsia="lv-LV"/>
              </w:rPr>
              <w:t>be</w:t>
            </w:r>
            <w:proofErr w:type="spellEnd"/>
            <w:r w:rsidRPr="007322A5">
              <w:rPr>
                <w:i/>
                <w:iCs/>
                <w:color w:val="000000" w:themeColor="text1"/>
                <w:sz w:val="18"/>
                <w:szCs w:val="18"/>
                <w:lang w:val="lv-LV" w:eastAsia="lv-LV"/>
              </w:rPr>
              <w:t xml:space="preserve"> </w:t>
            </w:r>
            <w:proofErr w:type="spellStart"/>
            <w:r w:rsidRPr="007322A5">
              <w:rPr>
                <w:i/>
                <w:iCs/>
                <w:color w:val="000000" w:themeColor="text1"/>
                <w:sz w:val="18"/>
                <w:szCs w:val="18"/>
                <w:lang w:val="lv-LV" w:eastAsia="lv-LV"/>
              </w:rPr>
              <w:t>included</w:t>
            </w:r>
            <w:proofErr w:type="spellEnd"/>
          </w:p>
        </w:tc>
      </w:tr>
      <w:tr w:rsidR="00F22266" w:rsidRPr="008534B5" w14:paraId="40DFD9CF" w14:textId="77777777" w:rsidTr="00F22266">
        <w:trPr>
          <w:trHeight w:val="298"/>
        </w:trPr>
        <w:tc>
          <w:tcPr>
            <w:tcW w:w="699" w:type="dxa"/>
            <w:tcBorders>
              <w:top w:val="nil"/>
              <w:left w:val="single" w:sz="8" w:space="0" w:color="auto"/>
              <w:bottom w:val="single" w:sz="4" w:space="0" w:color="auto"/>
              <w:right w:val="single" w:sz="8" w:space="0" w:color="auto"/>
            </w:tcBorders>
            <w:tcMar>
              <w:top w:w="15" w:type="dxa"/>
              <w:left w:w="108" w:type="dxa"/>
              <w:bottom w:w="15" w:type="dxa"/>
              <w:right w:w="108" w:type="dxa"/>
            </w:tcMar>
          </w:tcPr>
          <w:p w14:paraId="0B194793" w14:textId="77777777" w:rsidR="00F22266" w:rsidRPr="008534B5" w:rsidRDefault="00F22266" w:rsidP="00F22266">
            <w:pPr>
              <w:tabs>
                <w:tab w:val="right" w:pos="9015"/>
              </w:tabs>
              <w:jc w:val="center"/>
              <w:rPr>
                <w:color w:val="000000" w:themeColor="text1"/>
                <w:sz w:val="18"/>
                <w:szCs w:val="18"/>
                <w:lang w:val="lv-LV" w:eastAsia="lv-LV"/>
              </w:rPr>
            </w:pPr>
          </w:p>
        </w:tc>
        <w:tc>
          <w:tcPr>
            <w:tcW w:w="3119" w:type="dxa"/>
            <w:tcBorders>
              <w:top w:val="nil"/>
              <w:left w:val="nil"/>
              <w:bottom w:val="single" w:sz="4" w:space="0" w:color="auto"/>
              <w:right w:val="single" w:sz="8" w:space="0" w:color="auto"/>
            </w:tcBorders>
            <w:tcMar>
              <w:top w:w="15" w:type="dxa"/>
              <w:left w:w="108" w:type="dxa"/>
              <w:bottom w:w="15" w:type="dxa"/>
              <w:right w:w="108" w:type="dxa"/>
            </w:tcMar>
          </w:tcPr>
          <w:p w14:paraId="63DB8F04" w14:textId="77777777" w:rsidR="00F22266" w:rsidRPr="004B33DC" w:rsidRDefault="00F22266" w:rsidP="00F22266">
            <w:pPr>
              <w:tabs>
                <w:tab w:val="right" w:pos="9015"/>
              </w:tabs>
              <w:rPr>
                <w:color w:val="000000" w:themeColor="text1"/>
                <w:sz w:val="18"/>
                <w:szCs w:val="18"/>
                <w:lang w:val="lv-LV" w:eastAsia="lv-LV"/>
              </w:rPr>
            </w:pPr>
          </w:p>
        </w:tc>
        <w:tc>
          <w:tcPr>
            <w:tcW w:w="3118" w:type="dxa"/>
            <w:tcBorders>
              <w:top w:val="nil"/>
              <w:left w:val="nil"/>
              <w:bottom w:val="single" w:sz="4" w:space="0" w:color="auto"/>
              <w:right w:val="single" w:sz="8" w:space="0" w:color="auto"/>
            </w:tcBorders>
            <w:tcMar>
              <w:top w:w="15" w:type="dxa"/>
              <w:left w:w="108" w:type="dxa"/>
              <w:bottom w:w="15" w:type="dxa"/>
              <w:right w:w="108" w:type="dxa"/>
            </w:tcMar>
          </w:tcPr>
          <w:p w14:paraId="790A8AA1" w14:textId="77777777" w:rsidR="00F22266" w:rsidRPr="004B33DC" w:rsidRDefault="00F22266" w:rsidP="00F22266">
            <w:pPr>
              <w:tabs>
                <w:tab w:val="right" w:pos="9015"/>
              </w:tabs>
              <w:rPr>
                <w:i/>
                <w:iCs/>
                <w:color w:val="000000" w:themeColor="text1"/>
                <w:sz w:val="18"/>
                <w:szCs w:val="18"/>
                <w:lang w:val="lv-LV" w:eastAsia="lv-LV"/>
              </w:rPr>
            </w:pPr>
          </w:p>
        </w:tc>
        <w:tc>
          <w:tcPr>
            <w:tcW w:w="2274" w:type="dxa"/>
            <w:tcBorders>
              <w:top w:val="nil"/>
              <w:left w:val="nil"/>
              <w:bottom w:val="single" w:sz="4" w:space="0" w:color="auto"/>
              <w:right w:val="single" w:sz="8" w:space="0" w:color="auto"/>
            </w:tcBorders>
            <w:tcMar>
              <w:top w:w="15" w:type="dxa"/>
              <w:left w:w="108" w:type="dxa"/>
              <w:bottom w:w="15" w:type="dxa"/>
              <w:right w:w="108" w:type="dxa"/>
            </w:tcMar>
          </w:tcPr>
          <w:p w14:paraId="24753E32" w14:textId="73AFF7F2" w:rsidR="00F22266" w:rsidRPr="008534B5" w:rsidRDefault="00F22266" w:rsidP="00F22266">
            <w:pPr>
              <w:tabs>
                <w:tab w:val="right" w:pos="9015"/>
              </w:tabs>
              <w:rPr>
                <w:i/>
                <w:iCs/>
                <w:color w:val="000000" w:themeColor="text1"/>
                <w:sz w:val="18"/>
                <w:szCs w:val="18"/>
                <w:lang w:val="lv-LV" w:eastAsia="lv-LV"/>
              </w:rPr>
            </w:pPr>
            <w:r w:rsidRPr="007322A5">
              <w:rPr>
                <w:color w:val="000000" w:themeColor="text1"/>
                <w:sz w:val="18"/>
                <w:szCs w:val="18"/>
                <w:lang w:val="lv-LV" w:eastAsia="lv-LV"/>
              </w:rPr>
              <w:t>Jābūt iekļautam</w:t>
            </w:r>
            <w:r w:rsidRPr="007322A5">
              <w:rPr>
                <w:i/>
                <w:iCs/>
                <w:color w:val="000000" w:themeColor="text1"/>
                <w:sz w:val="18"/>
                <w:szCs w:val="18"/>
                <w:lang w:val="lv-LV" w:eastAsia="lv-LV"/>
              </w:rPr>
              <w:t xml:space="preserve"> / </w:t>
            </w:r>
            <w:proofErr w:type="spellStart"/>
            <w:r w:rsidRPr="007322A5">
              <w:rPr>
                <w:i/>
                <w:iCs/>
                <w:color w:val="000000" w:themeColor="text1"/>
                <w:sz w:val="18"/>
                <w:szCs w:val="18"/>
                <w:lang w:val="lv-LV" w:eastAsia="lv-LV"/>
              </w:rPr>
              <w:t>Must</w:t>
            </w:r>
            <w:proofErr w:type="spellEnd"/>
            <w:r w:rsidRPr="007322A5">
              <w:rPr>
                <w:i/>
                <w:iCs/>
                <w:color w:val="000000" w:themeColor="text1"/>
                <w:sz w:val="18"/>
                <w:szCs w:val="18"/>
                <w:lang w:val="lv-LV" w:eastAsia="lv-LV"/>
              </w:rPr>
              <w:t xml:space="preserve"> </w:t>
            </w:r>
            <w:proofErr w:type="spellStart"/>
            <w:r w:rsidRPr="007322A5">
              <w:rPr>
                <w:i/>
                <w:iCs/>
                <w:color w:val="000000" w:themeColor="text1"/>
                <w:sz w:val="18"/>
                <w:szCs w:val="18"/>
                <w:lang w:val="lv-LV" w:eastAsia="lv-LV"/>
              </w:rPr>
              <w:t>be</w:t>
            </w:r>
            <w:proofErr w:type="spellEnd"/>
            <w:r w:rsidRPr="007322A5">
              <w:rPr>
                <w:i/>
                <w:iCs/>
                <w:color w:val="000000" w:themeColor="text1"/>
                <w:sz w:val="18"/>
                <w:szCs w:val="18"/>
                <w:lang w:val="lv-LV" w:eastAsia="lv-LV"/>
              </w:rPr>
              <w:t xml:space="preserve"> </w:t>
            </w:r>
            <w:proofErr w:type="spellStart"/>
            <w:r w:rsidRPr="007322A5">
              <w:rPr>
                <w:i/>
                <w:iCs/>
                <w:color w:val="000000" w:themeColor="text1"/>
                <w:sz w:val="18"/>
                <w:szCs w:val="18"/>
                <w:lang w:val="lv-LV" w:eastAsia="lv-LV"/>
              </w:rPr>
              <w:t>included</w:t>
            </w:r>
            <w:proofErr w:type="spellEnd"/>
          </w:p>
        </w:tc>
      </w:tr>
      <w:tr w:rsidR="00F22266" w:rsidRPr="008534B5" w14:paraId="22F4952C" w14:textId="77777777" w:rsidTr="00F22266">
        <w:trPr>
          <w:trHeight w:val="298"/>
        </w:trPr>
        <w:tc>
          <w:tcPr>
            <w:tcW w:w="699"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66B3A546" w14:textId="1284E8C0" w:rsidR="00F22266" w:rsidRPr="008534B5" w:rsidRDefault="00F22266" w:rsidP="00F22266">
            <w:pPr>
              <w:tabs>
                <w:tab w:val="right" w:pos="9015"/>
              </w:tabs>
              <w:jc w:val="center"/>
              <w:rPr>
                <w:color w:val="000000" w:themeColor="text1"/>
                <w:sz w:val="18"/>
                <w:szCs w:val="18"/>
                <w:lang w:val="lv-LV" w:eastAsia="lv-LV"/>
              </w:rPr>
            </w:pPr>
            <w:r>
              <w:rPr>
                <w:color w:val="000000" w:themeColor="text1"/>
                <w:sz w:val="18"/>
                <w:szCs w:val="18"/>
                <w:lang w:val="lv-LV" w:eastAsia="lv-LV"/>
              </w:rPr>
              <w:t>8.</w:t>
            </w:r>
          </w:p>
        </w:tc>
        <w:tc>
          <w:tcPr>
            <w:tcW w:w="3119"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14D86EC9" w14:textId="238F2D17" w:rsidR="00F22266" w:rsidRPr="004B33DC" w:rsidRDefault="00F22266" w:rsidP="00F22266">
            <w:pPr>
              <w:tabs>
                <w:tab w:val="right" w:pos="9015"/>
              </w:tabs>
              <w:rPr>
                <w:color w:val="000000" w:themeColor="text1"/>
                <w:sz w:val="18"/>
                <w:szCs w:val="18"/>
                <w:lang w:val="lv-LV" w:eastAsia="lv-LV"/>
              </w:rPr>
            </w:pPr>
            <w:r w:rsidRPr="00F22266">
              <w:rPr>
                <w:color w:val="000000" w:themeColor="text1"/>
                <w:sz w:val="18"/>
                <w:szCs w:val="18"/>
                <w:lang w:val="lv-LV" w:eastAsia="lv-LV"/>
              </w:rPr>
              <w:t>Vadības sistēmā jāsaglabā informācija par kļūdām un apstāšanās iemesliem.</w:t>
            </w:r>
          </w:p>
        </w:tc>
        <w:tc>
          <w:tcPr>
            <w:tcW w:w="3118"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4E1ECE44" w14:textId="32BC86C9" w:rsidR="00F22266" w:rsidRPr="004B33DC" w:rsidRDefault="00F22266" w:rsidP="00F22266">
            <w:pPr>
              <w:tabs>
                <w:tab w:val="right" w:pos="9015"/>
              </w:tabs>
              <w:rPr>
                <w:i/>
                <w:iCs/>
                <w:color w:val="000000" w:themeColor="text1"/>
                <w:sz w:val="18"/>
                <w:szCs w:val="18"/>
                <w:lang w:val="lv-LV" w:eastAsia="lv-LV"/>
              </w:rPr>
            </w:pPr>
            <w:proofErr w:type="spellStart"/>
            <w:r w:rsidRPr="00F22266">
              <w:rPr>
                <w:i/>
                <w:iCs/>
                <w:color w:val="000000" w:themeColor="text1"/>
                <w:sz w:val="18"/>
                <w:szCs w:val="18"/>
                <w:lang w:val="lv-LV" w:eastAsia="lv-LV"/>
              </w:rPr>
              <w:t>The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control</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system</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must</w:t>
            </w:r>
            <w:proofErr w:type="spellEnd"/>
            <w:r w:rsidRPr="00F22266">
              <w:rPr>
                <w:i/>
                <w:iCs/>
                <w:color w:val="000000" w:themeColor="text1"/>
                <w:sz w:val="18"/>
                <w:szCs w:val="18"/>
                <w:lang w:val="lv-LV" w:eastAsia="lv-LV"/>
              </w:rPr>
              <w:t xml:space="preserve"> store </w:t>
            </w:r>
            <w:proofErr w:type="spellStart"/>
            <w:r w:rsidRPr="00F22266">
              <w:rPr>
                <w:i/>
                <w:iCs/>
                <w:color w:val="000000" w:themeColor="text1"/>
                <w:sz w:val="18"/>
                <w:szCs w:val="18"/>
                <w:lang w:val="lv-LV" w:eastAsia="lv-LV"/>
              </w:rPr>
              <w:t>information</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about</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errors</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and</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reasons</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for</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stopping</w:t>
            </w:r>
            <w:proofErr w:type="spellEnd"/>
            <w:r w:rsidRPr="00F22266">
              <w:rPr>
                <w:i/>
                <w:iCs/>
                <w:color w:val="000000" w:themeColor="text1"/>
                <w:sz w:val="18"/>
                <w:szCs w:val="18"/>
                <w:lang w:val="lv-LV" w:eastAsia="lv-LV"/>
              </w:rPr>
              <w:t>.</w:t>
            </w:r>
          </w:p>
        </w:tc>
        <w:tc>
          <w:tcPr>
            <w:tcW w:w="227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0EDBD7DB" w14:textId="40C7F78D" w:rsidR="00F22266" w:rsidRPr="008534B5" w:rsidRDefault="00F22266" w:rsidP="00F22266">
            <w:pPr>
              <w:tabs>
                <w:tab w:val="right" w:pos="9015"/>
              </w:tabs>
              <w:rPr>
                <w:i/>
                <w:iCs/>
                <w:color w:val="000000" w:themeColor="text1"/>
                <w:sz w:val="18"/>
                <w:szCs w:val="18"/>
                <w:lang w:val="lv-LV" w:eastAsia="lv-LV"/>
              </w:rPr>
            </w:pPr>
            <w:r w:rsidRPr="007322A5">
              <w:rPr>
                <w:color w:val="000000" w:themeColor="text1"/>
                <w:sz w:val="18"/>
                <w:szCs w:val="18"/>
                <w:lang w:val="lv-LV" w:eastAsia="lv-LV"/>
              </w:rPr>
              <w:t>Jābūt iekļautam</w:t>
            </w:r>
            <w:r w:rsidRPr="007322A5">
              <w:rPr>
                <w:i/>
                <w:iCs/>
                <w:color w:val="000000" w:themeColor="text1"/>
                <w:sz w:val="18"/>
                <w:szCs w:val="18"/>
                <w:lang w:val="lv-LV" w:eastAsia="lv-LV"/>
              </w:rPr>
              <w:t xml:space="preserve"> / </w:t>
            </w:r>
            <w:proofErr w:type="spellStart"/>
            <w:r w:rsidRPr="007322A5">
              <w:rPr>
                <w:i/>
                <w:iCs/>
                <w:color w:val="000000" w:themeColor="text1"/>
                <w:sz w:val="18"/>
                <w:szCs w:val="18"/>
                <w:lang w:val="lv-LV" w:eastAsia="lv-LV"/>
              </w:rPr>
              <w:t>Must</w:t>
            </w:r>
            <w:proofErr w:type="spellEnd"/>
            <w:r w:rsidRPr="007322A5">
              <w:rPr>
                <w:i/>
                <w:iCs/>
                <w:color w:val="000000" w:themeColor="text1"/>
                <w:sz w:val="18"/>
                <w:szCs w:val="18"/>
                <w:lang w:val="lv-LV" w:eastAsia="lv-LV"/>
              </w:rPr>
              <w:t xml:space="preserve"> </w:t>
            </w:r>
            <w:proofErr w:type="spellStart"/>
            <w:r w:rsidRPr="007322A5">
              <w:rPr>
                <w:i/>
                <w:iCs/>
                <w:color w:val="000000" w:themeColor="text1"/>
                <w:sz w:val="18"/>
                <w:szCs w:val="18"/>
                <w:lang w:val="lv-LV" w:eastAsia="lv-LV"/>
              </w:rPr>
              <w:t>be</w:t>
            </w:r>
            <w:proofErr w:type="spellEnd"/>
            <w:r w:rsidRPr="007322A5">
              <w:rPr>
                <w:i/>
                <w:iCs/>
                <w:color w:val="000000" w:themeColor="text1"/>
                <w:sz w:val="18"/>
                <w:szCs w:val="18"/>
                <w:lang w:val="lv-LV" w:eastAsia="lv-LV"/>
              </w:rPr>
              <w:t xml:space="preserve"> </w:t>
            </w:r>
            <w:proofErr w:type="spellStart"/>
            <w:r w:rsidRPr="007322A5">
              <w:rPr>
                <w:i/>
                <w:iCs/>
                <w:color w:val="000000" w:themeColor="text1"/>
                <w:sz w:val="18"/>
                <w:szCs w:val="18"/>
                <w:lang w:val="lv-LV" w:eastAsia="lv-LV"/>
              </w:rPr>
              <w:t>included</w:t>
            </w:r>
            <w:proofErr w:type="spellEnd"/>
          </w:p>
        </w:tc>
      </w:tr>
      <w:tr w:rsidR="00F22266" w:rsidRPr="008534B5" w14:paraId="53784178" w14:textId="77777777" w:rsidTr="00F22266">
        <w:trPr>
          <w:trHeight w:val="298"/>
        </w:trPr>
        <w:tc>
          <w:tcPr>
            <w:tcW w:w="699"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137B81B4" w14:textId="662B584C" w:rsidR="00F22266" w:rsidRPr="008534B5" w:rsidRDefault="00F22266" w:rsidP="00F22266">
            <w:pPr>
              <w:tabs>
                <w:tab w:val="right" w:pos="9015"/>
              </w:tabs>
              <w:jc w:val="center"/>
              <w:rPr>
                <w:color w:val="000000" w:themeColor="text1"/>
                <w:sz w:val="18"/>
                <w:szCs w:val="18"/>
                <w:lang w:val="lv-LV" w:eastAsia="lv-LV"/>
              </w:rPr>
            </w:pPr>
            <w:r>
              <w:rPr>
                <w:color w:val="000000" w:themeColor="text1"/>
                <w:sz w:val="18"/>
                <w:szCs w:val="18"/>
                <w:lang w:val="lv-LV" w:eastAsia="lv-LV"/>
              </w:rPr>
              <w:t>9.</w:t>
            </w:r>
          </w:p>
        </w:tc>
        <w:tc>
          <w:tcPr>
            <w:tcW w:w="3119"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042BA332" w14:textId="7DD39321" w:rsidR="00F22266" w:rsidRPr="00F22266" w:rsidRDefault="00F22266" w:rsidP="00F22266">
            <w:pPr>
              <w:tabs>
                <w:tab w:val="right" w:pos="9015"/>
              </w:tabs>
              <w:rPr>
                <w:color w:val="000000" w:themeColor="text1"/>
                <w:sz w:val="18"/>
                <w:szCs w:val="18"/>
                <w:lang w:val="lv-LV" w:eastAsia="lv-LV"/>
              </w:rPr>
            </w:pPr>
            <w:r w:rsidRPr="00F22266">
              <w:rPr>
                <w:color w:val="000000" w:themeColor="text1"/>
                <w:sz w:val="18"/>
                <w:szCs w:val="18"/>
                <w:lang w:val="lv-LV" w:eastAsia="lv-LV"/>
              </w:rPr>
              <w:t>Piegādātājs nodrošina pasūtītāja darbiniekiem 8h apmācība, kā rīkoties ar uzstādīto vadības sistēmu.</w:t>
            </w:r>
          </w:p>
        </w:tc>
        <w:tc>
          <w:tcPr>
            <w:tcW w:w="3118"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19206F9C" w14:textId="47D69FA9" w:rsidR="00F22266" w:rsidRPr="004B33DC" w:rsidRDefault="00F22266" w:rsidP="00F22266">
            <w:pPr>
              <w:tabs>
                <w:tab w:val="right" w:pos="9015"/>
              </w:tabs>
              <w:rPr>
                <w:i/>
                <w:iCs/>
                <w:color w:val="000000" w:themeColor="text1"/>
                <w:sz w:val="18"/>
                <w:szCs w:val="18"/>
                <w:lang w:val="lv-LV" w:eastAsia="lv-LV"/>
              </w:rPr>
            </w:pPr>
            <w:proofErr w:type="spellStart"/>
            <w:r w:rsidRPr="00F22266">
              <w:rPr>
                <w:i/>
                <w:iCs/>
                <w:color w:val="000000" w:themeColor="text1"/>
                <w:sz w:val="18"/>
                <w:szCs w:val="18"/>
                <w:lang w:val="lv-LV" w:eastAsia="lv-LV"/>
              </w:rPr>
              <w:t>The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supplier</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provides</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the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customer's</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employees</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with</w:t>
            </w:r>
            <w:proofErr w:type="spellEnd"/>
            <w:r w:rsidRPr="00F22266">
              <w:rPr>
                <w:i/>
                <w:iCs/>
                <w:color w:val="000000" w:themeColor="text1"/>
                <w:sz w:val="18"/>
                <w:szCs w:val="18"/>
                <w:lang w:val="lv-LV" w:eastAsia="lv-LV"/>
              </w:rPr>
              <w:t xml:space="preserve"> 8 </w:t>
            </w:r>
            <w:proofErr w:type="spellStart"/>
            <w:r w:rsidRPr="00F22266">
              <w:rPr>
                <w:i/>
                <w:iCs/>
                <w:color w:val="000000" w:themeColor="text1"/>
                <w:sz w:val="18"/>
                <w:szCs w:val="18"/>
                <w:lang w:val="lv-LV" w:eastAsia="lv-LV"/>
              </w:rPr>
              <w:t>hours</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of</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training</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on</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how</w:t>
            </w:r>
            <w:proofErr w:type="spellEnd"/>
            <w:r w:rsidRPr="00F22266">
              <w:rPr>
                <w:i/>
                <w:iCs/>
                <w:color w:val="000000" w:themeColor="text1"/>
                <w:sz w:val="18"/>
                <w:szCs w:val="18"/>
                <w:lang w:val="lv-LV" w:eastAsia="lv-LV"/>
              </w:rPr>
              <w:t xml:space="preserve"> to </w:t>
            </w:r>
            <w:proofErr w:type="spellStart"/>
            <w:r w:rsidRPr="00F22266">
              <w:rPr>
                <w:i/>
                <w:iCs/>
                <w:color w:val="000000" w:themeColor="text1"/>
                <w:sz w:val="18"/>
                <w:szCs w:val="18"/>
                <w:lang w:val="lv-LV" w:eastAsia="lv-LV"/>
              </w:rPr>
              <w:t>handle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the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installed</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control</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system</w:t>
            </w:r>
            <w:proofErr w:type="spellEnd"/>
            <w:r w:rsidRPr="00F22266">
              <w:rPr>
                <w:i/>
                <w:iCs/>
                <w:color w:val="000000" w:themeColor="text1"/>
                <w:sz w:val="18"/>
                <w:szCs w:val="18"/>
                <w:lang w:val="lv-LV" w:eastAsia="lv-LV"/>
              </w:rPr>
              <w:t>.</w:t>
            </w:r>
          </w:p>
        </w:tc>
        <w:tc>
          <w:tcPr>
            <w:tcW w:w="227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0C66813A" w14:textId="5270A0C8" w:rsidR="00F22266" w:rsidRPr="008534B5" w:rsidRDefault="00F22266" w:rsidP="00F22266">
            <w:pPr>
              <w:tabs>
                <w:tab w:val="right" w:pos="9015"/>
              </w:tabs>
              <w:rPr>
                <w:i/>
                <w:iCs/>
                <w:color w:val="000000" w:themeColor="text1"/>
                <w:sz w:val="18"/>
                <w:szCs w:val="18"/>
                <w:lang w:val="lv-LV" w:eastAsia="lv-LV"/>
              </w:rPr>
            </w:pPr>
            <w:r w:rsidRPr="007322A5">
              <w:rPr>
                <w:color w:val="000000" w:themeColor="text1"/>
                <w:sz w:val="18"/>
                <w:szCs w:val="18"/>
                <w:lang w:val="lv-LV" w:eastAsia="lv-LV"/>
              </w:rPr>
              <w:t>Jābūt iekļautam</w:t>
            </w:r>
            <w:r w:rsidRPr="007322A5">
              <w:rPr>
                <w:i/>
                <w:iCs/>
                <w:color w:val="000000" w:themeColor="text1"/>
                <w:sz w:val="18"/>
                <w:szCs w:val="18"/>
                <w:lang w:val="lv-LV" w:eastAsia="lv-LV"/>
              </w:rPr>
              <w:t xml:space="preserve"> / </w:t>
            </w:r>
            <w:proofErr w:type="spellStart"/>
            <w:r w:rsidRPr="007322A5">
              <w:rPr>
                <w:i/>
                <w:iCs/>
                <w:color w:val="000000" w:themeColor="text1"/>
                <w:sz w:val="18"/>
                <w:szCs w:val="18"/>
                <w:lang w:val="lv-LV" w:eastAsia="lv-LV"/>
              </w:rPr>
              <w:t>Must</w:t>
            </w:r>
            <w:proofErr w:type="spellEnd"/>
            <w:r w:rsidRPr="007322A5">
              <w:rPr>
                <w:i/>
                <w:iCs/>
                <w:color w:val="000000" w:themeColor="text1"/>
                <w:sz w:val="18"/>
                <w:szCs w:val="18"/>
                <w:lang w:val="lv-LV" w:eastAsia="lv-LV"/>
              </w:rPr>
              <w:t xml:space="preserve"> be included</w:t>
            </w:r>
          </w:p>
        </w:tc>
      </w:tr>
    </w:tbl>
    <w:p w14:paraId="27762957" w14:textId="45D4FA36" w:rsidR="00AB3FA7" w:rsidRDefault="00AB3FA7" w:rsidP="00AB3FA7">
      <w:pPr>
        <w:pStyle w:val="NormalWeb"/>
        <w:tabs>
          <w:tab w:val="right" w:pos="9015"/>
        </w:tabs>
        <w:spacing w:before="0" w:beforeAutospacing="0" w:after="0" w:afterAutospacing="0"/>
        <w:jc w:val="both"/>
        <w:rPr>
          <w:sz w:val="22"/>
          <w:szCs w:val="22"/>
          <w:lang w:val="lv-LV"/>
        </w:rPr>
      </w:pPr>
    </w:p>
    <w:p w14:paraId="168FD67E" w14:textId="27245054" w:rsidR="00F22266" w:rsidRDefault="00F22266" w:rsidP="00AB3FA7">
      <w:pPr>
        <w:pStyle w:val="NormalWeb"/>
        <w:tabs>
          <w:tab w:val="right" w:pos="9015"/>
        </w:tabs>
        <w:spacing w:before="0" w:beforeAutospacing="0" w:after="0" w:afterAutospacing="0"/>
        <w:jc w:val="both"/>
        <w:rPr>
          <w:sz w:val="22"/>
          <w:szCs w:val="22"/>
          <w:lang w:val="lv-LV"/>
        </w:rPr>
      </w:pPr>
    </w:p>
    <w:p w14:paraId="372A74F7" w14:textId="72D60863" w:rsidR="00F22266" w:rsidRDefault="00F22266" w:rsidP="00AB3FA7">
      <w:pPr>
        <w:pStyle w:val="NormalWeb"/>
        <w:tabs>
          <w:tab w:val="right" w:pos="9015"/>
        </w:tabs>
        <w:spacing w:before="0" w:beforeAutospacing="0" w:after="0" w:afterAutospacing="0"/>
        <w:jc w:val="both"/>
        <w:rPr>
          <w:sz w:val="22"/>
          <w:szCs w:val="22"/>
          <w:lang w:val="lv-LV"/>
        </w:rPr>
      </w:pPr>
    </w:p>
    <w:p w14:paraId="180CA3F2" w14:textId="37FA36A2" w:rsidR="00F22266" w:rsidRDefault="00F22266" w:rsidP="00AB3FA7">
      <w:pPr>
        <w:pStyle w:val="NormalWeb"/>
        <w:tabs>
          <w:tab w:val="right" w:pos="9015"/>
        </w:tabs>
        <w:spacing w:before="0" w:beforeAutospacing="0" w:after="0" w:afterAutospacing="0"/>
        <w:jc w:val="both"/>
        <w:rPr>
          <w:sz w:val="22"/>
          <w:szCs w:val="22"/>
          <w:lang w:val="lv-LV"/>
        </w:rPr>
      </w:pPr>
    </w:p>
    <w:p w14:paraId="150EB5C7" w14:textId="70604D5C" w:rsidR="00F22266" w:rsidRDefault="00F22266" w:rsidP="00AB3FA7">
      <w:pPr>
        <w:pStyle w:val="NormalWeb"/>
        <w:tabs>
          <w:tab w:val="right" w:pos="9015"/>
        </w:tabs>
        <w:spacing w:before="0" w:beforeAutospacing="0" w:after="0" w:afterAutospacing="0"/>
        <w:jc w:val="both"/>
        <w:rPr>
          <w:sz w:val="22"/>
          <w:szCs w:val="22"/>
          <w:lang w:val="lv-LV"/>
        </w:rPr>
      </w:pPr>
    </w:p>
    <w:p w14:paraId="3984B9DC" w14:textId="33DAF514" w:rsidR="00F22266" w:rsidRDefault="00F22266" w:rsidP="00AB3FA7">
      <w:pPr>
        <w:pStyle w:val="NormalWeb"/>
        <w:tabs>
          <w:tab w:val="right" w:pos="9015"/>
        </w:tabs>
        <w:spacing w:before="0" w:beforeAutospacing="0" w:after="0" w:afterAutospacing="0"/>
        <w:jc w:val="both"/>
        <w:rPr>
          <w:sz w:val="22"/>
          <w:szCs w:val="22"/>
          <w:lang w:val="lv-LV"/>
        </w:rPr>
      </w:pPr>
    </w:p>
    <w:p w14:paraId="71F8D708" w14:textId="725E34C8" w:rsidR="00F22266" w:rsidRDefault="00F22266" w:rsidP="00AB3FA7">
      <w:pPr>
        <w:pStyle w:val="NormalWeb"/>
        <w:tabs>
          <w:tab w:val="right" w:pos="9015"/>
        </w:tabs>
        <w:spacing w:before="0" w:beforeAutospacing="0" w:after="0" w:afterAutospacing="0"/>
        <w:jc w:val="both"/>
        <w:rPr>
          <w:sz w:val="22"/>
          <w:szCs w:val="22"/>
          <w:lang w:val="lv-LV"/>
        </w:rPr>
      </w:pPr>
    </w:p>
    <w:p w14:paraId="231BC5A2" w14:textId="7B799DC2" w:rsidR="00F22266" w:rsidRDefault="00F22266" w:rsidP="00AB3FA7">
      <w:pPr>
        <w:pStyle w:val="NormalWeb"/>
        <w:tabs>
          <w:tab w:val="right" w:pos="9015"/>
        </w:tabs>
        <w:spacing w:before="0" w:beforeAutospacing="0" w:after="0" w:afterAutospacing="0"/>
        <w:jc w:val="both"/>
        <w:rPr>
          <w:sz w:val="22"/>
          <w:szCs w:val="22"/>
          <w:lang w:val="lv-LV"/>
        </w:rPr>
      </w:pPr>
    </w:p>
    <w:p w14:paraId="03A60761" w14:textId="1375B6EF" w:rsidR="00F22266" w:rsidRDefault="00F22266" w:rsidP="00AB3FA7">
      <w:pPr>
        <w:pStyle w:val="NormalWeb"/>
        <w:tabs>
          <w:tab w:val="right" w:pos="9015"/>
        </w:tabs>
        <w:spacing w:before="0" w:beforeAutospacing="0" w:after="0" w:afterAutospacing="0"/>
        <w:jc w:val="both"/>
        <w:rPr>
          <w:sz w:val="22"/>
          <w:szCs w:val="22"/>
          <w:lang w:val="lv-LV"/>
        </w:rPr>
      </w:pPr>
    </w:p>
    <w:p w14:paraId="25F7A620" w14:textId="28ACCF0D" w:rsidR="00F22266" w:rsidRDefault="00F22266" w:rsidP="00AB3FA7">
      <w:pPr>
        <w:pStyle w:val="NormalWeb"/>
        <w:tabs>
          <w:tab w:val="right" w:pos="9015"/>
        </w:tabs>
        <w:spacing w:before="0" w:beforeAutospacing="0" w:after="0" w:afterAutospacing="0"/>
        <w:jc w:val="both"/>
        <w:rPr>
          <w:sz w:val="22"/>
          <w:szCs w:val="22"/>
          <w:lang w:val="lv-LV"/>
        </w:rPr>
      </w:pPr>
    </w:p>
    <w:p w14:paraId="088FECC2" w14:textId="147A8973" w:rsidR="00F22266" w:rsidRDefault="00F22266" w:rsidP="00AB3FA7">
      <w:pPr>
        <w:pStyle w:val="NormalWeb"/>
        <w:tabs>
          <w:tab w:val="right" w:pos="9015"/>
        </w:tabs>
        <w:spacing w:before="0" w:beforeAutospacing="0" w:after="0" w:afterAutospacing="0"/>
        <w:jc w:val="both"/>
        <w:rPr>
          <w:sz w:val="22"/>
          <w:szCs w:val="22"/>
          <w:lang w:val="lv-LV"/>
        </w:rPr>
      </w:pPr>
    </w:p>
    <w:p w14:paraId="3BF7B261" w14:textId="28831685" w:rsidR="00F22266" w:rsidRDefault="00F22266" w:rsidP="00AB3FA7">
      <w:pPr>
        <w:pStyle w:val="NormalWeb"/>
        <w:tabs>
          <w:tab w:val="right" w:pos="9015"/>
        </w:tabs>
        <w:spacing w:before="0" w:beforeAutospacing="0" w:after="0" w:afterAutospacing="0"/>
        <w:jc w:val="both"/>
        <w:rPr>
          <w:sz w:val="22"/>
          <w:szCs w:val="22"/>
          <w:lang w:val="lv-LV"/>
        </w:rPr>
      </w:pPr>
    </w:p>
    <w:p w14:paraId="4803B9A4" w14:textId="51F5B3CD" w:rsidR="00F22266" w:rsidRDefault="00F22266" w:rsidP="00AB3FA7">
      <w:pPr>
        <w:pStyle w:val="NormalWeb"/>
        <w:tabs>
          <w:tab w:val="right" w:pos="9015"/>
        </w:tabs>
        <w:spacing w:before="0" w:beforeAutospacing="0" w:after="0" w:afterAutospacing="0"/>
        <w:jc w:val="both"/>
        <w:rPr>
          <w:sz w:val="22"/>
          <w:szCs w:val="22"/>
          <w:lang w:val="lv-LV"/>
        </w:rPr>
      </w:pPr>
    </w:p>
    <w:p w14:paraId="59FF968A" w14:textId="3D3F0885" w:rsidR="00F22266" w:rsidRDefault="00F22266" w:rsidP="00AB3FA7">
      <w:pPr>
        <w:pStyle w:val="NormalWeb"/>
        <w:tabs>
          <w:tab w:val="right" w:pos="9015"/>
        </w:tabs>
        <w:spacing w:before="0" w:beforeAutospacing="0" w:after="0" w:afterAutospacing="0"/>
        <w:jc w:val="both"/>
        <w:rPr>
          <w:sz w:val="22"/>
          <w:szCs w:val="22"/>
          <w:lang w:val="lv-LV"/>
        </w:rPr>
      </w:pPr>
    </w:p>
    <w:p w14:paraId="3636AEBC" w14:textId="6ADA22A8" w:rsidR="00F22266" w:rsidRDefault="00F22266" w:rsidP="00AB3FA7">
      <w:pPr>
        <w:pStyle w:val="NormalWeb"/>
        <w:tabs>
          <w:tab w:val="right" w:pos="9015"/>
        </w:tabs>
        <w:spacing w:before="0" w:beforeAutospacing="0" w:after="0" w:afterAutospacing="0"/>
        <w:jc w:val="both"/>
        <w:rPr>
          <w:sz w:val="22"/>
          <w:szCs w:val="22"/>
          <w:lang w:val="lv-LV"/>
        </w:rPr>
      </w:pPr>
    </w:p>
    <w:p w14:paraId="4D70885B" w14:textId="712BF8AD" w:rsidR="00F22266" w:rsidRDefault="00F22266" w:rsidP="00AB3FA7">
      <w:pPr>
        <w:pStyle w:val="NormalWeb"/>
        <w:tabs>
          <w:tab w:val="right" w:pos="9015"/>
        </w:tabs>
        <w:spacing w:before="0" w:beforeAutospacing="0" w:after="0" w:afterAutospacing="0"/>
        <w:jc w:val="both"/>
        <w:rPr>
          <w:sz w:val="22"/>
          <w:szCs w:val="22"/>
          <w:lang w:val="lv-LV"/>
        </w:rPr>
      </w:pPr>
    </w:p>
    <w:p w14:paraId="3EEFFB16" w14:textId="178046BF" w:rsidR="00F22266" w:rsidRDefault="00F22266" w:rsidP="00AB3FA7">
      <w:pPr>
        <w:pStyle w:val="NormalWeb"/>
        <w:tabs>
          <w:tab w:val="right" w:pos="9015"/>
        </w:tabs>
        <w:spacing w:before="0" w:beforeAutospacing="0" w:after="0" w:afterAutospacing="0"/>
        <w:jc w:val="both"/>
        <w:rPr>
          <w:sz w:val="22"/>
          <w:szCs w:val="22"/>
          <w:lang w:val="lv-LV"/>
        </w:rPr>
      </w:pPr>
    </w:p>
    <w:p w14:paraId="2F26D95E" w14:textId="006DA5AC" w:rsidR="00F22266" w:rsidRDefault="00F22266" w:rsidP="00AB3FA7">
      <w:pPr>
        <w:pStyle w:val="NormalWeb"/>
        <w:tabs>
          <w:tab w:val="right" w:pos="9015"/>
        </w:tabs>
        <w:spacing w:before="0" w:beforeAutospacing="0" w:after="0" w:afterAutospacing="0"/>
        <w:jc w:val="both"/>
        <w:rPr>
          <w:sz w:val="22"/>
          <w:szCs w:val="22"/>
          <w:lang w:val="lv-LV"/>
        </w:rPr>
      </w:pPr>
    </w:p>
    <w:p w14:paraId="097965A5" w14:textId="113D1A3A" w:rsidR="00F22266" w:rsidRDefault="00F22266" w:rsidP="00AB3FA7">
      <w:pPr>
        <w:pStyle w:val="NormalWeb"/>
        <w:tabs>
          <w:tab w:val="right" w:pos="9015"/>
        </w:tabs>
        <w:spacing w:before="0" w:beforeAutospacing="0" w:after="0" w:afterAutospacing="0"/>
        <w:jc w:val="both"/>
        <w:rPr>
          <w:sz w:val="22"/>
          <w:szCs w:val="22"/>
          <w:lang w:val="lv-LV"/>
        </w:rPr>
      </w:pPr>
    </w:p>
    <w:p w14:paraId="7023D349" w14:textId="296D8029" w:rsidR="00F22266" w:rsidRDefault="00F22266" w:rsidP="00AB3FA7">
      <w:pPr>
        <w:pStyle w:val="NormalWeb"/>
        <w:tabs>
          <w:tab w:val="right" w:pos="9015"/>
        </w:tabs>
        <w:spacing w:before="0" w:beforeAutospacing="0" w:after="0" w:afterAutospacing="0"/>
        <w:jc w:val="both"/>
        <w:rPr>
          <w:sz w:val="22"/>
          <w:szCs w:val="22"/>
          <w:lang w:val="lv-LV"/>
        </w:rPr>
      </w:pPr>
    </w:p>
    <w:p w14:paraId="68DA5EA9" w14:textId="1C6E7B53" w:rsidR="00F22266" w:rsidRDefault="00F22266" w:rsidP="00AB3FA7">
      <w:pPr>
        <w:pStyle w:val="NormalWeb"/>
        <w:tabs>
          <w:tab w:val="right" w:pos="9015"/>
        </w:tabs>
        <w:spacing w:before="0" w:beforeAutospacing="0" w:after="0" w:afterAutospacing="0"/>
        <w:jc w:val="both"/>
        <w:rPr>
          <w:sz w:val="22"/>
          <w:szCs w:val="22"/>
          <w:lang w:val="lv-LV"/>
        </w:rPr>
      </w:pPr>
    </w:p>
    <w:p w14:paraId="557DD147" w14:textId="56D27E7D" w:rsidR="00F22266" w:rsidRDefault="00F22266" w:rsidP="00AB3FA7">
      <w:pPr>
        <w:pStyle w:val="NormalWeb"/>
        <w:tabs>
          <w:tab w:val="right" w:pos="9015"/>
        </w:tabs>
        <w:spacing w:before="0" w:beforeAutospacing="0" w:after="0" w:afterAutospacing="0"/>
        <w:jc w:val="both"/>
        <w:rPr>
          <w:sz w:val="22"/>
          <w:szCs w:val="22"/>
          <w:lang w:val="lv-LV"/>
        </w:rPr>
      </w:pPr>
    </w:p>
    <w:p w14:paraId="644B5840" w14:textId="39857D18" w:rsidR="00F22266" w:rsidRDefault="00F22266" w:rsidP="00AB3FA7">
      <w:pPr>
        <w:pStyle w:val="NormalWeb"/>
        <w:tabs>
          <w:tab w:val="right" w:pos="9015"/>
        </w:tabs>
        <w:spacing w:before="0" w:beforeAutospacing="0" w:after="0" w:afterAutospacing="0"/>
        <w:jc w:val="both"/>
        <w:rPr>
          <w:sz w:val="22"/>
          <w:szCs w:val="22"/>
          <w:lang w:val="lv-LV"/>
        </w:rPr>
      </w:pPr>
    </w:p>
    <w:p w14:paraId="526EE730" w14:textId="77777777" w:rsidR="00F22266" w:rsidRDefault="00F22266" w:rsidP="00AB3FA7">
      <w:pPr>
        <w:pStyle w:val="NormalWeb"/>
        <w:tabs>
          <w:tab w:val="right" w:pos="9015"/>
        </w:tabs>
        <w:spacing w:before="0" w:beforeAutospacing="0" w:after="0" w:afterAutospacing="0"/>
        <w:jc w:val="both"/>
        <w:rPr>
          <w:sz w:val="22"/>
          <w:szCs w:val="22"/>
          <w:lang w:val="lv-LV"/>
        </w:rPr>
      </w:pPr>
    </w:p>
    <w:p w14:paraId="12999280" w14:textId="2999E425" w:rsidR="00AB3FA7" w:rsidRPr="00AB3FA7" w:rsidRDefault="00AB3FA7" w:rsidP="00AB3FA7">
      <w:pPr>
        <w:pStyle w:val="TableParagraph"/>
        <w:pBdr>
          <w:bottom w:val="single" w:sz="4" w:space="1" w:color="auto"/>
        </w:pBdr>
        <w:tabs>
          <w:tab w:val="left" w:pos="479"/>
          <w:tab w:val="left" w:pos="480"/>
        </w:tabs>
        <w:autoSpaceDE w:val="0"/>
        <w:autoSpaceDN w:val="0"/>
        <w:ind w:left="0"/>
        <w:rPr>
          <w:b/>
          <w:bCs/>
          <w:lang w:val="lv-LV"/>
        </w:rPr>
      </w:pPr>
      <w:r w:rsidRPr="000E2174">
        <w:rPr>
          <w:b/>
          <w:bCs/>
          <w:lang w:val="lv-LV"/>
        </w:rPr>
        <w:t>C. Papildus informācija</w:t>
      </w:r>
      <w:r>
        <w:rPr>
          <w:b/>
          <w:bCs/>
          <w:lang w:val="lv-LV"/>
        </w:rPr>
        <w:t xml:space="preserve"> / </w:t>
      </w:r>
      <w:r w:rsidRPr="00F27C96">
        <w:rPr>
          <w:b/>
          <w:i/>
          <w:iCs/>
          <w:lang w:val="en-GB"/>
        </w:rPr>
        <w:t>Additional information</w:t>
      </w:r>
    </w:p>
    <w:tbl>
      <w:tblPr>
        <w:tblStyle w:val="TableGrid"/>
        <w:tblW w:w="9498" w:type="dxa"/>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4749"/>
        <w:gridCol w:w="4749"/>
      </w:tblGrid>
      <w:tr w:rsidR="00AB3FA7" w:rsidRPr="00CC75E4" w14:paraId="58BA60F5" w14:textId="77777777" w:rsidTr="00F22266">
        <w:trPr>
          <w:trHeight w:val="5413"/>
        </w:trPr>
        <w:tc>
          <w:tcPr>
            <w:tcW w:w="4749" w:type="dxa"/>
          </w:tcPr>
          <w:p w14:paraId="15E46166" w14:textId="77777777" w:rsidR="00AB3FA7" w:rsidRDefault="00AB3FA7" w:rsidP="00F22266">
            <w:pPr>
              <w:pStyle w:val="NormalWeb"/>
              <w:tabs>
                <w:tab w:val="right" w:pos="9015"/>
              </w:tabs>
              <w:jc w:val="both"/>
              <w:rPr>
                <w:sz w:val="18"/>
                <w:szCs w:val="18"/>
                <w:lang w:val="lv-LV"/>
              </w:rPr>
            </w:pPr>
          </w:p>
          <w:p w14:paraId="2B828FDD" w14:textId="7B1CAB4B" w:rsidR="00AB3FA7" w:rsidRDefault="00AB3FA7" w:rsidP="00AB3FA7">
            <w:pPr>
              <w:pStyle w:val="NormalWeb"/>
              <w:numPr>
                <w:ilvl w:val="0"/>
                <w:numId w:val="3"/>
              </w:numPr>
              <w:tabs>
                <w:tab w:val="num" w:pos="387"/>
                <w:tab w:val="right" w:pos="9015"/>
              </w:tabs>
              <w:ind w:left="387"/>
              <w:jc w:val="both"/>
              <w:rPr>
                <w:sz w:val="18"/>
                <w:szCs w:val="18"/>
                <w:lang w:val="lv-LV"/>
              </w:rPr>
            </w:pPr>
            <w:r w:rsidRPr="00CC75E4">
              <w:rPr>
                <w:sz w:val="18"/>
                <w:szCs w:val="18"/>
                <w:lang w:val="lv-LV"/>
              </w:rPr>
              <w:t xml:space="preserve">Iepirkums tiek veikts saskaņā ar Ministru kabineta 2017.gada 28.februāra noteikumiem Nr.104 „Noteikumi par iepirkuma procedūru un tās piemērošanas kārtību pasūtītāja finansētiem projektiem” (turpmāk – MK noteikumi Nr.104). Iepirkumā tiks ievērota MK noteikumos Nr.104 minētā iepirkuma procedūras kārtība un izslēgšanas nosacījumi. </w:t>
            </w:r>
          </w:p>
          <w:p w14:paraId="4AD5EE6C" w14:textId="77777777" w:rsidR="00AB3FA7" w:rsidRPr="003C554A" w:rsidRDefault="00AB3FA7" w:rsidP="00AB3FA7">
            <w:pPr>
              <w:pStyle w:val="NormalWeb"/>
              <w:numPr>
                <w:ilvl w:val="0"/>
                <w:numId w:val="3"/>
              </w:numPr>
              <w:tabs>
                <w:tab w:val="right" w:pos="9015"/>
              </w:tabs>
              <w:ind w:left="387"/>
              <w:jc w:val="both"/>
              <w:rPr>
                <w:sz w:val="18"/>
                <w:szCs w:val="18"/>
                <w:lang w:val="lv-LV"/>
              </w:rPr>
            </w:pPr>
            <w:r w:rsidRPr="00CC75E4">
              <w:rPr>
                <w:sz w:val="18"/>
                <w:szCs w:val="18"/>
                <w:lang w:val="lv-LV"/>
              </w:rPr>
              <w:t>Informācijas apmaiņa starp pasūtītāju un pretendentiem notiek pa pastu, telefonu, e-pastu.</w:t>
            </w:r>
          </w:p>
          <w:p w14:paraId="6238280F" w14:textId="77777777" w:rsidR="00AB3FA7" w:rsidRDefault="00AB3FA7" w:rsidP="00AB3FA7">
            <w:pPr>
              <w:pStyle w:val="NormalWeb"/>
              <w:numPr>
                <w:ilvl w:val="0"/>
                <w:numId w:val="3"/>
              </w:numPr>
              <w:tabs>
                <w:tab w:val="right" w:pos="9015"/>
              </w:tabs>
              <w:ind w:left="387"/>
              <w:jc w:val="both"/>
              <w:rPr>
                <w:sz w:val="18"/>
                <w:szCs w:val="18"/>
                <w:lang w:val="lv-LV"/>
              </w:rPr>
            </w:pPr>
            <w:r>
              <w:rPr>
                <w:sz w:val="18"/>
                <w:szCs w:val="18"/>
                <w:lang w:val="lv-LV"/>
              </w:rPr>
              <w:t>Tehniskā piedāvājuma izvērtēšanas procesā pasūtītājs patur tiesības precizēt tehniskās prasības, par to informējot visus pretendentus, kas tiks izvērtēti un atzīti par atbilstošiem pēc sākotnējām tehniskajām prasībām.</w:t>
            </w:r>
          </w:p>
          <w:p w14:paraId="18F2052B" w14:textId="77777777" w:rsidR="00AB3FA7" w:rsidRDefault="00AB3FA7" w:rsidP="00AB3FA7">
            <w:pPr>
              <w:pStyle w:val="NormalWeb"/>
              <w:numPr>
                <w:ilvl w:val="0"/>
                <w:numId w:val="3"/>
              </w:numPr>
              <w:tabs>
                <w:tab w:val="right" w:pos="9015"/>
              </w:tabs>
              <w:ind w:left="387"/>
              <w:jc w:val="both"/>
              <w:rPr>
                <w:sz w:val="18"/>
                <w:szCs w:val="18"/>
                <w:lang w:val="lv-LV"/>
              </w:rPr>
            </w:pPr>
            <w:r w:rsidRPr="00CC75E4">
              <w:rPr>
                <w:sz w:val="18"/>
                <w:szCs w:val="18"/>
                <w:lang w:val="lv-LV"/>
              </w:rPr>
              <w:t>Pasūtītājs no piedāvājumiem izvēlas tā pretendenta piedāvājumu, kas pasūtītājam ir ekonomiski visizdevīgākais un vislabāk apmierina tā vajadzības, kā arī nodrošina pasūtītāja piešķirtā finansējuma efektīvu izmantošanu.</w:t>
            </w:r>
          </w:p>
          <w:p w14:paraId="17BD0FA6" w14:textId="77777777" w:rsidR="00AB3FA7" w:rsidRPr="00AB3FA7" w:rsidRDefault="00AB3FA7" w:rsidP="00AB3FA7">
            <w:pPr>
              <w:pStyle w:val="ListParagraph"/>
              <w:numPr>
                <w:ilvl w:val="0"/>
                <w:numId w:val="3"/>
              </w:numPr>
              <w:tabs>
                <w:tab w:val="right" w:pos="9015"/>
              </w:tabs>
              <w:suppressAutoHyphens/>
              <w:ind w:left="387"/>
              <w:jc w:val="both"/>
              <w:rPr>
                <w:rFonts w:ascii="Times New Roman" w:hAnsi="Times New Roman" w:cs="Times New Roman"/>
                <w:sz w:val="18"/>
                <w:szCs w:val="18"/>
              </w:rPr>
            </w:pPr>
            <w:r w:rsidRPr="00AB3FA7">
              <w:rPr>
                <w:rFonts w:ascii="Times New Roman" w:hAnsi="Times New Roman" w:cs="Times New Roman" w:hint="cs"/>
                <w:sz w:val="18"/>
                <w:szCs w:val="18"/>
              </w:rPr>
              <w:t>Visas tehniskajā aprakstā lietotās atsauces uz konkrētiem standartiem, precēm vai ražotājiem iekārtas piegādātājs var aizstāt ar ekvivalentiem.</w:t>
            </w:r>
          </w:p>
          <w:p w14:paraId="4B0E22A7" w14:textId="77777777" w:rsidR="00AB3FA7" w:rsidRPr="00AB3FA7" w:rsidRDefault="00AB3FA7" w:rsidP="00AB3FA7">
            <w:pPr>
              <w:pStyle w:val="ListParagraph"/>
              <w:numPr>
                <w:ilvl w:val="0"/>
                <w:numId w:val="3"/>
              </w:numPr>
              <w:tabs>
                <w:tab w:val="right" w:pos="9015"/>
              </w:tabs>
              <w:suppressAutoHyphens/>
              <w:ind w:left="387"/>
              <w:jc w:val="both"/>
              <w:rPr>
                <w:rFonts w:ascii="Times New Roman" w:hAnsi="Times New Roman" w:cs="Times New Roman"/>
                <w:sz w:val="18"/>
                <w:szCs w:val="18"/>
              </w:rPr>
            </w:pPr>
            <w:r w:rsidRPr="00AB3FA7">
              <w:rPr>
                <w:rFonts w:ascii="Times New Roman" w:hAnsi="Times New Roman" w:cs="Times New Roman" w:hint="cs"/>
                <w:sz w:val="18"/>
                <w:szCs w:val="18"/>
              </w:rPr>
              <w:t>Tehnisko parametru lielumi piedāvātai iekārtai nevar būt mazāki kā norādīts šajā tehniskajā specifikācijā (izņemot vietas kur tas atrunāts atsevišķi ar ierobežojumiem), lielāki un augstākas precizitātes var būt.</w:t>
            </w:r>
          </w:p>
          <w:p w14:paraId="528C94D2" w14:textId="30C98323" w:rsidR="001C482B" w:rsidRPr="00022F74" w:rsidRDefault="001C482B" w:rsidP="001C482B">
            <w:pPr>
              <w:pStyle w:val="ListParagraph"/>
              <w:numPr>
                <w:ilvl w:val="0"/>
                <w:numId w:val="3"/>
              </w:numPr>
              <w:tabs>
                <w:tab w:val="right" w:pos="9015"/>
              </w:tabs>
              <w:suppressAutoHyphens/>
              <w:ind w:left="387"/>
              <w:jc w:val="both"/>
              <w:rPr>
                <w:rFonts w:ascii="Times New Roman" w:hAnsi="Times New Roman" w:cs="Times New Roman"/>
                <w:sz w:val="18"/>
                <w:szCs w:val="18"/>
              </w:rPr>
            </w:pPr>
            <w:r w:rsidRPr="00AB3FA7">
              <w:rPr>
                <w:rFonts w:ascii="Times New Roman" w:hAnsi="Times New Roman" w:cs="Times New Roman" w:hint="cs"/>
                <w:sz w:val="18"/>
                <w:szCs w:val="18"/>
              </w:rPr>
              <w:t>Iepirkuma</w:t>
            </w:r>
            <w:r w:rsidRPr="00AB3FA7">
              <w:rPr>
                <w:rFonts w:ascii="Times New Roman" w:hAnsi="Times New Roman" w:cs="Times New Roman" w:hint="cs"/>
                <w:spacing w:val="-5"/>
                <w:sz w:val="18"/>
                <w:szCs w:val="18"/>
              </w:rPr>
              <w:t xml:space="preserve"> </w:t>
            </w:r>
            <w:r w:rsidRPr="00AB3FA7">
              <w:rPr>
                <w:rFonts w:ascii="Times New Roman" w:hAnsi="Times New Roman" w:cs="Times New Roman" w:hint="cs"/>
                <w:sz w:val="18"/>
                <w:szCs w:val="18"/>
              </w:rPr>
              <w:t>priekšmeta</w:t>
            </w:r>
            <w:r w:rsidRPr="00AB3FA7">
              <w:rPr>
                <w:rFonts w:ascii="Times New Roman" w:hAnsi="Times New Roman" w:cs="Times New Roman" w:hint="cs"/>
                <w:spacing w:val="-2"/>
                <w:sz w:val="18"/>
                <w:szCs w:val="18"/>
              </w:rPr>
              <w:t xml:space="preserve"> </w:t>
            </w:r>
            <w:r w:rsidRPr="00AB3FA7">
              <w:rPr>
                <w:rFonts w:ascii="Times New Roman" w:hAnsi="Times New Roman" w:cs="Times New Roman" w:hint="cs"/>
                <w:sz w:val="18"/>
                <w:szCs w:val="18"/>
              </w:rPr>
              <w:t>piegāde</w:t>
            </w:r>
            <w:r w:rsidRPr="00AB3FA7">
              <w:rPr>
                <w:rFonts w:ascii="Times New Roman" w:hAnsi="Times New Roman" w:cs="Times New Roman" w:hint="cs"/>
                <w:spacing w:val="-5"/>
                <w:sz w:val="18"/>
                <w:szCs w:val="18"/>
              </w:rPr>
              <w:t xml:space="preserve"> </w:t>
            </w:r>
            <w:r w:rsidRPr="00AB3FA7">
              <w:rPr>
                <w:rFonts w:ascii="Times New Roman" w:hAnsi="Times New Roman" w:cs="Times New Roman" w:hint="cs"/>
                <w:sz w:val="18"/>
                <w:szCs w:val="18"/>
              </w:rPr>
              <w:t>ir</w:t>
            </w:r>
            <w:r w:rsidRPr="00AB3FA7">
              <w:rPr>
                <w:rFonts w:ascii="Times New Roman" w:hAnsi="Times New Roman" w:cs="Times New Roman" w:hint="cs"/>
                <w:spacing w:val="-1"/>
                <w:sz w:val="18"/>
                <w:szCs w:val="18"/>
              </w:rPr>
              <w:t xml:space="preserve"> </w:t>
            </w:r>
            <w:r w:rsidRPr="00AB3FA7">
              <w:rPr>
                <w:rFonts w:ascii="Times New Roman" w:hAnsi="Times New Roman" w:cs="Times New Roman" w:hint="cs"/>
                <w:sz w:val="18"/>
                <w:szCs w:val="18"/>
              </w:rPr>
              <w:t>jāveic</w:t>
            </w:r>
            <w:r w:rsidRPr="00AB3FA7">
              <w:rPr>
                <w:rFonts w:ascii="Times New Roman" w:hAnsi="Times New Roman" w:cs="Times New Roman" w:hint="cs"/>
                <w:spacing w:val="-5"/>
                <w:sz w:val="18"/>
                <w:szCs w:val="18"/>
              </w:rPr>
              <w:t xml:space="preserve"> </w:t>
            </w:r>
            <w:r w:rsidRPr="00AB3FA7">
              <w:rPr>
                <w:rFonts w:ascii="Times New Roman" w:hAnsi="Times New Roman" w:cs="Times New Roman" w:hint="cs"/>
                <w:sz w:val="18"/>
                <w:szCs w:val="18"/>
              </w:rPr>
              <w:t>ne</w:t>
            </w:r>
            <w:r w:rsidRPr="00AB3FA7">
              <w:rPr>
                <w:rFonts w:ascii="Times New Roman" w:hAnsi="Times New Roman" w:cs="Times New Roman" w:hint="cs"/>
                <w:spacing w:val="-4"/>
                <w:sz w:val="18"/>
                <w:szCs w:val="18"/>
              </w:rPr>
              <w:t xml:space="preserve"> </w:t>
            </w:r>
            <w:r w:rsidRPr="00AB3FA7">
              <w:rPr>
                <w:rFonts w:ascii="Times New Roman" w:hAnsi="Times New Roman" w:cs="Times New Roman" w:hint="cs"/>
                <w:sz w:val="18"/>
                <w:szCs w:val="18"/>
              </w:rPr>
              <w:t>vēlāk</w:t>
            </w:r>
            <w:r w:rsidRPr="00AB3FA7">
              <w:rPr>
                <w:rFonts w:ascii="Times New Roman" w:hAnsi="Times New Roman" w:cs="Times New Roman" w:hint="cs"/>
                <w:spacing w:val="-2"/>
                <w:sz w:val="18"/>
                <w:szCs w:val="18"/>
              </w:rPr>
              <w:t xml:space="preserve"> </w:t>
            </w:r>
            <w:r w:rsidRPr="00AB3FA7">
              <w:rPr>
                <w:rFonts w:ascii="Times New Roman" w:hAnsi="Times New Roman" w:cs="Times New Roman" w:hint="cs"/>
                <w:sz w:val="18"/>
                <w:szCs w:val="18"/>
              </w:rPr>
              <w:t>kā</w:t>
            </w:r>
            <w:r w:rsidRPr="00AB3FA7">
              <w:rPr>
                <w:rFonts w:ascii="Times New Roman" w:hAnsi="Times New Roman" w:cs="Times New Roman" w:hint="cs"/>
                <w:spacing w:val="-4"/>
                <w:sz w:val="18"/>
                <w:szCs w:val="18"/>
              </w:rPr>
              <w:t xml:space="preserve"> </w:t>
            </w:r>
            <w:r w:rsidRPr="00AB3FA7">
              <w:rPr>
                <w:rFonts w:ascii="Times New Roman" w:hAnsi="Times New Roman" w:cs="Times New Roman" w:hint="cs"/>
                <w:sz w:val="18"/>
                <w:szCs w:val="18"/>
              </w:rPr>
              <w:t>līdz</w:t>
            </w:r>
            <w:r w:rsidRPr="00AB3FA7">
              <w:rPr>
                <w:rFonts w:ascii="Times New Roman" w:hAnsi="Times New Roman" w:cs="Times New Roman" w:hint="cs"/>
                <w:spacing w:val="1"/>
                <w:sz w:val="18"/>
                <w:szCs w:val="18"/>
              </w:rPr>
              <w:t xml:space="preserve"> </w:t>
            </w:r>
            <w:r w:rsidRPr="00AB3FA7">
              <w:rPr>
                <w:rFonts w:ascii="Times New Roman" w:hAnsi="Times New Roman" w:cs="Times New Roman" w:hint="cs"/>
                <w:b/>
                <w:sz w:val="18"/>
                <w:szCs w:val="18"/>
                <w:highlight w:val="yellow"/>
              </w:rPr>
              <w:t>202</w:t>
            </w:r>
            <w:r>
              <w:rPr>
                <w:rFonts w:ascii="Times New Roman" w:hAnsi="Times New Roman" w:cs="Times New Roman"/>
                <w:b/>
                <w:sz w:val="18"/>
                <w:szCs w:val="18"/>
                <w:highlight w:val="yellow"/>
              </w:rPr>
              <w:t>5</w:t>
            </w:r>
            <w:r w:rsidRPr="00AB3FA7">
              <w:rPr>
                <w:rFonts w:ascii="Times New Roman" w:hAnsi="Times New Roman" w:cs="Times New Roman" w:hint="cs"/>
                <w:b/>
                <w:sz w:val="18"/>
                <w:szCs w:val="18"/>
                <w:highlight w:val="yellow"/>
              </w:rPr>
              <w:t>. gada</w:t>
            </w:r>
            <w:r w:rsidRPr="00AB3FA7">
              <w:rPr>
                <w:rFonts w:ascii="Times New Roman" w:hAnsi="Times New Roman" w:cs="Times New Roman" w:hint="cs"/>
                <w:b/>
                <w:spacing w:val="-2"/>
                <w:sz w:val="18"/>
                <w:szCs w:val="18"/>
                <w:highlight w:val="yellow"/>
              </w:rPr>
              <w:t xml:space="preserve"> </w:t>
            </w:r>
            <w:r>
              <w:rPr>
                <w:rFonts w:ascii="Times New Roman" w:hAnsi="Times New Roman" w:cs="Times New Roman"/>
                <w:b/>
                <w:sz w:val="18"/>
                <w:szCs w:val="18"/>
                <w:highlight w:val="yellow"/>
              </w:rPr>
              <w:t>3</w:t>
            </w:r>
            <w:r w:rsidR="00022F74">
              <w:rPr>
                <w:rFonts w:ascii="Times New Roman" w:hAnsi="Times New Roman" w:cs="Times New Roman"/>
                <w:b/>
                <w:sz w:val="18"/>
                <w:szCs w:val="18"/>
                <w:highlight w:val="yellow"/>
              </w:rPr>
              <w:t>0</w:t>
            </w:r>
            <w:r w:rsidRPr="00AB3FA7">
              <w:rPr>
                <w:rFonts w:ascii="Times New Roman" w:hAnsi="Times New Roman" w:cs="Times New Roman" w:hint="cs"/>
                <w:b/>
                <w:sz w:val="18"/>
                <w:szCs w:val="18"/>
                <w:highlight w:val="yellow"/>
              </w:rPr>
              <w:t xml:space="preserve">. </w:t>
            </w:r>
            <w:r>
              <w:rPr>
                <w:rFonts w:ascii="Times New Roman" w:hAnsi="Times New Roman" w:cs="Times New Roman"/>
                <w:b/>
                <w:sz w:val="18"/>
                <w:szCs w:val="18"/>
                <w:highlight w:val="yellow"/>
              </w:rPr>
              <w:t>novembrim</w:t>
            </w:r>
            <w:r w:rsidRPr="00AB3FA7">
              <w:rPr>
                <w:rFonts w:ascii="Times New Roman" w:hAnsi="Times New Roman" w:cs="Times New Roman" w:hint="cs"/>
                <w:b/>
                <w:sz w:val="18"/>
                <w:szCs w:val="18"/>
                <w:highlight w:val="yellow"/>
              </w:rPr>
              <w:t>.</w:t>
            </w:r>
          </w:p>
          <w:p w14:paraId="76362350" w14:textId="7582D919" w:rsidR="001C482B" w:rsidRPr="00022F74" w:rsidRDefault="001C482B" w:rsidP="001C482B">
            <w:pPr>
              <w:pStyle w:val="ListParagraph"/>
              <w:numPr>
                <w:ilvl w:val="0"/>
                <w:numId w:val="3"/>
              </w:numPr>
              <w:tabs>
                <w:tab w:val="right" w:pos="9015"/>
              </w:tabs>
              <w:suppressAutoHyphens/>
              <w:ind w:left="387"/>
              <w:jc w:val="both"/>
              <w:rPr>
                <w:rFonts w:ascii="Times New Roman" w:hAnsi="Times New Roman" w:cs="Times New Roman"/>
                <w:sz w:val="18"/>
                <w:szCs w:val="18"/>
                <w:highlight w:val="yellow"/>
              </w:rPr>
            </w:pPr>
            <w:r w:rsidRPr="00AB3FA7">
              <w:rPr>
                <w:rFonts w:ascii="Times New Roman" w:hAnsi="Times New Roman" w:cs="Times New Roman" w:hint="cs"/>
                <w:bCs/>
                <w:sz w:val="18"/>
                <w:szCs w:val="18"/>
              </w:rPr>
              <w:t>Piedāvājumam ir</w:t>
            </w:r>
            <w:r w:rsidRPr="00AB3FA7">
              <w:rPr>
                <w:rFonts w:ascii="Times New Roman" w:hAnsi="Times New Roman" w:cs="Times New Roman" w:hint="cs"/>
                <w:bCs/>
                <w:spacing w:val="-5"/>
                <w:sz w:val="18"/>
                <w:szCs w:val="18"/>
              </w:rPr>
              <w:t xml:space="preserve"> </w:t>
            </w:r>
            <w:r w:rsidRPr="00AB3FA7">
              <w:rPr>
                <w:rFonts w:ascii="Times New Roman" w:hAnsi="Times New Roman" w:cs="Times New Roman" w:hint="cs"/>
                <w:bCs/>
                <w:sz w:val="18"/>
                <w:szCs w:val="18"/>
              </w:rPr>
              <w:t>jābūt</w:t>
            </w:r>
            <w:r w:rsidRPr="00AB3FA7">
              <w:rPr>
                <w:rFonts w:ascii="Times New Roman" w:hAnsi="Times New Roman" w:cs="Times New Roman" w:hint="cs"/>
                <w:spacing w:val="-2"/>
                <w:sz w:val="18"/>
                <w:szCs w:val="18"/>
              </w:rPr>
              <w:t xml:space="preserve"> </w:t>
            </w:r>
            <w:r w:rsidRPr="00AB3FA7">
              <w:rPr>
                <w:rFonts w:ascii="Times New Roman" w:hAnsi="Times New Roman" w:cs="Times New Roman" w:hint="cs"/>
                <w:sz w:val="18"/>
                <w:szCs w:val="18"/>
              </w:rPr>
              <w:t>spēkā</w:t>
            </w:r>
            <w:r w:rsidRPr="00AB3FA7">
              <w:rPr>
                <w:rFonts w:ascii="Times New Roman" w:hAnsi="Times New Roman" w:cs="Times New Roman" w:hint="cs"/>
                <w:spacing w:val="-6"/>
                <w:sz w:val="18"/>
                <w:szCs w:val="18"/>
              </w:rPr>
              <w:t xml:space="preserve"> </w:t>
            </w:r>
            <w:r w:rsidRPr="00AB3FA7">
              <w:rPr>
                <w:rFonts w:ascii="Times New Roman" w:hAnsi="Times New Roman" w:cs="Times New Roman" w:hint="cs"/>
                <w:sz w:val="18"/>
                <w:szCs w:val="18"/>
              </w:rPr>
              <w:t>līdz</w:t>
            </w:r>
            <w:r w:rsidRPr="00AB3FA7">
              <w:rPr>
                <w:rFonts w:ascii="Times New Roman" w:hAnsi="Times New Roman" w:cs="Times New Roman" w:hint="cs"/>
                <w:spacing w:val="2"/>
                <w:sz w:val="18"/>
                <w:szCs w:val="18"/>
              </w:rPr>
              <w:t xml:space="preserve"> </w:t>
            </w:r>
            <w:r w:rsidRPr="00AB3FA7">
              <w:rPr>
                <w:rFonts w:ascii="Times New Roman" w:hAnsi="Times New Roman" w:cs="Times New Roman" w:hint="cs"/>
                <w:b/>
                <w:sz w:val="18"/>
                <w:szCs w:val="18"/>
                <w:highlight w:val="yellow"/>
              </w:rPr>
              <w:t>2025.</w:t>
            </w:r>
            <w:r w:rsidRPr="00AB3FA7">
              <w:rPr>
                <w:rFonts w:ascii="Times New Roman" w:hAnsi="Times New Roman" w:cs="Times New Roman" w:hint="cs"/>
                <w:b/>
                <w:spacing w:val="-3"/>
                <w:sz w:val="18"/>
                <w:szCs w:val="18"/>
                <w:highlight w:val="yellow"/>
              </w:rPr>
              <w:t xml:space="preserve"> </w:t>
            </w:r>
            <w:r w:rsidRPr="00AB3FA7">
              <w:rPr>
                <w:rFonts w:ascii="Times New Roman" w:hAnsi="Times New Roman" w:cs="Times New Roman" w:hint="cs"/>
                <w:b/>
                <w:sz w:val="18"/>
                <w:szCs w:val="18"/>
                <w:highlight w:val="yellow"/>
              </w:rPr>
              <w:t>gada</w:t>
            </w:r>
            <w:r w:rsidRPr="00AB3FA7">
              <w:rPr>
                <w:rFonts w:ascii="Times New Roman" w:hAnsi="Times New Roman" w:cs="Times New Roman" w:hint="cs"/>
                <w:b/>
                <w:spacing w:val="-1"/>
                <w:sz w:val="18"/>
                <w:szCs w:val="18"/>
                <w:highlight w:val="yellow"/>
              </w:rPr>
              <w:t xml:space="preserve"> </w:t>
            </w:r>
            <w:r w:rsidR="00163577">
              <w:rPr>
                <w:rFonts w:ascii="Times New Roman" w:hAnsi="Times New Roman" w:cs="Times New Roman"/>
                <w:b/>
                <w:spacing w:val="-1"/>
                <w:sz w:val="18"/>
                <w:szCs w:val="18"/>
                <w:highlight w:val="yellow"/>
              </w:rPr>
              <w:t>11</w:t>
            </w:r>
            <w:r w:rsidRPr="00AB3FA7">
              <w:rPr>
                <w:rFonts w:ascii="Times New Roman" w:hAnsi="Times New Roman" w:cs="Times New Roman" w:hint="cs"/>
                <w:b/>
                <w:sz w:val="18"/>
                <w:szCs w:val="18"/>
                <w:highlight w:val="yellow"/>
              </w:rPr>
              <w:t>.</w:t>
            </w:r>
            <w:r w:rsidRPr="00AB3FA7">
              <w:rPr>
                <w:rFonts w:ascii="Times New Roman" w:hAnsi="Times New Roman" w:cs="Times New Roman" w:hint="cs"/>
                <w:b/>
                <w:spacing w:val="-3"/>
                <w:sz w:val="18"/>
                <w:szCs w:val="18"/>
                <w:highlight w:val="yellow"/>
              </w:rPr>
              <w:t xml:space="preserve"> </w:t>
            </w:r>
            <w:r w:rsidR="00163577">
              <w:rPr>
                <w:rFonts w:ascii="Times New Roman" w:hAnsi="Times New Roman" w:cs="Times New Roman"/>
                <w:b/>
                <w:sz w:val="18"/>
                <w:szCs w:val="18"/>
                <w:highlight w:val="yellow"/>
              </w:rPr>
              <w:t>novembrim</w:t>
            </w:r>
            <w:r w:rsidRPr="00AB3FA7">
              <w:rPr>
                <w:rFonts w:ascii="Times New Roman" w:hAnsi="Times New Roman" w:cs="Times New Roman" w:hint="cs"/>
                <w:b/>
                <w:sz w:val="18"/>
                <w:szCs w:val="18"/>
                <w:highlight w:val="yellow"/>
              </w:rPr>
              <w:t>.</w:t>
            </w:r>
          </w:p>
          <w:p w14:paraId="2A3E251E" w14:textId="77777777" w:rsidR="00AB3FA7" w:rsidRPr="00AB3FA7" w:rsidRDefault="00AB3FA7" w:rsidP="00AB3FA7">
            <w:pPr>
              <w:pStyle w:val="NormalWeb"/>
              <w:numPr>
                <w:ilvl w:val="0"/>
                <w:numId w:val="3"/>
              </w:numPr>
              <w:tabs>
                <w:tab w:val="right" w:pos="9015"/>
              </w:tabs>
              <w:ind w:left="387"/>
              <w:jc w:val="both"/>
              <w:rPr>
                <w:sz w:val="18"/>
                <w:szCs w:val="18"/>
                <w:lang w:val="lv-LV"/>
              </w:rPr>
            </w:pPr>
            <w:r w:rsidRPr="00AB3FA7">
              <w:rPr>
                <w:rFonts w:hint="cs"/>
                <w:sz w:val="18"/>
                <w:szCs w:val="18"/>
                <w:lang w:val="lv-LV"/>
              </w:rPr>
              <w:t xml:space="preserve">Ja objektīvu iemeslu dēļ̧ </w:t>
            </w:r>
            <w:proofErr w:type="spellStart"/>
            <w:r w:rsidRPr="00AB3FA7">
              <w:rPr>
                <w:rFonts w:hint="cs"/>
                <w:sz w:val="18"/>
                <w:szCs w:val="18"/>
                <w:lang w:val="lv-LV"/>
              </w:rPr>
              <w:t>Pasūtītājs</w:t>
            </w:r>
            <w:proofErr w:type="spellEnd"/>
            <w:r w:rsidRPr="00AB3FA7">
              <w:rPr>
                <w:rFonts w:hint="cs"/>
                <w:sz w:val="18"/>
                <w:szCs w:val="18"/>
                <w:lang w:val="lv-LV"/>
              </w:rPr>
              <w:t xml:space="preserve"> nevar noslēgt iepirkuma līgumu </w:t>
            </w:r>
            <w:proofErr w:type="spellStart"/>
            <w:r w:rsidRPr="00AB3FA7">
              <w:rPr>
                <w:rFonts w:hint="cs"/>
                <w:sz w:val="18"/>
                <w:szCs w:val="18"/>
                <w:lang w:val="lv-LV"/>
              </w:rPr>
              <w:t>piedāvājuma</w:t>
            </w:r>
            <w:proofErr w:type="spellEnd"/>
            <w:r w:rsidRPr="00AB3FA7">
              <w:rPr>
                <w:rFonts w:hint="cs"/>
                <w:sz w:val="18"/>
                <w:szCs w:val="18"/>
                <w:lang w:val="lv-LV"/>
              </w:rPr>
              <w:t xml:space="preserve"> </w:t>
            </w:r>
            <w:proofErr w:type="spellStart"/>
            <w:r w:rsidRPr="00AB3FA7">
              <w:rPr>
                <w:rFonts w:hint="cs"/>
                <w:sz w:val="18"/>
                <w:szCs w:val="18"/>
                <w:lang w:val="lv-LV"/>
              </w:rPr>
              <w:t>derīguma</w:t>
            </w:r>
            <w:proofErr w:type="spellEnd"/>
            <w:r w:rsidRPr="00AB3FA7">
              <w:rPr>
                <w:rFonts w:hint="cs"/>
                <w:sz w:val="18"/>
                <w:szCs w:val="18"/>
                <w:lang w:val="lv-LV"/>
              </w:rPr>
              <w:t xml:space="preserve"> </w:t>
            </w:r>
            <w:proofErr w:type="spellStart"/>
            <w:r w:rsidRPr="00AB3FA7">
              <w:rPr>
                <w:rFonts w:hint="cs"/>
                <w:sz w:val="18"/>
                <w:szCs w:val="18"/>
                <w:lang w:val="lv-LV"/>
              </w:rPr>
              <w:t>termiņa</w:t>
            </w:r>
            <w:proofErr w:type="spellEnd"/>
            <w:r w:rsidRPr="00AB3FA7">
              <w:rPr>
                <w:rFonts w:hint="cs"/>
                <w:sz w:val="18"/>
                <w:szCs w:val="18"/>
                <w:lang w:val="lv-LV"/>
              </w:rPr>
              <w:t xml:space="preserve">̄, </w:t>
            </w:r>
            <w:proofErr w:type="spellStart"/>
            <w:r w:rsidRPr="00AB3FA7">
              <w:rPr>
                <w:rFonts w:hint="cs"/>
                <w:sz w:val="18"/>
                <w:szCs w:val="18"/>
                <w:lang w:val="lv-LV"/>
              </w:rPr>
              <w:t>Pasūtītājs</w:t>
            </w:r>
            <w:proofErr w:type="spellEnd"/>
            <w:r w:rsidRPr="00AB3FA7">
              <w:rPr>
                <w:rFonts w:hint="cs"/>
                <w:sz w:val="18"/>
                <w:szCs w:val="18"/>
                <w:lang w:val="lv-LV"/>
              </w:rPr>
              <w:t xml:space="preserve"> var rakstiski lūgt pretendentu pagarināt sava piedāvājuma derīguma termiņu.</w:t>
            </w:r>
          </w:p>
          <w:p w14:paraId="2D22BF40" w14:textId="77777777" w:rsidR="00AB3FA7" w:rsidRPr="00AB3FA7" w:rsidRDefault="00AB3FA7" w:rsidP="00AB3FA7">
            <w:pPr>
              <w:pStyle w:val="NormalWeb"/>
              <w:numPr>
                <w:ilvl w:val="0"/>
                <w:numId w:val="3"/>
              </w:numPr>
              <w:tabs>
                <w:tab w:val="right" w:pos="9015"/>
              </w:tabs>
              <w:ind w:left="387"/>
              <w:jc w:val="both"/>
              <w:rPr>
                <w:sz w:val="18"/>
                <w:szCs w:val="18"/>
                <w:lang w:val="lv-LV"/>
              </w:rPr>
            </w:pPr>
            <w:r w:rsidRPr="00AB3FA7">
              <w:rPr>
                <w:rFonts w:hint="cs"/>
                <w:sz w:val="18"/>
                <w:szCs w:val="18"/>
                <w:lang w:val="lv-LV"/>
              </w:rPr>
              <w:t xml:space="preserve">Piedāvājums jāsagatavo datorrakstā </w:t>
            </w:r>
            <w:r w:rsidRPr="00AB3FA7">
              <w:rPr>
                <w:rFonts w:hint="cs"/>
                <w:b/>
                <w:bCs/>
                <w:sz w:val="18"/>
                <w:szCs w:val="18"/>
                <w:lang w:val="lv-LV"/>
              </w:rPr>
              <w:t>saskaņā ar piedāvājuma iesniegšanas formu Pielikumā Nr.1.</w:t>
            </w:r>
          </w:p>
          <w:p w14:paraId="188C89F2" w14:textId="32CACA5C" w:rsidR="001C482B" w:rsidRPr="00022F74" w:rsidRDefault="001C482B" w:rsidP="001C482B">
            <w:pPr>
              <w:pStyle w:val="ListParagraph"/>
              <w:numPr>
                <w:ilvl w:val="0"/>
                <w:numId w:val="3"/>
              </w:numPr>
              <w:tabs>
                <w:tab w:val="right" w:pos="9015"/>
              </w:tabs>
              <w:suppressAutoHyphens/>
              <w:ind w:left="387"/>
              <w:rPr>
                <w:rFonts w:ascii="Times New Roman" w:hAnsi="Times New Roman" w:cs="Times New Roman"/>
                <w:sz w:val="18"/>
                <w:szCs w:val="18"/>
              </w:rPr>
            </w:pPr>
            <w:r w:rsidRPr="00AB3FA7">
              <w:rPr>
                <w:rFonts w:ascii="Times New Roman" w:hAnsi="Times New Roman" w:cs="Times New Roman" w:hint="cs"/>
                <w:sz w:val="18"/>
                <w:szCs w:val="18"/>
              </w:rPr>
              <w:t xml:space="preserve">Piedāvājumu līdz </w:t>
            </w:r>
            <w:r w:rsidRPr="00AB3FA7">
              <w:rPr>
                <w:rFonts w:ascii="Times New Roman" w:hAnsi="Times New Roman" w:cs="Times New Roman" w:hint="cs"/>
                <w:b/>
                <w:bCs/>
                <w:sz w:val="18"/>
                <w:szCs w:val="18"/>
                <w:highlight w:val="yellow"/>
              </w:rPr>
              <w:t xml:space="preserve">2025.gada </w:t>
            </w:r>
            <w:r w:rsidR="00163577">
              <w:rPr>
                <w:rFonts w:ascii="Times New Roman" w:hAnsi="Times New Roman" w:cs="Times New Roman"/>
                <w:b/>
                <w:bCs/>
                <w:sz w:val="18"/>
                <w:szCs w:val="18"/>
                <w:highlight w:val="yellow"/>
              </w:rPr>
              <w:t>4</w:t>
            </w:r>
            <w:r w:rsidRPr="00AB3FA7">
              <w:rPr>
                <w:rFonts w:ascii="Times New Roman" w:hAnsi="Times New Roman" w:cs="Times New Roman" w:hint="cs"/>
                <w:b/>
                <w:bCs/>
                <w:sz w:val="18"/>
                <w:szCs w:val="18"/>
                <w:highlight w:val="yellow"/>
              </w:rPr>
              <w:t xml:space="preserve">. </w:t>
            </w:r>
            <w:r w:rsidR="00163577">
              <w:rPr>
                <w:rFonts w:ascii="Times New Roman" w:hAnsi="Times New Roman" w:cs="Times New Roman"/>
                <w:b/>
                <w:bCs/>
                <w:sz w:val="18"/>
                <w:szCs w:val="18"/>
              </w:rPr>
              <w:t>novembrim</w:t>
            </w:r>
            <w:r w:rsidRPr="00AB3FA7">
              <w:rPr>
                <w:rFonts w:ascii="Times New Roman" w:hAnsi="Times New Roman" w:cs="Times New Roman" w:hint="cs"/>
                <w:b/>
                <w:bCs/>
                <w:sz w:val="18"/>
                <w:szCs w:val="18"/>
              </w:rPr>
              <w:t>, plkst.1</w:t>
            </w:r>
            <w:r w:rsidR="00163577">
              <w:rPr>
                <w:rFonts w:ascii="Times New Roman" w:hAnsi="Times New Roman" w:cs="Times New Roman"/>
                <w:b/>
                <w:bCs/>
                <w:sz w:val="18"/>
                <w:szCs w:val="18"/>
              </w:rPr>
              <w:t>0:</w:t>
            </w:r>
            <w:r w:rsidRPr="00AB3FA7">
              <w:rPr>
                <w:rFonts w:ascii="Times New Roman" w:hAnsi="Times New Roman" w:cs="Times New Roman" w:hint="cs"/>
                <w:b/>
                <w:bCs/>
                <w:sz w:val="18"/>
                <w:szCs w:val="18"/>
              </w:rPr>
              <w:t>00</w:t>
            </w:r>
            <w:r w:rsidRPr="00AB3FA7">
              <w:rPr>
                <w:rFonts w:ascii="Times New Roman" w:hAnsi="Times New Roman" w:cs="Times New Roman" w:hint="cs"/>
                <w:sz w:val="18"/>
                <w:szCs w:val="18"/>
              </w:rPr>
              <w:t xml:space="preserve"> </w:t>
            </w:r>
            <w:proofErr w:type="spellStart"/>
            <w:r w:rsidRPr="00AB3FA7">
              <w:rPr>
                <w:rFonts w:ascii="Times New Roman" w:hAnsi="Times New Roman" w:cs="Times New Roman" w:hint="cs"/>
                <w:sz w:val="18"/>
                <w:szCs w:val="18"/>
              </w:rPr>
              <w:t>jānosūta</w:t>
            </w:r>
            <w:proofErr w:type="spellEnd"/>
            <w:r w:rsidRPr="00AB3FA7">
              <w:rPr>
                <w:rFonts w:ascii="Times New Roman" w:hAnsi="Times New Roman" w:cs="Times New Roman" w:hint="cs"/>
                <w:sz w:val="18"/>
                <w:szCs w:val="18"/>
              </w:rPr>
              <w:t xml:space="preserve"> </w:t>
            </w:r>
            <w:r w:rsidRPr="00AB3FA7">
              <w:rPr>
                <w:rFonts w:ascii="Times New Roman" w:hAnsi="Times New Roman" w:cs="Times New Roman" w:hint="cs"/>
                <w:bCs/>
                <w:sz w:val="18"/>
                <w:szCs w:val="18"/>
              </w:rPr>
              <w:t xml:space="preserve">uz e-pastu </w:t>
            </w:r>
            <w:hyperlink r:id="rId10" w:history="1">
              <w:r w:rsidRPr="00022F74">
                <w:rPr>
                  <w:rStyle w:val="Hyperlink"/>
                  <w:rFonts w:ascii="Times New Roman" w:hAnsi="Times New Roman" w:cs="Times New Roman"/>
                  <w:sz w:val="18"/>
                  <w:szCs w:val="18"/>
                </w:rPr>
                <w:t>tomass@metsatek.eu</w:t>
              </w:r>
            </w:hyperlink>
          </w:p>
          <w:p w14:paraId="5B969293" w14:textId="77777777" w:rsidR="00AB3FA7" w:rsidRPr="00AB3FA7" w:rsidRDefault="00AB3FA7" w:rsidP="00AB3FA7">
            <w:pPr>
              <w:pStyle w:val="ListParagraph"/>
              <w:numPr>
                <w:ilvl w:val="0"/>
                <w:numId w:val="3"/>
              </w:numPr>
              <w:tabs>
                <w:tab w:val="right" w:pos="9015"/>
              </w:tabs>
              <w:suppressAutoHyphens/>
              <w:ind w:left="387"/>
              <w:rPr>
                <w:rFonts w:ascii="Times New Roman" w:hAnsi="Times New Roman" w:cs="Times New Roman"/>
                <w:sz w:val="18"/>
                <w:szCs w:val="18"/>
              </w:rPr>
            </w:pPr>
            <w:r w:rsidRPr="00AB3FA7">
              <w:rPr>
                <w:rFonts w:ascii="Times New Roman" w:hAnsi="Times New Roman" w:cs="Times New Roman" w:hint="cs"/>
                <w:sz w:val="18"/>
                <w:szCs w:val="18"/>
                <w:shd w:val="clear" w:color="auto" w:fill="FFFFFF"/>
              </w:rPr>
              <w:t xml:space="preserve">Pielikumi: </w:t>
            </w:r>
          </w:p>
          <w:p w14:paraId="3A81F7E8" w14:textId="77777777" w:rsidR="00AB3FA7" w:rsidRPr="00AB3FA7" w:rsidRDefault="00AB3FA7" w:rsidP="00AB3FA7">
            <w:pPr>
              <w:pStyle w:val="ListParagraph"/>
              <w:numPr>
                <w:ilvl w:val="1"/>
                <w:numId w:val="3"/>
              </w:numPr>
              <w:tabs>
                <w:tab w:val="right" w:pos="9015"/>
              </w:tabs>
              <w:suppressAutoHyphens/>
              <w:ind w:left="532"/>
              <w:rPr>
                <w:rFonts w:ascii="Times New Roman" w:hAnsi="Times New Roman" w:cs="Times New Roman"/>
                <w:sz w:val="18"/>
                <w:szCs w:val="18"/>
              </w:rPr>
            </w:pPr>
            <w:r w:rsidRPr="00AB3FA7">
              <w:rPr>
                <w:rFonts w:ascii="Times New Roman" w:hAnsi="Times New Roman" w:cs="Times New Roman" w:hint="cs"/>
                <w:sz w:val="18"/>
                <w:szCs w:val="18"/>
                <w:shd w:val="clear" w:color="auto" w:fill="FFFFFF"/>
              </w:rPr>
              <w:t>Pielikums Nr.1 “Piedāvājuma iesniegšanas forma”.</w:t>
            </w:r>
          </w:p>
          <w:p w14:paraId="27104557" w14:textId="4F2CC5F6" w:rsidR="00AB3FA7" w:rsidRPr="005A1CED" w:rsidRDefault="00AB3FA7" w:rsidP="00AB3FA7">
            <w:pPr>
              <w:pStyle w:val="ListParagraph"/>
              <w:tabs>
                <w:tab w:val="right" w:pos="9015"/>
              </w:tabs>
              <w:suppressAutoHyphens/>
              <w:ind w:left="532"/>
              <w:rPr>
                <w:sz w:val="18"/>
                <w:szCs w:val="18"/>
              </w:rPr>
            </w:pPr>
          </w:p>
        </w:tc>
        <w:tc>
          <w:tcPr>
            <w:tcW w:w="4749" w:type="dxa"/>
          </w:tcPr>
          <w:p w14:paraId="455936D2" w14:textId="77777777" w:rsidR="00AB3FA7" w:rsidRPr="00AB3FA7" w:rsidRDefault="00AB3FA7" w:rsidP="00AB3FA7">
            <w:pPr>
              <w:pStyle w:val="NormalWeb"/>
              <w:ind w:left="454"/>
              <w:jc w:val="both"/>
              <w:rPr>
                <w:i/>
                <w:iCs/>
                <w:sz w:val="18"/>
                <w:szCs w:val="18"/>
              </w:rPr>
            </w:pPr>
          </w:p>
          <w:p w14:paraId="3640EE14" w14:textId="757930FC" w:rsidR="00AB3FA7" w:rsidRPr="005A1CED" w:rsidRDefault="00AB3FA7" w:rsidP="00AB3FA7">
            <w:pPr>
              <w:pStyle w:val="NormalWeb"/>
              <w:numPr>
                <w:ilvl w:val="0"/>
                <w:numId w:val="4"/>
              </w:numPr>
              <w:ind w:left="454"/>
              <w:jc w:val="both"/>
              <w:rPr>
                <w:i/>
                <w:iCs/>
                <w:sz w:val="18"/>
                <w:szCs w:val="18"/>
              </w:rPr>
            </w:pPr>
            <w:r w:rsidRPr="005A1CED">
              <w:rPr>
                <w:rFonts w:ascii="TimesNewRomanPS" w:hAnsi="TimesNewRomanPS" w:cs="Tahoma"/>
                <w:i/>
                <w:iCs/>
                <w:sz w:val="18"/>
                <w:szCs w:val="18"/>
              </w:rPr>
              <w:t>The procurement procedure is carried out in accordance with Regulations No.104 issued by the Cabinet of Ministers on February 28, 2017 - "Regulations on the procurement procedure and its application with respect to customer-funded projects” (hereinafter – the Cabinet Regulations No.104). In the course of procurement, the procurement procedure terms and the exclusions specified in the Cabinet-issued Regulations No. 104 shall be adhered to.</w:t>
            </w:r>
          </w:p>
          <w:p w14:paraId="73FA3613" w14:textId="77777777" w:rsidR="00AB3FA7" w:rsidRPr="005B0166" w:rsidRDefault="00AB3FA7" w:rsidP="00AB3FA7">
            <w:pPr>
              <w:pStyle w:val="NormalWeb"/>
              <w:numPr>
                <w:ilvl w:val="0"/>
                <w:numId w:val="4"/>
              </w:numPr>
              <w:ind w:left="426"/>
              <w:jc w:val="both"/>
              <w:rPr>
                <w:i/>
                <w:iCs/>
                <w:sz w:val="18"/>
                <w:szCs w:val="18"/>
              </w:rPr>
            </w:pPr>
            <w:r w:rsidRPr="00DC2603">
              <w:rPr>
                <w:rFonts w:ascii="TimesNewRomanPS" w:hAnsi="TimesNewRomanPS" w:cs="Tahoma"/>
                <w:i/>
                <w:iCs/>
                <w:sz w:val="18"/>
                <w:szCs w:val="18"/>
              </w:rPr>
              <w:t>The information exchange between the Customer and the applicants is carried out by post, telephone, and e-mail.</w:t>
            </w:r>
          </w:p>
          <w:p w14:paraId="5889C37F" w14:textId="77777777" w:rsidR="00AB3FA7" w:rsidRDefault="00AB3FA7" w:rsidP="00AB3FA7">
            <w:pPr>
              <w:pStyle w:val="NormalWeb"/>
              <w:numPr>
                <w:ilvl w:val="0"/>
                <w:numId w:val="4"/>
              </w:numPr>
              <w:ind w:left="426"/>
              <w:jc w:val="both"/>
              <w:rPr>
                <w:i/>
                <w:iCs/>
                <w:sz w:val="18"/>
                <w:szCs w:val="18"/>
              </w:rPr>
            </w:pPr>
            <w:r w:rsidRPr="005B0166">
              <w:rPr>
                <w:i/>
                <w:iCs/>
                <w:sz w:val="18"/>
                <w:szCs w:val="18"/>
              </w:rPr>
              <w:t xml:space="preserve">During the evaluation process of the technical offer, the </w:t>
            </w:r>
            <w:r>
              <w:rPr>
                <w:i/>
                <w:iCs/>
                <w:sz w:val="18"/>
                <w:szCs w:val="18"/>
              </w:rPr>
              <w:t>customer</w:t>
            </w:r>
            <w:r w:rsidRPr="005B0166">
              <w:rPr>
                <w:i/>
                <w:iCs/>
                <w:sz w:val="18"/>
                <w:szCs w:val="18"/>
              </w:rPr>
              <w:t xml:space="preserve"> reserves the right to specify the technical requirements, informing all applicants who will be evaluated and recognized as compliant according to the initial technical requirements.</w:t>
            </w:r>
          </w:p>
          <w:p w14:paraId="677EFE4B" w14:textId="77777777" w:rsidR="00AB3FA7" w:rsidRPr="006E33FD" w:rsidRDefault="00AB3FA7" w:rsidP="00AB3FA7">
            <w:pPr>
              <w:pStyle w:val="NormalWeb"/>
              <w:numPr>
                <w:ilvl w:val="0"/>
                <w:numId w:val="4"/>
              </w:numPr>
              <w:ind w:left="426"/>
              <w:jc w:val="both"/>
              <w:rPr>
                <w:i/>
                <w:iCs/>
                <w:sz w:val="18"/>
                <w:szCs w:val="18"/>
              </w:rPr>
            </w:pPr>
            <w:r w:rsidRPr="00DC2603">
              <w:rPr>
                <w:rFonts w:ascii="TimesNewRomanPS" w:hAnsi="TimesNewRomanPS" w:cs="Tahoma"/>
                <w:i/>
                <w:iCs/>
                <w:sz w:val="18"/>
                <w:szCs w:val="18"/>
                <w:lang w:eastAsia="ar-SA"/>
              </w:rPr>
              <w:t xml:space="preserve">The customer chooses applicant offer which is the most economically advantageous to the customer, </w:t>
            </w:r>
            <w:r w:rsidRPr="00DC2603">
              <w:rPr>
                <w:rFonts w:ascii="TimesNewRomanPS" w:hAnsi="TimesNewRomanPS" w:cs="Tahoma"/>
                <w:i/>
                <w:iCs/>
                <w:sz w:val="18"/>
                <w:szCs w:val="18"/>
              </w:rPr>
              <w:t>catering to the customer’s needs in the best way possible and ensuring the effective use of funds provided by the customer</w:t>
            </w:r>
            <w:r w:rsidRPr="00DC2603">
              <w:rPr>
                <w:rFonts w:ascii="TimesNewRomanPS" w:hAnsi="TimesNewRomanPS" w:cs="Tahoma"/>
                <w:i/>
                <w:iCs/>
                <w:sz w:val="18"/>
                <w:szCs w:val="18"/>
                <w:lang w:eastAsia="ar-SA"/>
              </w:rPr>
              <w:t>.</w:t>
            </w:r>
          </w:p>
          <w:p w14:paraId="0DEE634F" w14:textId="77777777" w:rsidR="00AB3FA7" w:rsidRPr="00DC2603" w:rsidRDefault="00AB3FA7" w:rsidP="00AB3FA7">
            <w:pPr>
              <w:pStyle w:val="ListParagraph"/>
              <w:numPr>
                <w:ilvl w:val="0"/>
                <w:numId w:val="4"/>
              </w:numPr>
              <w:suppressAutoHyphens/>
              <w:ind w:left="426"/>
              <w:jc w:val="both"/>
              <w:rPr>
                <w:i/>
                <w:iCs/>
                <w:sz w:val="18"/>
                <w:szCs w:val="18"/>
                <w:lang w:val="en-US"/>
              </w:rPr>
            </w:pPr>
            <w:r w:rsidRPr="00DC2603">
              <w:rPr>
                <w:rFonts w:ascii="TimesNewRomanPS" w:hAnsi="TimesNewRomanPS" w:cs="Tahoma"/>
                <w:i/>
                <w:iCs/>
                <w:sz w:val="18"/>
                <w:szCs w:val="18"/>
                <w:lang w:val="en-US"/>
              </w:rPr>
              <w:t xml:space="preserve">Any references to specific standards, products or manufacturers used in the technical description may be replaced to equivalents by the supplier of the equipment.  </w:t>
            </w:r>
          </w:p>
          <w:p w14:paraId="0D647BEF" w14:textId="77777777" w:rsidR="00AB3FA7" w:rsidRPr="00784589" w:rsidRDefault="00AB3FA7" w:rsidP="00AB3FA7">
            <w:pPr>
              <w:pStyle w:val="ListParagraph"/>
              <w:numPr>
                <w:ilvl w:val="0"/>
                <w:numId w:val="4"/>
              </w:numPr>
              <w:suppressAutoHyphens/>
              <w:ind w:left="426"/>
              <w:jc w:val="both"/>
              <w:rPr>
                <w:i/>
                <w:iCs/>
                <w:sz w:val="18"/>
                <w:szCs w:val="18"/>
                <w:lang w:val="en-US"/>
              </w:rPr>
            </w:pPr>
            <w:r w:rsidRPr="00DC2603">
              <w:rPr>
                <w:rFonts w:ascii="TimesNewRomanPS" w:hAnsi="TimesNewRomanPS" w:cs="Tahoma"/>
                <w:i/>
                <w:iCs/>
                <w:sz w:val="18"/>
                <w:szCs w:val="18"/>
                <w:lang w:val="en-US"/>
              </w:rPr>
              <w:t>The technical parameters of the proposed machine cannot be less than specified in this technical specification (except where it is specified especially) higher parameters and higher precision are allowed.</w:t>
            </w:r>
          </w:p>
          <w:p w14:paraId="15749C61" w14:textId="6AC2E593" w:rsidR="001C482B" w:rsidRPr="005B0166" w:rsidRDefault="001C482B" w:rsidP="001C482B">
            <w:pPr>
              <w:pStyle w:val="ListParagraph"/>
              <w:numPr>
                <w:ilvl w:val="0"/>
                <w:numId w:val="4"/>
              </w:numPr>
              <w:suppressAutoHyphens/>
              <w:ind w:left="426"/>
              <w:jc w:val="both"/>
              <w:rPr>
                <w:i/>
                <w:iCs/>
                <w:sz w:val="18"/>
                <w:szCs w:val="18"/>
                <w:lang w:val="en-US"/>
              </w:rPr>
            </w:pPr>
            <w:r w:rsidRPr="00784589">
              <w:rPr>
                <w:i/>
                <w:iCs/>
                <w:sz w:val="18"/>
                <w:szCs w:val="18"/>
              </w:rPr>
              <w:t>Delivery of the procurement item must be carried not later than</w:t>
            </w:r>
            <w:r w:rsidRPr="00784589">
              <w:rPr>
                <w:b/>
                <w:bCs/>
                <w:sz w:val="18"/>
                <w:szCs w:val="18"/>
              </w:rPr>
              <w:t xml:space="preserve"> </w:t>
            </w:r>
            <w:r>
              <w:rPr>
                <w:b/>
                <w:i/>
                <w:iCs/>
                <w:sz w:val="18"/>
                <w:szCs w:val="18"/>
                <w:highlight w:val="yellow"/>
              </w:rPr>
              <w:t xml:space="preserve">November </w:t>
            </w:r>
            <w:r w:rsidRPr="00AB3FA7">
              <w:rPr>
                <w:b/>
                <w:i/>
                <w:iCs/>
                <w:sz w:val="18"/>
                <w:szCs w:val="18"/>
                <w:highlight w:val="yellow"/>
              </w:rPr>
              <w:t>3</w:t>
            </w:r>
            <w:r w:rsidR="00022F74">
              <w:rPr>
                <w:b/>
                <w:i/>
                <w:iCs/>
                <w:sz w:val="18"/>
                <w:szCs w:val="18"/>
                <w:highlight w:val="yellow"/>
              </w:rPr>
              <w:t>0</w:t>
            </w:r>
            <w:r w:rsidRPr="00AB3FA7">
              <w:rPr>
                <w:b/>
                <w:i/>
                <w:iCs/>
                <w:sz w:val="18"/>
                <w:szCs w:val="18"/>
                <w:highlight w:val="yellow"/>
              </w:rPr>
              <w:t>, 202</w:t>
            </w:r>
            <w:r w:rsidR="00022F74">
              <w:rPr>
                <w:b/>
                <w:i/>
                <w:iCs/>
                <w:sz w:val="18"/>
                <w:szCs w:val="18"/>
                <w:highlight w:val="yellow"/>
              </w:rPr>
              <w:t>5</w:t>
            </w:r>
            <w:r w:rsidRPr="00AB3FA7">
              <w:rPr>
                <w:b/>
                <w:i/>
                <w:iCs/>
                <w:sz w:val="18"/>
                <w:szCs w:val="18"/>
                <w:highlight w:val="yellow"/>
              </w:rPr>
              <w:t>.</w:t>
            </w:r>
          </w:p>
          <w:p w14:paraId="359FEB1D" w14:textId="08FC8AB6" w:rsidR="001C482B" w:rsidRPr="00784589" w:rsidRDefault="001C482B" w:rsidP="001C482B">
            <w:pPr>
              <w:pStyle w:val="ListParagraph"/>
              <w:numPr>
                <w:ilvl w:val="0"/>
                <w:numId w:val="4"/>
              </w:numPr>
              <w:suppressAutoHyphens/>
              <w:ind w:left="426"/>
              <w:jc w:val="both"/>
              <w:rPr>
                <w:i/>
                <w:iCs/>
                <w:sz w:val="18"/>
                <w:szCs w:val="18"/>
                <w:lang w:val="en-US"/>
              </w:rPr>
            </w:pPr>
            <w:r w:rsidRPr="00784589">
              <w:rPr>
                <w:i/>
                <w:iCs/>
                <w:sz w:val="18"/>
                <w:szCs w:val="18"/>
              </w:rPr>
              <w:t xml:space="preserve">Offer must </w:t>
            </w:r>
            <w:proofErr w:type="spellStart"/>
            <w:r w:rsidRPr="00784589">
              <w:rPr>
                <w:i/>
                <w:iCs/>
                <w:sz w:val="18"/>
                <w:szCs w:val="18"/>
              </w:rPr>
              <w:t>be</w:t>
            </w:r>
            <w:proofErr w:type="spellEnd"/>
            <w:r w:rsidRPr="00784589">
              <w:rPr>
                <w:i/>
                <w:iCs/>
                <w:sz w:val="18"/>
                <w:szCs w:val="18"/>
              </w:rPr>
              <w:t xml:space="preserve"> </w:t>
            </w:r>
            <w:proofErr w:type="spellStart"/>
            <w:r w:rsidRPr="00784589">
              <w:rPr>
                <w:i/>
                <w:iCs/>
                <w:sz w:val="18"/>
                <w:szCs w:val="18"/>
              </w:rPr>
              <w:t>valid</w:t>
            </w:r>
            <w:proofErr w:type="spellEnd"/>
            <w:r w:rsidRPr="00784589">
              <w:rPr>
                <w:i/>
                <w:iCs/>
                <w:sz w:val="18"/>
                <w:szCs w:val="18"/>
              </w:rPr>
              <w:t xml:space="preserve"> </w:t>
            </w:r>
            <w:proofErr w:type="spellStart"/>
            <w:r w:rsidRPr="00784589">
              <w:rPr>
                <w:i/>
                <w:iCs/>
                <w:sz w:val="18"/>
                <w:szCs w:val="18"/>
              </w:rPr>
              <w:t>until</w:t>
            </w:r>
            <w:proofErr w:type="spellEnd"/>
            <w:r w:rsidRPr="00784589">
              <w:rPr>
                <w:b/>
                <w:bCs/>
                <w:i/>
                <w:iCs/>
                <w:sz w:val="18"/>
                <w:szCs w:val="18"/>
              </w:rPr>
              <w:t xml:space="preserve"> </w:t>
            </w:r>
            <w:proofErr w:type="spellStart"/>
            <w:r w:rsidR="00163577">
              <w:rPr>
                <w:b/>
                <w:i/>
                <w:iCs/>
                <w:sz w:val="18"/>
                <w:szCs w:val="18"/>
                <w:highlight w:val="yellow"/>
              </w:rPr>
              <w:t>November</w:t>
            </w:r>
            <w:proofErr w:type="spellEnd"/>
            <w:r w:rsidR="00163577">
              <w:rPr>
                <w:b/>
                <w:i/>
                <w:iCs/>
                <w:sz w:val="18"/>
                <w:szCs w:val="18"/>
                <w:highlight w:val="yellow"/>
              </w:rPr>
              <w:t xml:space="preserve"> 11</w:t>
            </w:r>
            <w:r w:rsidRPr="00AB3FA7">
              <w:rPr>
                <w:b/>
                <w:i/>
                <w:iCs/>
                <w:sz w:val="18"/>
                <w:szCs w:val="18"/>
                <w:highlight w:val="yellow"/>
              </w:rPr>
              <w:t>, 2025</w:t>
            </w:r>
            <w:r>
              <w:rPr>
                <w:b/>
                <w:i/>
                <w:iCs/>
                <w:sz w:val="18"/>
                <w:szCs w:val="18"/>
              </w:rPr>
              <w:t>.</w:t>
            </w:r>
          </w:p>
          <w:p w14:paraId="237FFB9C" w14:textId="77777777" w:rsidR="00AB3FA7" w:rsidRPr="00DC2603" w:rsidRDefault="00AB3FA7" w:rsidP="00AB3FA7">
            <w:pPr>
              <w:pStyle w:val="ListParagraph"/>
              <w:numPr>
                <w:ilvl w:val="0"/>
                <w:numId w:val="4"/>
              </w:numPr>
              <w:suppressAutoHyphens/>
              <w:ind w:left="426"/>
              <w:jc w:val="both"/>
              <w:rPr>
                <w:i/>
                <w:iCs/>
                <w:sz w:val="18"/>
                <w:szCs w:val="18"/>
                <w:lang w:val="en-US"/>
              </w:rPr>
            </w:pPr>
            <w:r w:rsidRPr="00DC2603">
              <w:rPr>
                <w:rFonts w:ascii="TimesNewRomanPS" w:hAnsi="TimesNewRomanPS" w:cs="Tahoma"/>
                <w:i/>
                <w:iCs/>
                <w:sz w:val="18"/>
                <w:szCs w:val="18"/>
                <w:lang w:val="en-US"/>
              </w:rPr>
              <w:t>If, for objective reasons, the Customer is unable to conclude the procurement contract during the term of validity of the tender, the Customer may request the tenderer in writing to extend the validity of its offer.</w:t>
            </w:r>
          </w:p>
          <w:p w14:paraId="7FE44C36" w14:textId="77777777" w:rsidR="00AB3FA7" w:rsidRPr="00DC2603" w:rsidRDefault="00AB3FA7" w:rsidP="00AB3FA7">
            <w:pPr>
              <w:pStyle w:val="ListParagraph"/>
              <w:numPr>
                <w:ilvl w:val="0"/>
                <w:numId w:val="4"/>
              </w:numPr>
              <w:suppressAutoHyphens/>
              <w:ind w:left="426"/>
              <w:jc w:val="both"/>
              <w:rPr>
                <w:b/>
                <w:bCs/>
                <w:i/>
                <w:iCs/>
                <w:sz w:val="18"/>
                <w:szCs w:val="18"/>
                <w:lang w:val="en-US"/>
              </w:rPr>
            </w:pPr>
            <w:r w:rsidRPr="00DC2603">
              <w:rPr>
                <w:rFonts w:ascii="TimesNewRomanPS" w:hAnsi="TimesNewRomanPS" w:cs="Tahoma"/>
                <w:i/>
                <w:iCs/>
                <w:sz w:val="18"/>
                <w:szCs w:val="18"/>
                <w:lang w:val="en-US"/>
              </w:rPr>
              <w:t xml:space="preserve">The offer shall be prepared by typing </w:t>
            </w:r>
            <w:r w:rsidRPr="00DC2603">
              <w:rPr>
                <w:rFonts w:ascii="TimesNewRomanPS" w:hAnsi="TimesNewRomanPS" w:cs="Tahoma"/>
                <w:b/>
                <w:bCs/>
                <w:i/>
                <w:iCs/>
                <w:sz w:val="18"/>
                <w:szCs w:val="18"/>
                <w:lang w:val="en-US"/>
              </w:rPr>
              <w:t>in accordance with the submission form in Annex 1.</w:t>
            </w:r>
          </w:p>
          <w:p w14:paraId="72AD57ED" w14:textId="38C6F057" w:rsidR="001C482B" w:rsidRPr="00AB3FA7" w:rsidRDefault="001C482B" w:rsidP="001C482B">
            <w:pPr>
              <w:pStyle w:val="ListParagraph"/>
              <w:numPr>
                <w:ilvl w:val="0"/>
                <w:numId w:val="4"/>
              </w:numPr>
              <w:suppressAutoHyphens/>
              <w:ind w:left="426"/>
              <w:jc w:val="both"/>
              <w:rPr>
                <w:rFonts w:ascii="TimesNewRomanPS" w:hAnsi="TimesNewRomanPS" w:cs="Tahoma"/>
                <w:i/>
                <w:iCs/>
                <w:sz w:val="18"/>
                <w:szCs w:val="18"/>
                <w:lang w:val="en-US"/>
              </w:rPr>
            </w:pPr>
            <w:r w:rsidRPr="00AB3FA7">
              <w:rPr>
                <w:rFonts w:ascii="TimesNewRomanPS" w:hAnsi="TimesNewRomanPS" w:cs="Tahoma"/>
                <w:i/>
                <w:iCs/>
                <w:sz w:val="18"/>
                <w:szCs w:val="18"/>
                <w:lang w:val="en-US"/>
              </w:rPr>
              <w:t>The offer must be sent to the emai</w:t>
            </w:r>
            <w:r>
              <w:rPr>
                <w:rFonts w:ascii="TimesNewRomanPS" w:hAnsi="TimesNewRomanPS" w:cs="Tahoma"/>
                <w:i/>
                <w:iCs/>
                <w:sz w:val="18"/>
                <w:szCs w:val="18"/>
                <w:lang w:val="en-US"/>
              </w:rPr>
              <w:t xml:space="preserve">l: </w:t>
            </w:r>
            <w:hyperlink r:id="rId11" w:history="1">
              <w:r w:rsidRPr="00AB3FA7">
                <w:rPr>
                  <w:rStyle w:val="Hyperlink"/>
                  <w:rFonts w:ascii="TimesNewRomanPS" w:hAnsi="TimesNewRomanPS" w:cs="Tahoma"/>
                  <w:i/>
                  <w:iCs/>
                  <w:sz w:val="18"/>
                  <w:szCs w:val="18"/>
                </w:rPr>
                <w:t>tomass@metsatek.eu</w:t>
              </w:r>
            </w:hyperlink>
            <w:r>
              <w:rPr>
                <w:rFonts w:ascii="TimesNewRomanPS" w:hAnsi="TimesNewRomanPS" w:cs="Tahoma"/>
                <w:i/>
                <w:iCs/>
                <w:sz w:val="18"/>
                <w:szCs w:val="18"/>
                <w:lang w:val="en-US"/>
              </w:rPr>
              <w:t xml:space="preserve"> </w:t>
            </w:r>
            <w:r w:rsidRPr="00AB3FA7">
              <w:rPr>
                <w:rFonts w:ascii="TimesNewRomanPS" w:hAnsi="TimesNewRomanPS" w:cs="Tahoma"/>
                <w:i/>
                <w:iCs/>
                <w:sz w:val="18"/>
                <w:szCs w:val="18"/>
                <w:lang w:val="en-US"/>
              </w:rPr>
              <w:t xml:space="preserve">until </w:t>
            </w:r>
            <w:r w:rsidR="00163577">
              <w:rPr>
                <w:rFonts w:ascii="TimesNewRomanPS" w:hAnsi="TimesNewRomanPS" w:cs="Tahoma"/>
                <w:b/>
                <w:bCs/>
                <w:i/>
                <w:iCs/>
                <w:sz w:val="18"/>
                <w:szCs w:val="18"/>
                <w:highlight w:val="yellow"/>
                <w:lang w:val="en-US"/>
              </w:rPr>
              <w:t>November 4</w:t>
            </w:r>
            <w:r w:rsidRPr="00AB3FA7">
              <w:rPr>
                <w:rFonts w:ascii="TimesNewRomanPS" w:hAnsi="TimesNewRomanPS" w:cs="Tahoma"/>
                <w:b/>
                <w:bCs/>
                <w:i/>
                <w:iCs/>
                <w:sz w:val="18"/>
                <w:szCs w:val="18"/>
                <w:highlight w:val="yellow"/>
                <w:lang w:val="en-US"/>
              </w:rPr>
              <w:t>, 2025, 1</w:t>
            </w:r>
            <w:r w:rsidR="00163577">
              <w:rPr>
                <w:rFonts w:ascii="TimesNewRomanPS" w:hAnsi="TimesNewRomanPS" w:cs="Tahoma"/>
                <w:b/>
                <w:bCs/>
                <w:i/>
                <w:iCs/>
                <w:sz w:val="18"/>
                <w:szCs w:val="18"/>
                <w:highlight w:val="yellow"/>
                <w:lang w:val="en-US"/>
              </w:rPr>
              <w:t>0</w:t>
            </w:r>
            <w:r w:rsidRPr="00AB3FA7">
              <w:rPr>
                <w:rFonts w:ascii="TimesNewRomanPS" w:hAnsi="TimesNewRomanPS" w:cs="Tahoma"/>
                <w:b/>
                <w:bCs/>
                <w:i/>
                <w:iCs/>
                <w:sz w:val="18"/>
                <w:szCs w:val="18"/>
                <w:highlight w:val="yellow"/>
                <w:lang w:val="en-US"/>
              </w:rPr>
              <w:t>:00.</w:t>
            </w:r>
          </w:p>
          <w:p w14:paraId="3C42608E" w14:textId="77777777" w:rsidR="00AB3FA7" w:rsidRPr="00AB3FA7" w:rsidRDefault="00AB3FA7" w:rsidP="00AB3FA7">
            <w:pPr>
              <w:pStyle w:val="ListParagraph"/>
              <w:numPr>
                <w:ilvl w:val="0"/>
                <w:numId w:val="4"/>
              </w:numPr>
              <w:suppressAutoHyphens/>
              <w:ind w:left="426"/>
              <w:jc w:val="both"/>
              <w:rPr>
                <w:rFonts w:ascii="TimesNewRomanPS" w:hAnsi="TimesNewRomanPS" w:cs="Tahoma"/>
                <w:i/>
                <w:iCs/>
                <w:sz w:val="18"/>
                <w:szCs w:val="18"/>
                <w:lang w:val="en-US"/>
              </w:rPr>
            </w:pPr>
            <w:r w:rsidRPr="00AB3FA7">
              <w:rPr>
                <w:rFonts w:ascii="TimesNewRomanPS" w:hAnsi="TimesNewRomanPS" w:cs="Tahoma"/>
                <w:i/>
                <w:iCs/>
                <w:sz w:val="18"/>
                <w:szCs w:val="18"/>
                <w:lang w:val="en-US"/>
              </w:rPr>
              <w:t xml:space="preserve">Annexes: </w:t>
            </w:r>
          </w:p>
          <w:p w14:paraId="78C28021" w14:textId="29CA4102" w:rsidR="00AB3FA7" w:rsidRPr="00AB3FA7" w:rsidRDefault="00AB3FA7" w:rsidP="00AB3FA7">
            <w:pPr>
              <w:pStyle w:val="ListParagraph"/>
              <w:numPr>
                <w:ilvl w:val="1"/>
                <w:numId w:val="4"/>
              </w:numPr>
              <w:suppressAutoHyphens/>
              <w:ind w:left="460"/>
              <w:jc w:val="both"/>
              <w:rPr>
                <w:b/>
                <w:bCs/>
                <w:i/>
                <w:iCs/>
                <w:sz w:val="18"/>
                <w:szCs w:val="18"/>
                <w:lang w:val="en-US"/>
              </w:rPr>
            </w:pPr>
            <w:r w:rsidRPr="00AB3FA7">
              <w:rPr>
                <w:rFonts w:ascii="TimesNewRomanPS" w:hAnsi="TimesNewRomanPS" w:cs="Tahoma"/>
                <w:i/>
                <w:iCs/>
                <w:sz w:val="18"/>
                <w:szCs w:val="18"/>
                <w:lang w:val="en-US"/>
              </w:rPr>
              <w:t>Annex No.1 “Offer submission form”.</w:t>
            </w:r>
          </w:p>
        </w:tc>
      </w:tr>
    </w:tbl>
    <w:p w14:paraId="0126714C" w14:textId="77777777" w:rsidR="00AB3FA7" w:rsidRDefault="00AB3FA7" w:rsidP="00AB3FA7">
      <w:pPr>
        <w:tabs>
          <w:tab w:val="right" w:pos="9015"/>
        </w:tabs>
        <w:jc w:val="both"/>
        <w:rPr>
          <w:rFonts w:ascii="TimesNewRomanPS" w:hAnsi="TimesNewRomanPS" w:cs="Tahoma"/>
          <w:sz w:val="22"/>
          <w:szCs w:val="22"/>
          <w:lang w:val="lv-LV"/>
        </w:rPr>
      </w:pPr>
    </w:p>
    <w:p w14:paraId="3AD51F5E" w14:textId="77777777" w:rsidR="00AB3FA7" w:rsidRPr="00CC75E4" w:rsidRDefault="00AB3FA7" w:rsidP="00AB3FA7">
      <w:pPr>
        <w:pStyle w:val="NormalWeb"/>
        <w:tabs>
          <w:tab w:val="right" w:pos="9015"/>
        </w:tabs>
        <w:spacing w:before="0" w:beforeAutospacing="0" w:after="0" w:afterAutospacing="0"/>
        <w:rPr>
          <w:sz w:val="18"/>
          <w:szCs w:val="18"/>
          <w:lang w:val="lv-LV"/>
        </w:rPr>
      </w:pPr>
    </w:p>
    <w:p w14:paraId="1D2119D1" w14:textId="67B69E00" w:rsidR="00AB3FA7" w:rsidRPr="00D219F6" w:rsidRDefault="00AB3FA7" w:rsidP="00AB3FA7">
      <w:pPr>
        <w:tabs>
          <w:tab w:val="right" w:pos="9015"/>
        </w:tabs>
        <w:jc w:val="both"/>
        <w:rPr>
          <w:rFonts w:ascii="TimesNewRomanPS" w:hAnsi="TimesNewRomanPS" w:cs="Tahoma"/>
          <w:sz w:val="18"/>
          <w:szCs w:val="18"/>
        </w:rPr>
      </w:pPr>
      <w:r w:rsidRPr="00D219F6">
        <w:rPr>
          <w:rFonts w:ascii="TimesNewRomanPS" w:hAnsi="TimesNewRomanPS" w:cs="Tahoma"/>
          <w:sz w:val="18"/>
          <w:szCs w:val="18"/>
          <w:lang w:val="lv-LV"/>
        </w:rPr>
        <w:t xml:space="preserve">SIA </w:t>
      </w:r>
      <w:r w:rsidRPr="00D219F6">
        <w:rPr>
          <w:rFonts w:ascii="TimesNewRomanPS" w:hAnsi="TimesNewRomanPS" w:cs="Tahoma"/>
          <w:sz w:val="18"/>
          <w:szCs w:val="18"/>
        </w:rPr>
        <w:t>"</w:t>
      </w:r>
      <w:r>
        <w:rPr>
          <w:rFonts w:ascii="TimesNewRomanPS" w:hAnsi="TimesNewRomanPS" w:cs="Tahoma"/>
          <w:sz w:val="18"/>
          <w:szCs w:val="18"/>
          <w:lang w:val="lv-LV"/>
        </w:rPr>
        <w:t>Metsatek</w:t>
      </w:r>
      <w:r w:rsidRPr="00D219F6">
        <w:rPr>
          <w:rFonts w:ascii="TimesNewRomanPS" w:hAnsi="TimesNewRomanPS" w:cs="Tahoma"/>
          <w:sz w:val="18"/>
          <w:szCs w:val="18"/>
        </w:rPr>
        <w:t>"</w:t>
      </w:r>
    </w:p>
    <w:p w14:paraId="19E81C81" w14:textId="77777777" w:rsidR="00AB3FA7" w:rsidRDefault="00AB3FA7" w:rsidP="00AB3FA7">
      <w:pPr>
        <w:tabs>
          <w:tab w:val="right" w:pos="9015"/>
        </w:tabs>
        <w:jc w:val="both"/>
        <w:rPr>
          <w:rFonts w:ascii="TimesNewRomanPS" w:hAnsi="TimesNewRomanPS" w:cs="Tahoma"/>
          <w:bCs/>
          <w:sz w:val="18"/>
          <w:szCs w:val="18"/>
          <w:lang w:val="lv-LV"/>
        </w:rPr>
      </w:pPr>
      <w:r w:rsidRPr="00CC75E4">
        <w:rPr>
          <w:rFonts w:ascii="TimesNewRomanPS" w:hAnsi="TimesNewRomanPS" w:cs="Tahoma"/>
          <w:bCs/>
          <w:sz w:val="18"/>
          <w:szCs w:val="18"/>
          <w:lang w:val="lv-LV"/>
        </w:rPr>
        <w:t xml:space="preserve">Valdes </w:t>
      </w:r>
      <w:r>
        <w:rPr>
          <w:rFonts w:ascii="TimesNewRomanPS" w:hAnsi="TimesNewRomanPS" w:cs="Tahoma"/>
          <w:bCs/>
          <w:sz w:val="18"/>
          <w:szCs w:val="18"/>
          <w:lang w:val="lv-LV"/>
        </w:rPr>
        <w:t xml:space="preserve">loceklis </w:t>
      </w:r>
    </w:p>
    <w:p w14:paraId="09B21749" w14:textId="11151B25" w:rsidR="007D790D" w:rsidRDefault="00AB3FA7" w:rsidP="00AB3FA7">
      <w:pPr>
        <w:tabs>
          <w:tab w:val="right" w:pos="9015"/>
        </w:tabs>
        <w:jc w:val="both"/>
        <w:rPr>
          <w:rFonts w:ascii="TimesNewRomanPS" w:hAnsi="TimesNewRomanPS" w:cs="Tahoma"/>
          <w:sz w:val="18"/>
          <w:szCs w:val="18"/>
          <w:lang w:val="lv-LV"/>
        </w:rPr>
      </w:pPr>
      <w:r>
        <w:rPr>
          <w:rFonts w:ascii="TimesNewRomanPS" w:hAnsi="TimesNewRomanPS" w:cs="Tahoma"/>
          <w:sz w:val="18"/>
          <w:szCs w:val="18"/>
          <w:lang w:val="lv-LV"/>
        </w:rPr>
        <w:t>Viesturs Spila</w:t>
      </w:r>
    </w:p>
    <w:p w14:paraId="71BF02AD" w14:textId="47D69571" w:rsidR="00AB3FA7" w:rsidRDefault="00AB3FA7" w:rsidP="00AB3FA7">
      <w:pPr>
        <w:tabs>
          <w:tab w:val="right" w:pos="9015"/>
        </w:tabs>
        <w:jc w:val="both"/>
        <w:rPr>
          <w:rFonts w:ascii="TimesNewRomanPS" w:hAnsi="TimesNewRomanPS" w:cs="Tahoma"/>
          <w:sz w:val="18"/>
          <w:szCs w:val="18"/>
          <w:lang w:val="lv-LV"/>
        </w:rPr>
      </w:pPr>
    </w:p>
    <w:p w14:paraId="0E2FEDCA" w14:textId="5FC21AC6" w:rsidR="00AB3FA7" w:rsidRDefault="00AB3FA7" w:rsidP="00AB3FA7">
      <w:pPr>
        <w:tabs>
          <w:tab w:val="right" w:pos="9015"/>
        </w:tabs>
        <w:jc w:val="both"/>
        <w:rPr>
          <w:rFonts w:ascii="TimesNewRomanPS" w:hAnsi="TimesNewRomanPS" w:cs="Tahoma"/>
          <w:sz w:val="18"/>
          <w:szCs w:val="18"/>
          <w:lang w:val="lv-LV"/>
        </w:rPr>
      </w:pPr>
    </w:p>
    <w:p w14:paraId="348A0734" w14:textId="6A50FBD7" w:rsidR="00AB3FA7" w:rsidRDefault="00AB3FA7" w:rsidP="00AB3FA7">
      <w:pPr>
        <w:tabs>
          <w:tab w:val="right" w:pos="9015"/>
        </w:tabs>
        <w:jc w:val="both"/>
        <w:rPr>
          <w:rFonts w:ascii="TimesNewRomanPS" w:hAnsi="TimesNewRomanPS" w:cs="Tahoma"/>
          <w:sz w:val="18"/>
          <w:szCs w:val="18"/>
          <w:lang w:val="lv-LV"/>
        </w:rPr>
      </w:pPr>
    </w:p>
    <w:p w14:paraId="3FDA5BD8" w14:textId="37024729" w:rsidR="00AB3FA7" w:rsidRDefault="00AB3FA7" w:rsidP="00AB3FA7">
      <w:pPr>
        <w:tabs>
          <w:tab w:val="right" w:pos="9015"/>
        </w:tabs>
        <w:jc w:val="both"/>
        <w:rPr>
          <w:rFonts w:ascii="TimesNewRomanPS" w:hAnsi="TimesNewRomanPS" w:cs="Tahoma"/>
          <w:sz w:val="18"/>
          <w:szCs w:val="18"/>
          <w:lang w:val="lv-LV"/>
        </w:rPr>
      </w:pPr>
    </w:p>
    <w:p w14:paraId="6D70B3A1" w14:textId="17A8091F" w:rsidR="00AB3FA7" w:rsidRDefault="00AB3FA7" w:rsidP="00AB3FA7">
      <w:pPr>
        <w:tabs>
          <w:tab w:val="right" w:pos="9015"/>
        </w:tabs>
        <w:jc w:val="both"/>
        <w:rPr>
          <w:rFonts w:ascii="TimesNewRomanPS" w:hAnsi="TimesNewRomanPS" w:cs="Tahoma"/>
          <w:sz w:val="18"/>
          <w:szCs w:val="18"/>
          <w:lang w:val="lv-LV"/>
        </w:rPr>
      </w:pPr>
    </w:p>
    <w:p w14:paraId="2472B7D1" w14:textId="60028053" w:rsidR="00AB3FA7" w:rsidRDefault="00AB3FA7" w:rsidP="00AB3FA7">
      <w:pPr>
        <w:tabs>
          <w:tab w:val="right" w:pos="9015"/>
        </w:tabs>
        <w:jc w:val="both"/>
        <w:rPr>
          <w:rFonts w:ascii="TimesNewRomanPS" w:hAnsi="TimesNewRomanPS" w:cs="Tahoma"/>
          <w:sz w:val="18"/>
          <w:szCs w:val="18"/>
          <w:lang w:val="lv-LV"/>
        </w:rPr>
      </w:pPr>
    </w:p>
    <w:p w14:paraId="5B01E138" w14:textId="7229FEDA" w:rsidR="00AB3FA7" w:rsidRDefault="00AB3FA7" w:rsidP="00AB3FA7">
      <w:pPr>
        <w:tabs>
          <w:tab w:val="right" w:pos="9015"/>
        </w:tabs>
        <w:jc w:val="both"/>
        <w:rPr>
          <w:rFonts w:ascii="TimesNewRomanPS" w:hAnsi="TimesNewRomanPS" w:cs="Tahoma"/>
          <w:sz w:val="18"/>
          <w:szCs w:val="18"/>
          <w:lang w:val="lv-LV"/>
        </w:rPr>
      </w:pPr>
    </w:p>
    <w:p w14:paraId="5022E569" w14:textId="65C7BC7E" w:rsidR="00AB3FA7" w:rsidRDefault="00AB3FA7" w:rsidP="00AB3FA7">
      <w:pPr>
        <w:tabs>
          <w:tab w:val="right" w:pos="9015"/>
        </w:tabs>
        <w:jc w:val="both"/>
        <w:rPr>
          <w:rFonts w:ascii="TimesNewRomanPS" w:hAnsi="TimesNewRomanPS" w:cs="Tahoma"/>
          <w:sz w:val="18"/>
          <w:szCs w:val="18"/>
          <w:lang w:val="lv-LV"/>
        </w:rPr>
      </w:pPr>
    </w:p>
    <w:p w14:paraId="3A971553" w14:textId="5119EC0A" w:rsidR="00AB3FA7" w:rsidRDefault="00AB3FA7" w:rsidP="00AB3FA7">
      <w:pPr>
        <w:tabs>
          <w:tab w:val="right" w:pos="9015"/>
        </w:tabs>
        <w:jc w:val="both"/>
        <w:rPr>
          <w:rFonts w:ascii="TimesNewRomanPS" w:hAnsi="TimesNewRomanPS" w:cs="Tahoma"/>
          <w:sz w:val="18"/>
          <w:szCs w:val="18"/>
          <w:lang w:val="lv-LV"/>
        </w:rPr>
      </w:pPr>
    </w:p>
    <w:p w14:paraId="6A812222" w14:textId="77075EC5" w:rsidR="00AB3FA7" w:rsidRDefault="00AB3FA7" w:rsidP="00AB3FA7">
      <w:pPr>
        <w:tabs>
          <w:tab w:val="right" w:pos="9015"/>
        </w:tabs>
        <w:jc w:val="both"/>
        <w:rPr>
          <w:rFonts w:ascii="TimesNewRomanPS" w:hAnsi="TimesNewRomanPS" w:cs="Tahoma"/>
          <w:sz w:val="18"/>
          <w:szCs w:val="18"/>
          <w:lang w:val="lv-LV"/>
        </w:rPr>
      </w:pPr>
    </w:p>
    <w:p w14:paraId="70CBA566" w14:textId="4F952161" w:rsidR="00AB3FA7" w:rsidRDefault="00AB3FA7" w:rsidP="00AB3FA7">
      <w:pPr>
        <w:tabs>
          <w:tab w:val="right" w:pos="9015"/>
        </w:tabs>
        <w:jc w:val="both"/>
        <w:rPr>
          <w:rFonts w:ascii="TimesNewRomanPS" w:hAnsi="TimesNewRomanPS" w:cs="Tahoma"/>
          <w:sz w:val="18"/>
          <w:szCs w:val="18"/>
          <w:lang w:val="lv-LV"/>
        </w:rPr>
      </w:pPr>
    </w:p>
    <w:p w14:paraId="272E72A9" w14:textId="3BF190DD" w:rsidR="00AB3FA7" w:rsidRDefault="00AB3FA7" w:rsidP="00AB3FA7">
      <w:pPr>
        <w:tabs>
          <w:tab w:val="right" w:pos="9015"/>
        </w:tabs>
        <w:jc w:val="both"/>
        <w:rPr>
          <w:rFonts w:ascii="TimesNewRomanPS" w:hAnsi="TimesNewRomanPS" w:cs="Tahoma"/>
          <w:sz w:val="18"/>
          <w:szCs w:val="18"/>
          <w:lang w:val="lv-LV"/>
        </w:rPr>
      </w:pPr>
    </w:p>
    <w:p w14:paraId="3852230E" w14:textId="4217AA86" w:rsidR="00AB3FA7" w:rsidRDefault="00AB3FA7" w:rsidP="00AB3FA7">
      <w:pPr>
        <w:tabs>
          <w:tab w:val="right" w:pos="9015"/>
        </w:tabs>
        <w:jc w:val="both"/>
        <w:rPr>
          <w:rFonts w:ascii="TimesNewRomanPS" w:hAnsi="TimesNewRomanPS" w:cs="Tahoma"/>
          <w:sz w:val="18"/>
          <w:szCs w:val="18"/>
          <w:lang w:val="lv-LV"/>
        </w:rPr>
      </w:pPr>
    </w:p>
    <w:p w14:paraId="20F5B9BD" w14:textId="0DE34016" w:rsidR="00AB3FA7" w:rsidRDefault="00AB3FA7" w:rsidP="00AB3FA7">
      <w:pPr>
        <w:tabs>
          <w:tab w:val="right" w:pos="9015"/>
        </w:tabs>
        <w:jc w:val="both"/>
        <w:rPr>
          <w:rFonts w:ascii="TimesNewRomanPS" w:hAnsi="TimesNewRomanPS" w:cs="Tahoma"/>
          <w:sz w:val="18"/>
          <w:szCs w:val="18"/>
          <w:lang w:val="lv-LV"/>
        </w:rPr>
      </w:pPr>
    </w:p>
    <w:p w14:paraId="3C2B1F23" w14:textId="77777777" w:rsidR="00AB3FA7" w:rsidRDefault="00AB3FA7" w:rsidP="00AB3FA7">
      <w:pPr>
        <w:pStyle w:val="Heading1"/>
        <w:spacing w:before="0"/>
        <w:jc w:val="right"/>
        <w:rPr>
          <w:rFonts w:ascii="Times New Roman" w:eastAsia="Calibri" w:hAnsi="Times New Roman" w:cs="Times New Roman"/>
          <w:color w:val="000000" w:themeColor="text1"/>
          <w:sz w:val="20"/>
          <w:szCs w:val="20"/>
          <w:lang w:val="lv-LV"/>
        </w:rPr>
      </w:pPr>
      <w:r w:rsidRPr="000E2174">
        <w:rPr>
          <w:rFonts w:ascii="Times New Roman" w:eastAsia="Calibri" w:hAnsi="Times New Roman" w:cs="Times New Roman"/>
          <w:color w:val="000000" w:themeColor="text1"/>
          <w:sz w:val="20"/>
          <w:szCs w:val="20"/>
          <w:lang w:val="lv-LV"/>
        </w:rPr>
        <w:t>Pielikums Nr.1 - Piedāvājuma iesniegšanas forma</w:t>
      </w:r>
      <w:r>
        <w:rPr>
          <w:rFonts w:ascii="Times New Roman" w:eastAsia="Calibri" w:hAnsi="Times New Roman" w:cs="Times New Roman"/>
          <w:color w:val="000000" w:themeColor="text1"/>
          <w:sz w:val="20"/>
          <w:szCs w:val="20"/>
          <w:lang w:val="lv-LV"/>
        </w:rPr>
        <w:t xml:space="preserve"> / </w:t>
      </w:r>
    </w:p>
    <w:p w14:paraId="5D5668AA" w14:textId="77777777" w:rsidR="00AB3FA7" w:rsidRPr="004A0A43" w:rsidRDefault="00AB3FA7" w:rsidP="00AB3FA7">
      <w:pPr>
        <w:jc w:val="right"/>
        <w:rPr>
          <w:i/>
          <w:iCs/>
          <w:lang w:val="lv-LV" w:eastAsia="en-US"/>
        </w:rPr>
      </w:pPr>
      <w:r w:rsidRPr="004A0A43">
        <w:rPr>
          <w:i/>
          <w:iCs/>
          <w:sz w:val="20"/>
          <w:szCs w:val="20"/>
          <w:lang w:val="en-US"/>
        </w:rPr>
        <w:t xml:space="preserve">Annex No.1 - </w:t>
      </w:r>
      <w:r w:rsidRPr="004A0A43">
        <w:rPr>
          <w:i/>
          <w:iCs/>
          <w:sz w:val="20"/>
          <w:szCs w:val="20"/>
          <w:lang w:val="en-US" w:eastAsia="ar-SA"/>
        </w:rPr>
        <w:t>Offer submission form</w:t>
      </w:r>
    </w:p>
    <w:p w14:paraId="56FA31A0" w14:textId="77777777" w:rsidR="00AB3FA7" w:rsidRPr="000E2174" w:rsidRDefault="00AB3FA7" w:rsidP="00AB3FA7">
      <w:pPr>
        <w:jc w:val="right"/>
        <w:rPr>
          <w:sz w:val="20"/>
          <w:szCs w:val="20"/>
          <w:lang w:val="lv-LV"/>
        </w:rPr>
      </w:pPr>
    </w:p>
    <w:p w14:paraId="574EA83B" w14:textId="77777777" w:rsidR="00AB3FA7" w:rsidRPr="000E2174" w:rsidRDefault="00AB3FA7" w:rsidP="00AB3FA7">
      <w:pPr>
        <w:tabs>
          <w:tab w:val="right" w:pos="9356"/>
        </w:tabs>
        <w:jc w:val="center"/>
        <w:rPr>
          <w:b/>
          <w:bCs/>
          <w:sz w:val="22"/>
          <w:szCs w:val="22"/>
          <w:lang w:val="lv-LV"/>
        </w:rPr>
      </w:pPr>
    </w:p>
    <w:p w14:paraId="7AD464BA" w14:textId="77777777" w:rsidR="00F22266" w:rsidRPr="004B33DC" w:rsidRDefault="00F22266" w:rsidP="00F22266">
      <w:pPr>
        <w:tabs>
          <w:tab w:val="right" w:pos="9356"/>
        </w:tabs>
        <w:ind w:right="470"/>
        <w:jc w:val="center"/>
        <w:rPr>
          <w:b/>
          <w:i/>
          <w:iCs/>
          <w:sz w:val="22"/>
          <w:szCs w:val="22"/>
        </w:rPr>
      </w:pPr>
      <w:r>
        <w:rPr>
          <w:b/>
          <w:sz w:val="22"/>
          <w:szCs w:val="22"/>
          <w:lang w:val="lv-LV"/>
        </w:rPr>
        <w:t>Hidraulikas stacijas ar PLC vadības sistēmu</w:t>
      </w:r>
      <w:r w:rsidRPr="004B33DC">
        <w:rPr>
          <w:b/>
          <w:sz w:val="22"/>
          <w:szCs w:val="22"/>
          <w:lang w:val="lv-LV"/>
        </w:rPr>
        <w:t xml:space="preserve"> </w:t>
      </w:r>
      <w:proofErr w:type="spellStart"/>
      <w:r w:rsidRPr="004B33DC">
        <w:rPr>
          <w:b/>
          <w:sz w:val="22"/>
          <w:szCs w:val="22"/>
          <w:lang w:val="lv-LV"/>
        </w:rPr>
        <w:t>grantu</w:t>
      </w:r>
      <w:proofErr w:type="spellEnd"/>
      <w:r w:rsidRPr="004B33DC">
        <w:rPr>
          <w:b/>
          <w:sz w:val="22"/>
          <w:szCs w:val="22"/>
          <w:lang w:val="lv-LV"/>
        </w:rPr>
        <w:t xml:space="preserve"> programmas “</w:t>
      </w:r>
      <w:r w:rsidRPr="00AB3FA7">
        <w:rPr>
          <w:b/>
          <w:sz w:val="22"/>
          <w:szCs w:val="22"/>
          <w:lang w:val="lv-LV"/>
        </w:rPr>
        <w:t>Atbalsta instruments pētniecībai un internacionalizācijai</w:t>
      </w:r>
      <w:r>
        <w:rPr>
          <w:b/>
          <w:sz w:val="22"/>
          <w:szCs w:val="22"/>
          <w:lang w:val="lv-LV"/>
        </w:rPr>
        <w:t xml:space="preserve"> (ID Nr. M-1)</w:t>
      </w:r>
      <w:r w:rsidRPr="004B33DC">
        <w:rPr>
          <w:b/>
          <w:sz w:val="22"/>
          <w:szCs w:val="22"/>
          <w:lang w:val="lv-LV"/>
        </w:rPr>
        <w:t xml:space="preserve">” / </w:t>
      </w:r>
      <w:proofErr w:type="spellStart"/>
      <w:r w:rsidRPr="00000A3B">
        <w:rPr>
          <w:b/>
          <w:i/>
          <w:iCs/>
          <w:sz w:val="22"/>
          <w:szCs w:val="22"/>
          <w:lang w:val="lv-LV"/>
        </w:rPr>
        <w:t>Hydraulic</w:t>
      </w:r>
      <w:proofErr w:type="spellEnd"/>
      <w:r w:rsidRPr="00000A3B">
        <w:rPr>
          <w:b/>
          <w:i/>
          <w:iCs/>
          <w:sz w:val="22"/>
          <w:szCs w:val="22"/>
          <w:lang w:val="lv-LV"/>
        </w:rPr>
        <w:t xml:space="preserve"> </w:t>
      </w:r>
      <w:proofErr w:type="spellStart"/>
      <w:r w:rsidRPr="00000A3B">
        <w:rPr>
          <w:b/>
          <w:i/>
          <w:iCs/>
          <w:sz w:val="22"/>
          <w:szCs w:val="22"/>
          <w:lang w:val="lv-LV"/>
        </w:rPr>
        <w:t>statio</w:t>
      </w:r>
      <w:r>
        <w:rPr>
          <w:b/>
          <w:i/>
          <w:iCs/>
          <w:sz w:val="22"/>
          <w:szCs w:val="22"/>
          <w:lang w:val="lv-LV"/>
        </w:rPr>
        <w:t>n</w:t>
      </w:r>
      <w:proofErr w:type="spellEnd"/>
      <w:r w:rsidRPr="00000A3B">
        <w:rPr>
          <w:b/>
          <w:i/>
          <w:iCs/>
          <w:sz w:val="22"/>
          <w:szCs w:val="22"/>
          <w:lang w:val="lv-LV"/>
        </w:rPr>
        <w:t xml:space="preserve"> </w:t>
      </w:r>
      <w:proofErr w:type="spellStart"/>
      <w:r w:rsidRPr="00000A3B">
        <w:rPr>
          <w:b/>
          <w:i/>
          <w:iCs/>
          <w:sz w:val="22"/>
          <w:szCs w:val="22"/>
          <w:lang w:val="lv-LV"/>
        </w:rPr>
        <w:t>with</w:t>
      </w:r>
      <w:proofErr w:type="spellEnd"/>
      <w:r w:rsidRPr="00000A3B">
        <w:rPr>
          <w:b/>
          <w:i/>
          <w:iCs/>
          <w:sz w:val="22"/>
          <w:szCs w:val="22"/>
          <w:lang w:val="lv-LV"/>
        </w:rPr>
        <w:t xml:space="preserve"> PLC </w:t>
      </w:r>
      <w:proofErr w:type="spellStart"/>
      <w:r w:rsidRPr="00000A3B">
        <w:rPr>
          <w:b/>
          <w:i/>
          <w:iCs/>
          <w:sz w:val="22"/>
          <w:szCs w:val="22"/>
          <w:lang w:val="lv-LV"/>
        </w:rPr>
        <w:t>control</w:t>
      </w:r>
      <w:proofErr w:type="spellEnd"/>
      <w:r w:rsidRPr="00000A3B">
        <w:rPr>
          <w:b/>
          <w:i/>
          <w:iCs/>
          <w:sz w:val="22"/>
          <w:szCs w:val="22"/>
          <w:lang w:val="lv-LV"/>
        </w:rPr>
        <w:t xml:space="preserve"> </w:t>
      </w:r>
      <w:proofErr w:type="spellStart"/>
      <w:r>
        <w:rPr>
          <w:b/>
          <w:i/>
          <w:iCs/>
          <w:sz w:val="22"/>
          <w:szCs w:val="22"/>
          <w:lang w:val="lv-LV"/>
        </w:rPr>
        <w:t>system</w:t>
      </w:r>
      <w:proofErr w:type="spellEnd"/>
      <w:r>
        <w:rPr>
          <w:b/>
          <w:i/>
          <w:iCs/>
          <w:sz w:val="22"/>
          <w:szCs w:val="22"/>
          <w:lang w:val="lv-LV"/>
        </w:rPr>
        <w:t xml:space="preserve"> </w:t>
      </w:r>
      <w:r w:rsidRPr="004B33DC">
        <w:rPr>
          <w:b/>
          <w:bCs/>
          <w:i/>
          <w:iCs/>
          <w:sz w:val="22"/>
          <w:szCs w:val="22"/>
          <w:lang w:eastAsia="en-US"/>
        </w:rPr>
        <w:t xml:space="preserve">within the grant program </w:t>
      </w:r>
      <w:r>
        <w:rPr>
          <w:b/>
          <w:bCs/>
          <w:i/>
          <w:iCs/>
          <w:sz w:val="22"/>
          <w:szCs w:val="22"/>
          <w:lang w:val="lv-LV" w:eastAsia="en-US"/>
        </w:rPr>
        <w:t>“</w:t>
      </w:r>
      <w:r w:rsidRPr="00AB3FA7">
        <w:rPr>
          <w:b/>
          <w:bCs/>
          <w:i/>
          <w:iCs/>
          <w:sz w:val="22"/>
          <w:szCs w:val="22"/>
          <w:lang w:eastAsia="en-US"/>
        </w:rPr>
        <w:t>Support instrument for research and internationalisation</w:t>
      </w:r>
      <w:r>
        <w:rPr>
          <w:b/>
          <w:bCs/>
          <w:i/>
          <w:iCs/>
          <w:sz w:val="22"/>
          <w:szCs w:val="22"/>
          <w:lang w:val="lv-LV" w:eastAsia="en-US"/>
        </w:rPr>
        <w:t xml:space="preserve">” </w:t>
      </w:r>
      <w:r>
        <w:rPr>
          <w:b/>
          <w:bCs/>
          <w:i/>
          <w:iCs/>
          <w:sz w:val="22"/>
          <w:szCs w:val="22"/>
          <w:lang w:eastAsia="en-US"/>
        </w:rPr>
        <w:t>(ID No.</w:t>
      </w:r>
      <w:r w:rsidRPr="00CD5D10">
        <w:rPr>
          <w:b/>
          <w:sz w:val="22"/>
          <w:szCs w:val="22"/>
          <w:lang w:val="lv-LV"/>
        </w:rPr>
        <w:t xml:space="preserve"> </w:t>
      </w:r>
      <w:r w:rsidRPr="00AB3FA7">
        <w:rPr>
          <w:b/>
          <w:i/>
          <w:iCs/>
          <w:sz w:val="22"/>
          <w:szCs w:val="22"/>
          <w:lang w:val="lv-LV"/>
        </w:rPr>
        <w:t>M-1</w:t>
      </w:r>
      <w:r>
        <w:rPr>
          <w:b/>
          <w:sz w:val="22"/>
          <w:szCs w:val="22"/>
          <w:lang w:val="lv-LV"/>
        </w:rPr>
        <w:t>)</w:t>
      </w:r>
      <w:r>
        <w:rPr>
          <w:b/>
          <w:bCs/>
          <w:i/>
          <w:iCs/>
          <w:sz w:val="22"/>
          <w:szCs w:val="22"/>
          <w:lang w:eastAsia="en-US"/>
        </w:rPr>
        <w:t xml:space="preserve"> </w:t>
      </w:r>
      <w:r w:rsidRPr="004B33DC">
        <w:rPr>
          <w:b/>
          <w:bCs/>
          <w:i/>
          <w:iCs/>
          <w:sz w:val="22"/>
          <w:szCs w:val="22"/>
          <w:lang w:eastAsia="en-US"/>
        </w:rPr>
        <w:t xml:space="preserve">" </w:t>
      </w:r>
    </w:p>
    <w:p w14:paraId="235E6934" w14:textId="77777777" w:rsidR="00AB3FA7" w:rsidRPr="000E2174" w:rsidRDefault="00AB3FA7" w:rsidP="00AB3FA7">
      <w:pPr>
        <w:jc w:val="center"/>
        <w:rPr>
          <w:b/>
          <w:sz w:val="22"/>
          <w:szCs w:val="22"/>
          <w:lang w:val="lv-LV"/>
        </w:rPr>
      </w:pPr>
    </w:p>
    <w:p w14:paraId="77F6BC3D" w14:textId="77777777" w:rsidR="00AB3FA7" w:rsidRPr="000E2174" w:rsidRDefault="00AB3FA7" w:rsidP="00AB3FA7">
      <w:pPr>
        <w:jc w:val="center"/>
        <w:rPr>
          <w:b/>
          <w:sz w:val="22"/>
          <w:szCs w:val="22"/>
          <w:lang w:val="lv-LV"/>
        </w:rPr>
      </w:pPr>
    </w:p>
    <w:p w14:paraId="4FA073E2" w14:textId="77777777" w:rsidR="00AB3FA7" w:rsidRPr="000E2174" w:rsidRDefault="00AB3FA7" w:rsidP="00AB3FA7">
      <w:pPr>
        <w:tabs>
          <w:tab w:val="right" w:pos="9015"/>
        </w:tabs>
        <w:jc w:val="center"/>
        <w:rPr>
          <w:b/>
          <w:sz w:val="22"/>
          <w:szCs w:val="22"/>
          <w:lang w:val="lv-LV"/>
        </w:rPr>
      </w:pPr>
      <w:r w:rsidRPr="000E2174">
        <w:rPr>
          <w:b/>
          <w:sz w:val="22"/>
          <w:szCs w:val="22"/>
          <w:lang w:val="lv-LV"/>
        </w:rPr>
        <w:t>PIEDĀVĀJUMS</w:t>
      </w:r>
      <w:r>
        <w:rPr>
          <w:b/>
          <w:sz w:val="22"/>
          <w:szCs w:val="22"/>
          <w:lang w:val="lv-LV"/>
        </w:rPr>
        <w:t xml:space="preserve"> / </w:t>
      </w:r>
      <w:r w:rsidRPr="004A0A43">
        <w:rPr>
          <w:b/>
          <w:sz w:val="21"/>
          <w:szCs w:val="21"/>
          <w:lang w:val="lv-LV"/>
        </w:rPr>
        <w:t xml:space="preserve">COMMERCIAL OFFER </w:t>
      </w:r>
    </w:p>
    <w:p w14:paraId="598A8B87" w14:textId="77777777" w:rsidR="00AB3FA7" w:rsidRPr="000E2174" w:rsidRDefault="00AB3FA7" w:rsidP="00AB3FA7">
      <w:pPr>
        <w:jc w:val="center"/>
        <w:rPr>
          <w:b/>
          <w:sz w:val="22"/>
          <w:szCs w:val="22"/>
          <w:lang w:val="lv-LV"/>
        </w:rPr>
      </w:pPr>
    </w:p>
    <w:p w14:paraId="33179F7F" w14:textId="77777777" w:rsidR="00AB3FA7" w:rsidRPr="000E2174" w:rsidRDefault="00AB3FA7" w:rsidP="00AB3FA7">
      <w:pPr>
        <w:jc w:val="center"/>
        <w:rPr>
          <w:b/>
          <w:sz w:val="22"/>
          <w:szCs w:val="22"/>
          <w:lang w:val="lv-LV"/>
        </w:rPr>
      </w:pPr>
    </w:p>
    <w:p w14:paraId="2C4EA2BB" w14:textId="77777777" w:rsidR="00AB3FA7" w:rsidRPr="000E2174" w:rsidRDefault="00AB3FA7" w:rsidP="00AB3FA7">
      <w:pPr>
        <w:tabs>
          <w:tab w:val="right" w:pos="9015"/>
        </w:tabs>
        <w:rPr>
          <w:sz w:val="22"/>
          <w:szCs w:val="22"/>
          <w:lang w:val="lv-LV"/>
        </w:rPr>
      </w:pPr>
      <w:r w:rsidRPr="000E2174">
        <w:rPr>
          <w:b/>
          <w:bCs/>
          <w:sz w:val="22"/>
          <w:szCs w:val="22"/>
          <w:lang w:val="lv-LV"/>
        </w:rPr>
        <w:t>1. Piedāvājuma numurs</w:t>
      </w:r>
      <w:r>
        <w:rPr>
          <w:b/>
          <w:bCs/>
          <w:sz w:val="22"/>
          <w:szCs w:val="22"/>
          <w:lang w:val="lv-LV"/>
        </w:rPr>
        <w:t xml:space="preserve">, </w:t>
      </w:r>
      <w:r w:rsidRPr="000E2174">
        <w:rPr>
          <w:b/>
          <w:bCs/>
          <w:sz w:val="22"/>
          <w:szCs w:val="22"/>
          <w:lang w:val="lv-LV"/>
        </w:rPr>
        <w:t>datums</w:t>
      </w:r>
      <w:r>
        <w:rPr>
          <w:b/>
          <w:bCs/>
          <w:sz w:val="22"/>
          <w:szCs w:val="22"/>
          <w:lang w:val="lv-LV"/>
        </w:rPr>
        <w:t xml:space="preserve">, modeļa Nr. / </w:t>
      </w:r>
      <w:proofErr w:type="spellStart"/>
      <w:r w:rsidRPr="004A0A43">
        <w:rPr>
          <w:b/>
          <w:bCs/>
          <w:i/>
          <w:iCs/>
          <w:sz w:val="22"/>
          <w:szCs w:val="22"/>
          <w:lang w:val="lv-LV"/>
        </w:rPr>
        <w:t>Offer</w:t>
      </w:r>
      <w:proofErr w:type="spellEnd"/>
      <w:r w:rsidRPr="004A0A43">
        <w:rPr>
          <w:b/>
          <w:bCs/>
          <w:i/>
          <w:iCs/>
          <w:sz w:val="22"/>
          <w:szCs w:val="22"/>
          <w:lang w:val="lv-LV"/>
        </w:rPr>
        <w:t xml:space="preserve"> </w:t>
      </w:r>
      <w:proofErr w:type="spellStart"/>
      <w:r w:rsidRPr="004A0A43">
        <w:rPr>
          <w:b/>
          <w:bCs/>
          <w:i/>
          <w:iCs/>
          <w:sz w:val="22"/>
          <w:szCs w:val="22"/>
          <w:lang w:val="lv-LV"/>
        </w:rPr>
        <w:t>number</w:t>
      </w:r>
      <w:proofErr w:type="spellEnd"/>
      <w:r>
        <w:rPr>
          <w:b/>
          <w:bCs/>
          <w:i/>
          <w:iCs/>
          <w:sz w:val="22"/>
          <w:szCs w:val="22"/>
          <w:lang w:val="lv-LV"/>
        </w:rPr>
        <w:t xml:space="preserve">, </w:t>
      </w:r>
      <w:proofErr w:type="spellStart"/>
      <w:r w:rsidRPr="004A0A43">
        <w:rPr>
          <w:b/>
          <w:bCs/>
          <w:i/>
          <w:iCs/>
          <w:sz w:val="22"/>
          <w:szCs w:val="22"/>
          <w:lang w:val="lv-LV"/>
        </w:rPr>
        <w:t>date</w:t>
      </w:r>
      <w:proofErr w:type="spellEnd"/>
      <w:r>
        <w:rPr>
          <w:b/>
          <w:bCs/>
          <w:i/>
          <w:iCs/>
          <w:sz w:val="22"/>
          <w:szCs w:val="22"/>
          <w:lang w:val="lv-LV"/>
        </w:rPr>
        <w:t xml:space="preserve"> </w:t>
      </w:r>
      <w:proofErr w:type="spellStart"/>
      <w:r>
        <w:rPr>
          <w:b/>
          <w:bCs/>
          <w:i/>
          <w:iCs/>
          <w:sz w:val="22"/>
          <w:szCs w:val="22"/>
          <w:lang w:val="lv-LV"/>
        </w:rPr>
        <w:t>and</w:t>
      </w:r>
      <w:proofErr w:type="spellEnd"/>
      <w:r>
        <w:rPr>
          <w:b/>
          <w:bCs/>
          <w:i/>
          <w:iCs/>
          <w:sz w:val="22"/>
          <w:szCs w:val="22"/>
          <w:lang w:val="lv-LV"/>
        </w:rPr>
        <w:t xml:space="preserve"> </w:t>
      </w:r>
      <w:proofErr w:type="spellStart"/>
      <w:r>
        <w:rPr>
          <w:b/>
          <w:bCs/>
          <w:i/>
          <w:iCs/>
          <w:sz w:val="22"/>
          <w:szCs w:val="22"/>
          <w:lang w:val="lv-LV"/>
        </w:rPr>
        <w:t>model</w:t>
      </w:r>
      <w:proofErr w:type="spellEnd"/>
      <w:r>
        <w:rPr>
          <w:b/>
          <w:bCs/>
          <w:i/>
          <w:iCs/>
          <w:sz w:val="22"/>
          <w:szCs w:val="22"/>
          <w:lang w:val="lv-LV"/>
        </w:rPr>
        <w:t xml:space="preserve"> No.</w:t>
      </w:r>
      <w:r w:rsidRPr="004A0A43">
        <w:rPr>
          <w:b/>
          <w:bCs/>
          <w:i/>
          <w:iCs/>
          <w:sz w:val="22"/>
          <w:szCs w:val="22"/>
          <w:lang w:val="lv-LV"/>
        </w:rPr>
        <w:t>:</w:t>
      </w:r>
    </w:p>
    <w:p w14:paraId="5FC5A05F" w14:textId="77777777" w:rsidR="00AB3FA7" w:rsidRPr="000E2174" w:rsidRDefault="00AB3FA7" w:rsidP="00AB3FA7">
      <w:pPr>
        <w:tabs>
          <w:tab w:val="right" w:pos="9015"/>
        </w:tabs>
        <w:jc w:val="center"/>
        <w:rPr>
          <w:sz w:val="22"/>
          <w:szCs w:val="22"/>
          <w:lang w:val="lv-LV"/>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36"/>
      </w:tblGrid>
      <w:tr w:rsidR="00AB3FA7" w:rsidRPr="000E2174" w14:paraId="365057BB" w14:textId="77777777" w:rsidTr="00FC7832">
        <w:tc>
          <w:tcPr>
            <w:tcW w:w="4536" w:type="dxa"/>
            <w:shd w:val="clear" w:color="auto" w:fill="F2F2F2" w:themeFill="background1" w:themeFillShade="F2"/>
          </w:tcPr>
          <w:p w14:paraId="3BA63E72" w14:textId="77777777" w:rsidR="00AB3FA7" w:rsidRPr="004A0A43" w:rsidRDefault="00AB3FA7" w:rsidP="00FC7832">
            <w:pPr>
              <w:tabs>
                <w:tab w:val="right" w:pos="9015"/>
              </w:tabs>
              <w:spacing w:line="276" w:lineRule="auto"/>
              <w:rPr>
                <w:sz w:val="22"/>
                <w:szCs w:val="22"/>
                <w:lang w:val="lv-LV"/>
              </w:rPr>
            </w:pPr>
            <w:r w:rsidRPr="004A0A43">
              <w:rPr>
                <w:sz w:val="22"/>
                <w:szCs w:val="22"/>
                <w:lang w:val="lv-LV"/>
              </w:rPr>
              <w:t xml:space="preserve">Piedāvājuma numurs / </w:t>
            </w:r>
            <w:r w:rsidRPr="004A0A43">
              <w:rPr>
                <w:i/>
                <w:iCs/>
                <w:sz w:val="22"/>
                <w:szCs w:val="22"/>
                <w:lang w:val="en-US" w:eastAsia="en-US"/>
              </w:rPr>
              <w:t>Offer number</w:t>
            </w:r>
            <w:r w:rsidRPr="004A0A43">
              <w:rPr>
                <w:sz w:val="22"/>
                <w:szCs w:val="22"/>
                <w:lang w:val="lv-LV"/>
              </w:rPr>
              <w:t>:</w:t>
            </w:r>
          </w:p>
        </w:tc>
        <w:tc>
          <w:tcPr>
            <w:tcW w:w="4536" w:type="dxa"/>
          </w:tcPr>
          <w:p w14:paraId="73B65E66" w14:textId="77777777" w:rsidR="00AB3FA7" w:rsidRPr="000E2174" w:rsidRDefault="00AB3FA7" w:rsidP="00FC7832">
            <w:pPr>
              <w:tabs>
                <w:tab w:val="right" w:pos="9015"/>
              </w:tabs>
              <w:spacing w:line="276" w:lineRule="auto"/>
              <w:rPr>
                <w:caps/>
                <w:sz w:val="22"/>
                <w:szCs w:val="22"/>
                <w:lang w:val="lv-LV"/>
              </w:rPr>
            </w:pPr>
          </w:p>
        </w:tc>
      </w:tr>
      <w:tr w:rsidR="00AB3FA7" w:rsidRPr="000E2174" w14:paraId="6ABD021C" w14:textId="77777777" w:rsidTr="00FC7832">
        <w:tc>
          <w:tcPr>
            <w:tcW w:w="4536" w:type="dxa"/>
            <w:shd w:val="clear" w:color="auto" w:fill="F2F2F2" w:themeFill="background1" w:themeFillShade="F2"/>
          </w:tcPr>
          <w:p w14:paraId="43427155" w14:textId="77777777" w:rsidR="00AB3FA7" w:rsidRPr="004A0A43" w:rsidRDefault="00AB3FA7" w:rsidP="00FC7832">
            <w:pPr>
              <w:tabs>
                <w:tab w:val="right" w:pos="9015"/>
              </w:tabs>
              <w:spacing w:line="276" w:lineRule="auto"/>
              <w:rPr>
                <w:sz w:val="22"/>
                <w:szCs w:val="22"/>
                <w:lang w:val="lv-LV"/>
              </w:rPr>
            </w:pPr>
            <w:r w:rsidRPr="004A0A43">
              <w:rPr>
                <w:sz w:val="22"/>
                <w:szCs w:val="22"/>
                <w:lang w:val="lv-LV"/>
              </w:rPr>
              <w:t xml:space="preserve">Piedāvājuma datums / </w:t>
            </w:r>
            <w:r w:rsidRPr="004A0A43">
              <w:rPr>
                <w:i/>
                <w:iCs/>
                <w:sz w:val="22"/>
                <w:szCs w:val="22"/>
                <w:lang w:val="en-US" w:eastAsia="en-US"/>
              </w:rPr>
              <w:t>Offer Date</w:t>
            </w:r>
            <w:r w:rsidRPr="004A0A43">
              <w:rPr>
                <w:sz w:val="22"/>
                <w:szCs w:val="22"/>
                <w:lang w:val="lv-LV"/>
              </w:rPr>
              <w:t>:</w:t>
            </w:r>
          </w:p>
        </w:tc>
        <w:tc>
          <w:tcPr>
            <w:tcW w:w="4536" w:type="dxa"/>
          </w:tcPr>
          <w:p w14:paraId="67029FE5" w14:textId="77777777" w:rsidR="00AB3FA7" w:rsidRPr="000E2174" w:rsidRDefault="00AB3FA7" w:rsidP="00FC7832">
            <w:pPr>
              <w:tabs>
                <w:tab w:val="right" w:pos="9015"/>
              </w:tabs>
              <w:spacing w:line="276" w:lineRule="auto"/>
              <w:rPr>
                <w:caps/>
                <w:sz w:val="22"/>
                <w:szCs w:val="22"/>
                <w:lang w:val="lv-LV"/>
              </w:rPr>
            </w:pPr>
          </w:p>
        </w:tc>
      </w:tr>
      <w:tr w:rsidR="00AB3FA7" w:rsidRPr="000E2174" w14:paraId="0A50182D" w14:textId="77777777" w:rsidTr="00FC7832">
        <w:tc>
          <w:tcPr>
            <w:tcW w:w="4536" w:type="dxa"/>
            <w:shd w:val="clear" w:color="auto" w:fill="F2F2F2" w:themeFill="background1" w:themeFillShade="F2"/>
          </w:tcPr>
          <w:p w14:paraId="7006D7EB" w14:textId="77777777" w:rsidR="00AB3FA7" w:rsidRPr="004A0A43" w:rsidRDefault="00AB3FA7" w:rsidP="00FC7832">
            <w:pPr>
              <w:tabs>
                <w:tab w:val="right" w:pos="9015"/>
              </w:tabs>
              <w:spacing w:line="276" w:lineRule="auto"/>
              <w:rPr>
                <w:sz w:val="22"/>
                <w:szCs w:val="22"/>
                <w:lang w:val="lv-LV"/>
              </w:rPr>
            </w:pPr>
            <w:r>
              <w:rPr>
                <w:sz w:val="22"/>
                <w:szCs w:val="22"/>
                <w:lang w:val="lv-LV"/>
              </w:rPr>
              <w:t xml:space="preserve">Iekārtas modeļa Nr. / </w:t>
            </w:r>
            <w:proofErr w:type="spellStart"/>
            <w:r w:rsidRPr="00950B1D">
              <w:rPr>
                <w:i/>
                <w:iCs/>
                <w:sz w:val="22"/>
                <w:szCs w:val="22"/>
                <w:lang w:val="lv-LV"/>
              </w:rPr>
              <w:t>Equipment</w:t>
            </w:r>
            <w:proofErr w:type="spellEnd"/>
            <w:r w:rsidRPr="00950B1D">
              <w:rPr>
                <w:i/>
                <w:iCs/>
                <w:sz w:val="22"/>
                <w:szCs w:val="22"/>
                <w:lang w:val="lv-LV"/>
              </w:rPr>
              <w:t xml:space="preserve"> </w:t>
            </w:r>
            <w:proofErr w:type="spellStart"/>
            <w:r w:rsidRPr="00950B1D">
              <w:rPr>
                <w:i/>
                <w:iCs/>
                <w:sz w:val="22"/>
                <w:szCs w:val="22"/>
                <w:lang w:val="lv-LV"/>
              </w:rPr>
              <w:t>model</w:t>
            </w:r>
            <w:proofErr w:type="spellEnd"/>
            <w:r w:rsidRPr="00950B1D">
              <w:rPr>
                <w:i/>
                <w:iCs/>
                <w:sz w:val="22"/>
                <w:szCs w:val="22"/>
                <w:lang w:val="lv-LV"/>
              </w:rPr>
              <w:t xml:space="preserve"> No</w:t>
            </w:r>
            <w:r w:rsidRPr="00950B1D">
              <w:rPr>
                <w:sz w:val="22"/>
                <w:szCs w:val="22"/>
                <w:lang w:val="lv-LV"/>
              </w:rPr>
              <w:t>.</w:t>
            </w:r>
            <w:r>
              <w:rPr>
                <w:sz w:val="22"/>
                <w:szCs w:val="22"/>
                <w:lang w:val="lv-LV"/>
              </w:rPr>
              <w:t>:</w:t>
            </w:r>
          </w:p>
        </w:tc>
        <w:tc>
          <w:tcPr>
            <w:tcW w:w="4536" w:type="dxa"/>
          </w:tcPr>
          <w:p w14:paraId="519633DA" w14:textId="77777777" w:rsidR="00AB3FA7" w:rsidRPr="000E2174" w:rsidRDefault="00AB3FA7" w:rsidP="00FC7832">
            <w:pPr>
              <w:tabs>
                <w:tab w:val="right" w:pos="9015"/>
              </w:tabs>
              <w:spacing w:line="276" w:lineRule="auto"/>
              <w:rPr>
                <w:caps/>
                <w:sz w:val="22"/>
                <w:szCs w:val="22"/>
                <w:lang w:val="lv-LV"/>
              </w:rPr>
            </w:pPr>
          </w:p>
        </w:tc>
      </w:tr>
    </w:tbl>
    <w:p w14:paraId="3DBC31FE" w14:textId="77777777" w:rsidR="00AB3FA7" w:rsidRPr="000E2174" w:rsidRDefault="00AB3FA7" w:rsidP="00AB3FA7">
      <w:pPr>
        <w:jc w:val="center"/>
        <w:rPr>
          <w:b/>
          <w:sz w:val="22"/>
          <w:szCs w:val="22"/>
          <w:lang w:val="lv-LV"/>
        </w:rPr>
      </w:pPr>
    </w:p>
    <w:p w14:paraId="77D6A739" w14:textId="77777777" w:rsidR="00AB3FA7" w:rsidRPr="000E2174" w:rsidRDefault="00AB3FA7" w:rsidP="00AB3FA7">
      <w:pPr>
        <w:tabs>
          <w:tab w:val="right" w:pos="9015"/>
        </w:tabs>
        <w:rPr>
          <w:sz w:val="22"/>
          <w:szCs w:val="22"/>
          <w:lang w:val="lv-LV"/>
        </w:rPr>
      </w:pPr>
      <w:r w:rsidRPr="000E2174">
        <w:rPr>
          <w:b/>
          <w:bCs/>
          <w:sz w:val="22"/>
          <w:szCs w:val="22"/>
          <w:lang w:val="lv-LV"/>
        </w:rPr>
        <w:t xml:space="preserve">2. Piedāvājuma </w:t>
      </w:r>
      <w:r w:rsidRPr="004A0A43">
        <w:rPr>
          <w:b/>
          <w:bCs/>
          <w:sz w:val="22"/>
          <w:szCs w:val="22"/>
          <w:lang w:val="lv-LV"/>
        </w:rPr>
        <w:t xml:space="preserve">iesniedzējs / </w:t>
      </w:r>
      <w:proofErr w:type="spellStart"/>
      <w:r w:rsidRPr="004A0A43">
        <w:rPr>
          <w:b/>
          <w:bCs/>
          <w:i/>
          <w:iCs/>
          <w:sz w:val="22"/>
          <w:szCs w:val="22"/>
          <w:lang w:val="lv-LV"/>
        </w:rPr>
        <w:t>The</w:t>
      </w:r>
      <w:proofErr w:type="spellEnd"/>
      <w:r w:rsidRPr="004A0A43">
        <w:rPr>
          <w:b/>
          <w:bCs/>
          <w:i/>
          <w:iCs/>
          <w:sz w:val="22"/>
          <w:szCs w:val="22"/>
          <w:lang w:val="lv-LV"/>
        </w:rPr>
        <w:t xml:space="preserve"> </w:t>
      </w:r>
      <w:proofErr w:type="spellStart"/>
      <w:r w:rsidRPr="004A0A43">
        <w:rPr>
          <w:b/>
          <w:bCs/>
          <w:i/>
          <w:iCs/>
          <w:sz w:val="22"/>
          <w:szCs w:val="22"/>
          <w:lang w:val="lv-LV"/>
        </w:rPr>
        <w:t>applicant</w:t>
      </w:r>
      <w:proofErr w:type="spellEnd"/>
      <w:r w:rsidRPr="004A0A43">
        <w:rPr>
          <w:b/>
          <w:bCs/>
          <w:sz w:val="22"/>
          <w:szCs w:val="22"/>
          <w:lang w:val="lv-LV"/>
        </w:rPr>
        <w:t>:</w:t>
      </w:r>
    </w:p>
    <w:p w14:paraId="00DA40A1" w14:textId="77777777" w:rsidR="00AB3FA7" w:rsidRPr="000E2174" w:rsidRDefault="00AB3FA7" w:rsidP="00AB3FA7">
      <w:pPr>
        <w:tabs>
          <w:tab w:val="right" w:pos="9015"/>
        </w:tabs>
        <w:jc w:val="center"/>
        <w:rPr>
          <w:sz w:val="22"/>
          <w:szCs w:val="22"/>
          <w:lang w:val="lv-LV"/>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36"/>
      </w:tblGrid>
      <w:tr w:rsidR="00AB3FA7" w:rsidRPr="000E2174" w14:paraId="63C6FD64" w14:textId="77777777" w:rsidTr="00FC7832">
        <w:tc>
          <w:tcPr>
            <w:tcW w:w="4536" w:type="dxa"/>
            <w:shd w:val="clear" w:color="auto" w:fill="F2F2F2" w:themeFill="background1" w:themeFillShade="F2"/>
          </w:tcPr>
          <w:p w14:paraId="4FEE0AF9" w14:textId="77777777" w:rsidR="00AB3FA7" w:rsidRPr="000E2174" w:rsidRDefault="00AB3FA7" w:rsidP="00FC7832">
            <w:pPr>
              <w:tabs>
                <w:tab w:val="right" w:pos="9015"/>
              </w:tabs>
              <w:spacing w:line="276" w:lineRule="auto"/>
              <w:rPr>
                <w:sz w:val="22"/>
                <w:szCs w:val="22"/>
                <w:lang w:val="lv-LV"/>
              </w:rPr>
            </w:pPr>
            <w:r w:rsidRPr="000E2174">
              <w:rPr>
                <w:sz w:val="22"/>
                <w:szCs w:val="22"/>
                <w:lang w:val="lv-LV"/>
              </w:rPr>
              <w:t>Nosaukums</w:t>
            </w:r>
            <w:r>
              <w:rPr>
                <w:sz w:val="22"/>
                <w:szCs w:val="22"/>
                <w:lang w:val="lv-LV"/>
              </w:rPr>
              <w:t xml:space="preserve"> / </w:t>
            </w:r>
            <w:proofErr w:type="spellStart"/>
            <w:r w:rsidRPr="004A0A43">
              <w:rPr>
                <w:i/>
                <w:iCs/>
                <w:sz w:val="22"/>
                <w:szCs w:val="22"/>
                <w:lang w:val="lv-LV"/>
              </w:rPr>
              <w:t>Name</w:t>
            </w:r>
            <w:proofErr w:type="spellEnd"/>
            <w:r w:rsidRPr="000E2174">
              <w:rPr>
                <w:sz w:val="22"/>
                <w:szCs w:val="22"/>
                <w:lang w:val="lv-LV"/>
              </w:rPr>
              <w:t>:</w:t>
            </w:r>
          </w:p>
        </w:tc>
        <w:tc>
          <w:tcPr>
            <w:tcW w:w="4536" w:type="dxa"/>
          </w:tcPr>
          <w:p w14:paraId="7A27CBEB" w14:textId="77777777" w:rsidR="00AB3FA7" w:rsidRPr="000E2174" w:rsidRDefault="00AB3FA7" w:rsidP="00FC7832">
            <w:pPr>
              <w:tabs>
                <w:tab w:val="right" w:pos="9015"/>
              </w:tabs>
              <w:spacing w:line="276" w:lineRule="auto"/>
              <w:rPr>
                <w:sz w:val="22"/>
                <w:szCs w:val="22"/>
                <w:lang w:val="lv-LV"/>
              </w:rPr>
            </w:pPr>
          </w:p>
        </w:tc>
      </w:tr>
      <w:tr w:rsidR="00AB3FA7" w:rsidRPr="000E2174" w14:paraId="61893AB4" w14:textId="77777777" w:rsidTr="00FC7832">
        <w:tc>
          <w:tcPr>
            <w:tcW w:w="4536" w:type="dxa"/>
            <w:shd w:val="clear" w:color="auto" w:fill="F2F2F2" w:themeFill="background1" w:themeFillShade="F2"/>
          </w:tcPr>
          <w:p w14:paraId="63F3CB74" w14:textId="77777777" w:rsidR="00AB3FA7" w:rsidRPr="000E2174" w:rsidRDefault="00AB3FA7" w:rsidP="00FC7832">
            <w:pPr>
              <w:tabs>
                <w:tab w:val="right" w:pos="9015"/>
              </w:tabs>
              <w:spacing w:line="276" w:lineRule="auto"/>
              <w:rPr>
                <w:sz w:val="22"/>
                <w:szCs w:val="22"/>
                <w:lang w:val="lv-LV"/>
              </w:rPr>
            </w:pPr>
            <w:r w:rsidRPr="000E2174">
              <w:rPr>
                <w:sz w:val="22"/>
                <w:szCs w:val="22"/>
                <w:lang w:val="lv-LV"/>
              </w:rPr>
              <w:t>Reģistrācijas Nr.</w:t>
            </w:r>
            <w:r>
              <w:rPr>
                <w:sz w:val="22"/>
                <w:szCs w:val="22"/>
                <w:lang w:val="lv-LV"/>
              </w:rPr>
              <w:t xml:space="preserve"> / </w:t>
            </w:r>
            <w:r w:rsidRPr="004A0A43">
              <w:rPr>
                <w:i/>
                <w:iCs/>
                <w:sz w:val="22"/>
                <w:szCs w:val="22"/>
              </w:rPr>
              <w:t>Registration number</w:t>
            </w:r>
            <w:r w:rsidRPr="004A0A43">
              <w:rPr>
                <w:i/>
                <w:iCs/>
                <w:sz w:val="22"/>
                <w:szCs w:val="22"/>
                <w:lang w:val="lv-LV"/>
              </w:rPr>
              <w:t>:</w:t>
            </w:r>
          </w:p>
        </w:tc>
        <w:tc>
          <w:tcPr>
            <w:tcW w:w="4536" w:type="dxa"/>
          </w:tcPr>
          <w:p w14:paraId="1AD11116" w14:textId="77777777" w:rsidR="00AB3FA7" w:rsidRPr="000E2174" w:rsidRDefault="00AB3FA7" w:rsidP="00FC7832">
            <w:pPr>
              <w:tabs>
                <w:tab w:val="right" w:pos="9015"/>
              </w:tabs>
              <w:spacing w:line="276" w:lineRule="auto"/>
              <w:rPr>
                <w:sz w:val="22"/>
                <w:szCs w:val="22"/>
                <w:lang w:val="lv-LV"/>
              </w:rPr>
            </w:pPr>
          </w:p>
        </w:tc>
      </w:tr>
      <w:tr w:rsidR="00AB3FA7" w:rsidRPr="000E2174" w14:paraId="22246079" w14:textId="77777777" w:rsidTr="00FC7832">
        <w:trPr>
          <w:trHeight w:val="71"/>
        </w:trPr>
        <w:tc>
          <w:tcPr>
            <w:tcW w:w="4536" w:type="dxa"/>
            <w:shd w:val="clear" w:color="auto" w:fill="F2F2F2" w:themeFill="background1" w:themeFillShade="F2"/>
          </w:tcPr>
          <w:p w14:paraId="689DF0B1" w14:textId="77777777" w:rsidR="00AB3FA7" w:rsidRPr="000E2174" w:rsidRDefault="00AB3FA7" w:rsidP="00FC7832">
            <w:pPr>
              <w:tabs>
                <w:tab w:val="right" w:pos="9015"/>
              </w:tabs>
              <w:spacing w:line="276" w:lineRule="auto"/>
              <w:rPr>
                <w:sz w:val="22"/>
                <w:szCs w:val="22"/>
                <w:lang w:val="lv-LV"/>
              </w:rPr>
            </w:pPr>
            <w:r w:rsidRPr="000E2174">
              <w:rPr>
                <w:sz w:val="22"/>
                <w:szCs w:val="22"/>
                <w:lang w:val="lv-LV"/>
              </w:rPr>
              <w:t>Juridiskā adrese</w:t>
            </w:r>
            <w:r>
              <w:rPr>
                <w:sz w:val="22"/>
                <w:szCs w:val="22"/>
                <w:lang w:val="lv-LV"/>
              </w:rPr>
              <w:t xml:space="preserve"> / </w:t>
            </w:r>
            <w:r w:rsidRPr="004A0A43">
              <w:rPr>
                <w:i/>
                <w:iCs/>
                <w:sz w:val="22"/>
                <w:szCs w:val="22"/>
              </w:rPr>
              <w:t>Legal address</w:t>
            </w:r>
            <w:r w:rsidRPr="000E2174">
              <w:rPr>
                <w:sz w:val="22"/>
                <w:szCs w:val="22"/>
                <w:lang w:val="lv-LV"/>
              </w:rPr>
              <w:t>:</w:t>
            </w:r>
          </w:p>
        </w:tc>
        <w:tc>
          <w:tcPr>
            <w:tcW w:w="4536" w:type="dxa"/>
          </w:tcPr>
          <w:p w14:paraId="0E27A652" w14:textId="77777777" w:rsidR="00AB3FA7" w:rsidRPr="000E2174" w:rsidRDefault="00AB3FA7" w:rsidP="00FC7832">
            <w:pPr>
              <w:tabs>
                <w:tab w:val="right" w:pos="9015"/>
              </w:tabs>
              <w:spacing w:line="276" w:lineRule="auto"/>
              <w:rPr>
                <w:sz w:val="22"/>
                <w:szCs w:val="22"/>
                <w:lang w:val="lv-LV"/>
              </w:rPr>
            </w:pPr>
          </w:p>
        </w:tc>
      </w:tr>
      <w:tr w:rsidR="00AB3FA7" w:rsidRPr="000E2174" w14:paraId="3A187D50" w14:textId="77777777" w:rsidTr="00FC7832">
        <w:trPr>
          <w:trHeight w:val="71"/>
        </w:trPr>
        <w:tc>
          <w:tcPr>
            <w:tcW w:w="4536" w:type="dxa"/>
            <w:shd w:val="clear" w:color="auto" w:fill="F2F2F2" w:themeFill="background1" w:themeFillShade="F2"/>
          </w:tcPr>
          <w:p w14:paraId="6895BCC6" w14:textId="77777777" w:rsidR="00AB3FA7" w:rsidRPr="000E2174" w:rsidRDefault="00AB3FA7" w:rsidP="00FC7832">
            <w:pPr>
              <w:tabs>
                <w:tab w:val="right" w:pos="9015"/>
              </w:tabs>
              <w:spacing w:line="276" w:lineRule="auto"/>
              <w:rPr>
                <w:sz w:val="22"/>
                <w:szCs w:val="22"/>
                <w:lang w:val="lv-LV"/>
              </w:rPr>
            </w:pPr>
            <w:r>
              <w:rPr>
                <w:sz w:val="22"/>
                <w:szCs w:val="22"/>
                <w:lang w:val="lv-LV"/>
              </w:rPr>
              <w:t>K</w:t>
            </w:r>
            <w:r w:rsidRPr="000E2174">
              <w:rPr>
                <w:sz w:val="22"/>
                <w:szCs w:val="22"/>
                <w:lang w:val="lv-LV"/>
              </w:rPr>
              <w:t>ontaktinformācija: (amats; vārds; uzvārds; kontakttālrunis; e-pasts)</w:t>
            </w:r>
            <w:r>
              <w:rPr>
                <w:sz w:val="22"/>
                <w:szCs w:val="22"/>
                <w:lang w:val="lv-LV"/>
              </w:rPr>
              <w:t xml:space="preserve"> / </w:t>
            </w:r>
            <w:r w:rsidRPr="004A0A43">
              <w:rPr>
                <w:i/>
                <w:iCs/>
                <w:sz w:val="22"/>
                <w:szCs w:val="22"/>
              </w:rPr>
              <w:t>Contact details: (position; name; surname; contact phone; e-mail)</w:t>
            </w:r>
          </w:p>
        </w:tc>
        <w:tc>
          <w:tcPr>
            <w:tcW w:w="4536" w:type="dxa"/>
          </w:tcPr>
          <w:p w14:paraId="5377E852" w14:textId="77777777" w:rsidR="00AB3FA7" w:rsidRPr="000E2174" w:rsidRDefault="00AB3FA7" w:rsidP="00FC7832">
            <w:pPr>
              <w:tabs>
                <w:tab w:val="right" w:pos="9015"/>
              </w:tabs>
              <w:spacing w:line="276" w:lineRule="auto"/>
              <w:rPr>
                <w:sz w:val="22"/>
                <w:szCs w:val="22"/>
                <w:lang w:val="lv-LV"/>
              </w:rPr>
            </w:pPr>
          </w:p>
        </w:tc>
      </w:tr>
    </w:tbl>
    <w:p w14:paraId="588C32A3" w14:textId="77777777" w:rsidR="00AB3FA7" w:rsidRPr="000E2174" w:rsidRDefault="00AB3FA7" w:rsidP="00AB3FA7">
      <w:pPr>
        <w:ind w:right="84"/>
        <w:rPr>
          <w:b/>
          <w:sz w:val="22"/>
          <w:szCs w:val="22"/>
          <w:lang w:val="lv-LV"/>
        </w:rPr>
      </w:pPr>
    </w:p>
    <w:p w14:paraId="157F897C" w14:textId="77777777" w:rsidR="00AB3FA7" w:rsidRPr="000E2174" w:rsidRDefault="00AB3FA7" w:rsidP="00AB3FA7">
      <w:pPr>
        <w:tabs>
          <w:tab w:val="right" w:pos="9015"/>
        </w:tabs>
        <w:rPr>
          <w:b/>
          <w:bCs/>
          <w:sz w:val="22"/>
          <w:szCs w:val="22"/>
          <w:lang w:val="lv-LV"/>
        </w:rPr>
      </w:pPr>
      <w:r w:rsidRPr="000E2174">
        <w:rPr>
          <w:b/>
          <w:bCs/>
          <w:sz w:val="22"/>
          <w:szCs w:val="22"/>
          <w:lang w:val="lv-LV"/>
        </w:rPr>
        <w:t>3. Pasūtītājs</w:t>
      </w:r>
      <w:r>
        <w:rPr>
          <w:b/>
          <w:bCs/>
          <w:sz w:val="22"/>
          <w:szCs w:val="22"/>
          <w:lang w:val="lv-LV"/>
        </w:rPr>
        <w:t xml:space="preserve"> / </w:t>
      </w:r>
      <w:proofErr w:type="spellStart"/>
      <w:r w:rsidRPr="004A0A43">
        <w:rPr>
          <w:b/>
          <w:bCs/>
          <w:i/>
          <w:iCs/>
          <w:sz w:val="22"/>
          <w:szCs w:val="22"/>
          <w:lang w:val="lv-LV"/>
        </w:rPr>
        <w:t>Customer</w:t>
      </w:r>
      <w:proofErr w:type="spellEnd"/>
      <w:r w:rsidRPr="000E2174">
        <w:rPr>
          <w:b/>
          <w:bCs/>
          <w:sz w:val="22"/>
          <w:szCs w:val="22"/>
          <w:lang w:val="lv-LV"/>
        </w:rPr>
        <w:t>:</w:t>
      </w:r>
      <w:r>
        <w:rPr>
          <w:b/>
          <w:bCs/>
          <w:sz w:val="22"/>
          <w:szCs w:val="22"/>
          <w:lang w:val="lv-LV"/>
        </w:rPr>
        <w:t xml:space="preserve"> </w:t>
      </w:r>
    </w:p>
    <w:p w14:paraId="58CA0D99" w14:textId="77777777" w:rsidR="00AB3FA7" w:rsidRPr="000E2174" w:rsidRDefault="00AB3FA7" w:rsidP="00AB3FA7">
      <w:pPr>
        <w:tabs>
          <w:tab w:val="right" w:pos="9015"/>
        </w:tabs>
        <w:rPr>
          <w:b/>
          <w:bCs/>
          <w:sz w:val="22"/>
          <w:szCs w:val="22"/>
          <w:lang w:val="lv-LV"/>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36"/>
      </w:tblGrid>
      <w:tr w:rsidR="00AB3FA7" w:rsidRPr="000E2174" w14:paraId="5D6E7F6B" w14:textId="77777777" w:rsidTr="00AB3FA7">
        <w:tc>
          <w:tcPr>
            <w:tcW w:w="4536" w:type="dxa"/>
            <w:shd w:val="clear" w:color="auto" w:fill="F2F2F2" w:themeFill="background1" w:themeFillShade="F2"/>
          </w:tcPr>
          <w:p w14:paraId="5A787F39" w14:textId="77777777" w:rsidR="00AB3FA7" w:rsidRPr="000E2174" w:rsidRDefault="00AB3FA7" w:rsidP="00AB3FA7">
            <w:pPr>
              <w:tabs>
                <w:tab w:val="right" w:pos="9015"/>
              </w:tabs>
              <w:spacing w:line="276" w:lineRule="auto"/>
              <w:rPr>
                <w:sz w:val="22"/>
                <w:szCs w:val="22"/>
                <w:lang w:val="lv-LV"/>
              </w:rPr>
            </w:pPr>
            <w:r w:rsidRPr="000E2174">
              <w:rPr>
                <w:sz w:val="22"/>
                <w:szCs w:val="22"/>
                <w:lang w:val="lv-LV"/>
              </w:rPr>
              <w:t>Nosaukums</w:t>
            </w:r>
            <w:r>
              <w:rPr>
                <w:sz w:val="22"/>
                <w:szCs w:val="22"/>
                <w:lang w:val="lv-LV"/>
              </w:rPr>
              <w:t xml:space="preserve"> / </w:t>
            </w:r>
            <w:proofErr w:type="spellStart"/>
            <w:r w:rsidRPr="004A0A43">
              <w:rPr>
                <w:i/>
                <w:iCs/>
                <w:sz w:val="22"/>
                <w:szCs w:val="22"/>
                <w:lang w:val="lv-LV"/>
              </w:rPr>
              <w:t>Name</w:t>
            </w:r>
            <w:proofErr w:type="spellEnd"/>
            <w:r w:rsidRPr="000E2174">
              <w:rPr>
                <w:sz w:val="22"/>
                <w:szCs w:val="22"/>
                <w:lang w:val="lv-LV"/>
              </w:rPr>
              <w:t>:</w:t>
            </w:r>
          </w:p>
        </w:tc>
        <w:tc>
          <w:tcPr>
            <w:tcW w:w="4536" w:type="dxa"/>
          </w:tcPr>
          <w:p w14:paraId="5580E98B" w14:textId="6D680702" w:rsidR="00AB3FA7" w:rsidRPr="00AB3FA7" w:rsidRDefault="00AB3FA7" w:rsidP="00AB3FA7">
            <w:pPr>
              <w:tabs>
                <w:tab w:val="right" w:pos="9015"/>
              </w:tabs>
              <w:spacing w:line="276" w:lineRule="auto"/>
              <w:rPr>
                <w:b/>
                <w:bCs/>
                <w:sz w:val="22"/>
                <w:szCs w:val="22"/>
                <w:lang w:val="lv-LV"/>
              </w:rPr>
            </w:pPr>
            <w:r w:rsidRPr="00AB3FA7">
              <w:rPr>
                <w:b/>
                <w:bCs/>
                <w:sz w:val="22"/>
                <w:szCs w:val="22"/>
                <w:lang w:val="lv-LV"/>
              </w:rPr>
              <w:t xml:space="preserve">SIA </w:t>
            </w:r>
            <w:r w:rsidRPr="00AB3FA7">
              <w:rPr>
                <w:b/>
                <w:bCs/>
                <w:sz w:val="22"/>
                <w:szCs w:val="22"/>
              </w:rPr>
              <w:t>"</w:t>
            </w:r>
            <w:r w:rsidRPr="00AB3FA7">
              <w:rPr>
                <w:b/>
                <w:bCs/>
                <w:sz w:val="22"/>
                <w:szCs w:val="22"/>
                <w:lang w:val="lv-LV"/>
              </w:rPr>
              <w:t>Metsatek</w:t>
            </w:r>
            <w:r w:rsidRPr="00AB3FA7">
              <w:rPr>
                <w:b/>
                <w:bCs/>
                <w:sz w:val="22"/>
                <w:szCs w:val="22"/>
              </w:rPr>
              <w:t>"</w:t>
            </w:r>
          </w:p>
        </w:tc>
      </w:tr>
      <w:tr w:rsidR="00AB3FA7" w:rsidRPr="000E2174" w14:paraId="4C3DFA8F" w14:textId="77777777" w:rsidTr="00AB3FA7">
        <w:tc>
          <w:tcPr>
            <w:tcW w:w="4536" w:type="dxa"/>
            <w:shd w:val="clear" w:color="auto" w:fill="F2F2F2" w:themeFill="background1" w:themeFillShade="F2"/>
          </w:tcPr>
          <w:p w14:paraId="731B1A76" w14:textId="77777777" w:rsidR="00AB3FA7" w:rsidRPr="000E2174" w:rsidRDefault="00AB3FA7" w:rsidP="00AB3FA7">
            <w:pPr>
              <w:tabs>
                <w:tab w:val="right" w:pos="9015"/>
              </w:tabs>
              <w:spacing w:line="276" w:lineRule="auto"/>
              <w:rPr>
                <w:sz w:val="22"/>
                <w:szCs w:val="22"/>
                <w:lang w:val="lv-LV"/>
              </w:rPr>
            </w:pPr>
            <w:r w:rsidRPr="000E2174">
              <w:rPr>
                <w:sz w:val="22"/>
                <w:szCs w:val="22"/>
                <w:lang w:val="lv-LV"/>
              </w:rPr>
              <w:t>Reģistrācijas Nr.</w:t>
            </w:r>
            <w:r>
              <w:rPr>
                <w:sz w:val="22"/>
                <w:szCs w:val="22"/>
                <w:lang w:val="lv-LV"/>
              </w:rPr>
              <w:t xml:space="preserve"> / </w:t>
            </w:r>
            <w:r w:rsidRPr="004A0A43">
              <w:rPr>
                <w:i/>
                <w:iCs/>
                <w:sz w:val="22"/>
                <w:szCs w:val="22"/>
              </w:rPr>
              <w:t>Registration number</w:t>
            </w:r>
            <w:r w:rsidRPr="004A0A43">
              <w:rPr>
                <w:i/>
                <w:iCs/>
                <w:sz w:val="22"/>
                <w:szCs w:val="22"/>
                <w:lang w:val="lv-LV"/>
              </w:rPr>
              <w:t>:</w:t>
            </w:r>
          </w:p>
        </w:tc>
        <w:tc>
          <w:tcPr>
            <w:tcW w:w="4536" w:type="dxa"/>
          </w:tcPr>
          <w:p w14:paraId="1EF512EC" w14:textId="4AE1D05C" w:rsidR="00AB3FA7" w:rsidRPr="00AB3FA7" w:rsidRDefault="00AB3FA7" w:rsidP="00AB3FA7">
            <w:pPr>
              <w:tabs>
                <w:tab w:val="right" w:pos="9015"/>
              </w:tabs>
              <w:spacing w:line="276" w:lineRule="auto"/>
              <w:rPr>
                <w:sz w:val="22"/>
                <w:szCs w:val="22"/>
              </w:rPr>
            </w:pPr>
            <w:r w:rsidRPr="00AB3FA7">
              <w:rPr>
                <w:sz w:val="22"/>
                <w:szCs w:val="22"/>
                <w:lang w:val="lv-LV"/>
              </w:rPr>
              <w:t>40003917967</w:t>
            </w:r>
          </w:p>
        </w:tc>
      </w:tr>
      <w:tr w:rsidR="00AB3FA7" w:rsidRPr="00354ABB" w14:paraId="257F05AD" w14:textId="77777777" w:rsidTr="00AB3FA7">
        <w:trPr>
          <w:trHeight w:val="71"/>
        </w:trPr>
        <w:tc>
          <w:tcPr>
            <w:tcW w:w="4536" w:type="dxa"/>
            <w:shd w:val="clear" w:color="auto" w:fill="F2F2F2" w:themeFill="background1" w:themeFillShade="F2"/>
          </w:tcPr>
          <w:p w14:paraId="00C23045" w14:textId="77777777" w:rsidR="00AB3FA7" w:rsidRPr="000E2174" w:rsidRDefault="00AB3FA7" w:rsidP="00AB3FA7">
            <w:pPr>
              <w:tabs>
                <w:tab w:val="right" w:pos="9015"/>
              </w:tabs>
              <w:spacing w:line="276" w:lineRule="auto"/>
              <w:rPr>
                <w:sz w:val="22"/>
                <w:szCs w:val="22"/>
                <w:lang w:val="lv-LV"/>
              </w:rPr>
            </w:pPr>
            <w:r w:rsidRPr="000E2174">
              <w:rPr>
                <w:sz w:val="22"/>
                <w:szCs w:val="22"/>
                <w:lang w:val="lv-LV"/>
              </w:rPr>
              <w:t>Juridiskā adrese</w:t>
            </w:r>
            <w:r>
              <w:rPr>
                <w:sz w:val="22"/>
                <w:szCs w:val="22"/>
                <w:lang w:val="lv-LV"/>
              </w:rPr>
              <w:t xml:space="preserve"> / </w:t>
            </w:r>
            <w:r w:rsidRPr="004A0A43">
              <w:rPr>
                <w:i/>
                <w:iCs/>
                <w:sz w:val="22"/>
                <w:szCs w:val="22"/>
              </w:rPr>
              <w:t>Legal address</w:t>
            </w:r>
            <w:r w:rsidRPr="000E2174">
              <w:rPr>
                <w:sz w:val="22"/>
                <w:szCs w:val="22"/>
                <w:lang w:val="lv-LV"/>
              </w:rPr>
              <w:t>:</w:t>
            </w:r>
          </w:p>
        </w:tc>
        <w:tc>
          <w:tcPr>
            <w:tcW w:w="4536" w:type="dxa"/>
          </w:tcPr>
          <w:p w14:paraId="48675C8E" w14:textId="54034458" w:rsidR="00AB3FA7" w:rsidRPr="00AB3FA7" w:rsidRDefault="00AB3FA7" w:rsidP="00AB3FA7">
            <w:pPr>
              <w:tabs>
                <w:tab w:val="right" w:pos="9015"/>
              </w:tabs>
              <w:spacing w:line="276" w:lineRule="auto"/>
              <w:rPr>
                <w:bCs/>
                <w:sz w:val="22"/>
                <w:szCs w:val="22"/>
                <w:lang w:val="fr-FR"/>
              </w:rPr>
            </w:pPr>
            <w:r w:rsidRPr="00AB3FA7">
              <w:rPr>
                <w:bCs/>
                <w:sz w:val="22"/>
                <w:szCs w:val="22"/>
                <w:lang w:val="lv-LV"/>
              </w:rPr>
              <w:t>Stabu iela 92 – 6, Rīga, LV-1009, Latvija</w:t>
            </w:r>
          </w:p>
        </w:tc>
      </w:tr>
      <w:tr w:rsidR="00AB3FA7" w:rsidRPr="000E2174" w14:paraId="64591329" w14:textId="77777777" w:rsidTr="00AB3FA7">
        <w:trPr>
          <w:trHeight w:val="71"/>
        </w:trPr>
        <w:tc>
          <w:tcPr>
            <w:tcW w:w="4536" w:type="dxa"/>
            <w:shd w:val="clear" w:color="auto" w:fill="F2F2F2" w:themeFill="background1" w:themeFillShade="F2"/>
          </w:tcPr>
          <w:p w14:paraId="150994E1" w14:textId="77777777" w:rsidR="00AB3FA7" w:rsidRPr="001E5F9D" w:rsidRDefault="00AB3FA7" w:rsidP="00AB3FA7">
            <w:pPr>
              <w:tabs>
                <w:tab w:val="right" w:pos="9015"/>
              </w:tabs>
              <w:spacing w:line="276" w:lineRule="auto"/>
              <w:rPr>
                <w:sz w:val="22"/>
                <w:szCs w:val="22"/>
                <w:lang w:val="lv-LV"/>
              </w:rPr>
            </w:pPr>
            <w:proofErr w:type="spellStart"/>
            <w:r w:rsidRPr="001E5F9D">
              <w:rPr>
                <w:sz w:val="22"/>
                <w:szCs w:val="22"/>
                <w:lang w:val="lv-LV"/>
              </w:rPr>
              <w:t>Kontakpersona</w:t>
            </w:r>
            <w:proofErr w:type="spellEnd"/>
            <w:r w:rsidRPr="001E5F9D">
              <w:rPr>
                <w:sz w:val="22"/>
                <w:szCs w:val="22"/>
                <w:lang w:val="lv-LV"/>
              </w:rPr>
              <w:t xml:space="preserve"> / </w:t>
            </w:r>
            <w:r w:rsidRPr="001E5F9D">
              <w:rPr>
                <w:i/>
                <w:iCs/>
                <w:sz w:val="22"/>
                <w:szCs w:val="22"/>
              </w:rPr>
              <w:t>Contact person</w:t>
            </w:r>
            <w:r w:rsidRPr="001E5F9D">
              <w:rPr>
                <w:sz w:val="22"/>
                <w:szCs w:val="22"/>
                <w:lang w:val="lv-LV"/>
              </w:rPr>
              <w:t xml:space="preserve">: </w:t>
            </w:r>
          </w:p>
        </w:tc>
        <w:tc>
          <w:tcPr>
            <w:tcW w:w="4536" w:type="dxa"/>
          </w:tcPr>
          <w:p w14:paraId="568D1CF6" w14:textId="1C61C587" w:rsidR="00AB3FA7" w:rsidRPr="00AB3FA7" w:rsidRDefault="00AB3FA7" w:rsidP="00AB3FA7">
            <w:pPr>
              <w:tabs>
                <w:tab w:val="right" w:pos="9015"/>
              </w:tabs>
              <w:spacing w:line="276" w:lineRule="auto"/>
              <w:rPr>
                <w:sz w:val="22"/>
                <w:szCs w:val="22"/>
              </w:rPr>
            </w:pPr>
            <w:r w:rsidRPr="00AB3FA7">
              <w:rPr>
                <w:sz w:val="22"/>
                <w:szCs w:val="22"/>
                <w:lang w:val="lv-LV"/>
              </w:rPr>
              <w:t>Tomass Ulmis, Galvenais inženieris</w:t>
            </w:r>
            <w:r w:rsidRPr="00AB3FA7">
              <w:rPr>
                <w:sz w:val="22"/>
                <w:szCs w:val="22"/>
              </w:rPr>
              <w:t xml:space="preserve"> (</w:t>
            </w:r>
            <w:r w:rsidRPr="00AB3FA7">
              <w:rPr>
                <w:i/>
                <w:iCs/>
                <w:sz w:val="22"/>
                <w:szCs w:val="22"/>
              </w:rPr>
              <w:t>Chief Engineer</w:t>
            </w:r>
            <w:r w:rsidRPr="00AB3FA7">
              <w:rPr>
                <w:sz w:val="22"/>
                <w:szCs w:val="22"/>
              </w:rPr>
              <w:t>)</w:t>
            </w:r>
          </w:p>
        </w:tc>
      </w:tr>
      <w:tr w:rsidR="00AB3FA7" w:rsidRPr="000E2174" w14:paraId="114945E4" w14:textId="77777777" w:rsidTr="00AB3FA7">
        <w:trPr>
          <w:trHeight w:val="71"/>
        </w:trPr>
        <w:tc>
          <w:tcPr>
            <w:tcW w:w="4536" w:type="dxa"/>
            <w:shd w:val="clear" w:color="auto" w:fill="F2F2F2" w:themeFill="background1" w:themeFillShade="F2"/>
          </w:tcPr>
          <w:p w14:paraId="4840F26F" w14:textId="77777777" w:rsidR="00AB3FA7" w:rsidRPr="001E5F9D" w:rsidRDefault="00AB3FA7" w:rsidP="00AB3FA7">
            <w:pPr>
              <w:tabs>
                <w:tab w:val="right" w:pos="9015"/>
              </w:tabs>
              <w:spacing w:line="276" w:lineRule="auto"/>
              <w:rPr>
                <w:sz w:val="22"/>
                <w:szCs w:val="22"/>
                <w:lang w:val="lv-LV"/>
              </w:rPr>
            </w:pPr>
            <w:r w:rsidRPr="001E5F9D">
              <w:rPr>
                <w:sz w:val="22"/>
                <w:szCs w:val="22"/>
                <w:lang w:val="lv-LV"/>
              </w:rPr>
              <w:t xml:space="preserve">Tālrunis / </w:t>
            </w:r>
            <w:r w:rsidRPr="001E5F9D">
              <w:rPr>
                <w:i/>
                <w:iCs/>
                <w:sz w:val="22"/>
                <w:szCs w:val="22"/>
              </w:rPr>
              <w:t>Phone</w:t>
            </w:r>
            <w:r w:rsidRPr="001E5F9D">
              <w:rPr>
                <w:sz w:val="22"/>
                <w:szCs w:val="22"/>
                <w:lang w:val="lv-LV"/>
              </w:rPr>
              <w:t xml:space="preserve">: </w:t>
            </w:r>
          </w:p>
        </w:tc>
        <w:tc>
          <w:tcPr>
            <w:tcW w:w="4536" w:type="dxa"/>
          </w:tcPr>
          <w:p w14:paraId="6793AE15" w14:textId="6DE3928C" w:rsidR="00AB3FA7" w:rsidRPr="00AB3FA7" w:rsidRDefault="00AB3FA7" w:rsidP="00AB3FA7">
            <w:pPr>
              <w:tabs>
                <w:tab w:val="right" w:pos="9015"/>
              </w:tabs>
              <w:spacing w:line="276" w:lineRule="auto"/>
              <w:rPr>
                <w:sz w:val="22"/>
                <w:szCs w:val="22"/>
              </w:rPr>
            </w:pPr>
            <w:r w:rsidRPr="00AB3FA7">
              <w:rPr>
                <w:sz w:val="22"/>
                <w:szCs w:val="22"/>
              </w:rPr>
              <w:t>+371</w:t>
            </w:r>
            <w:r w:rsidRPr="00AB3FA7">
              <w:rPr>
                <w:sz w:val="22"/>
                <w:szCs w:val="22"/>
                <w:lang w:val="lv-LV"/>
              </w:rPr>
              <w:t xml:space="preserve"> </w:t>
            </w:r>
            <w:r w:rsidRPr="00AB3FA7">
              <w:rPr>
                <w:sz w:val="22"/>
                <w:szCs w:val="22"/>
              </w:rPr>
              <w:t>220 11 737</w:t>
            </w:r>
          </w:p>
        </w:tc>
      </w:tr>
      <w:tr w:rsidR="00AB3FA7" w:rsidRPr="000E2174" w14:paraId="2D3AD645" w14:textId="77777777" w:rsidTr="00AB3FA7">
        <w:trPr>
          <w:trHeight w:val="71"/>
        </w:trPr>
        <w:tc>
          <w:tcPr>
            <w:tcW w:w="4536" w:type="dxa"/>
            <w:shd w:val="clear" w:color="auto" w:fill="F2F2F2" w:themeFill="background1" w:themeFillShade="F2"/>
          </w:tcPr>
          <w:p w14:paraId="430AE7A9" w14:textId="77777777" w:rsidR="00AB3FA7" w:rsidRPr="001E5F9D" w:rsidRDefault="00AB3FA7" w:rsidP="00AB3FA7">
            <w:pPr>
              <w:tabs>
                <w:tab w:val="right" w:pos="9015"/>
              </w:tabs>
              <w:spacing w:line="276" w:lineRule="auto"/>
              <w:rPr>
                <w:sz w:val="22"/>
                <w:szCs w:val="22"/>
                <w:lang w:val="lv-LV"/>
              </w:rPr>
            </w:pPr>
            <w:r w:rsidRPr="001E5F9D">
              <w:rPr>
                <w:sz w:val="22"/>
                <w:szCs w:val="22"/>
                <w:lang w:val="lv-LV"/>
              </w:rPr>
              <w:t xml:space="preserve">E-pasts / </w:t>
            </w:r>
            <w:r w:rsidRPr="001E5F9D">
              <w:rPr>
                <w:i/>
                <w:iCs/>
                <w:sz w:val="22"/>
                <w:szCs w:val="22"/>
              </w:rPr>
              <w:t>E-mail</w:t>
            </w:r>
            <w:r w:rsidRPr="001E5F9D">
              <w:rPr>
                <w:sz w:val="22"/>
                <w:szCs w:val="22"/>
                <w:lang w:val="lv-LV"/>
              </w:rPr>
              <w:t xml:space="preserve">: </w:t>
            </w:r>
          </w:p>
        </w:tc>
        <w:tc>
          <w:tcPr>
            <w:tcW w:w="4536" w:type="dxa"/>
          </w:tcPr>
          <w:p w14:paraId="7F7F283E" w14:textId="4E7A0224" w:rsidR="00AB3FA7" w:rsidRPr="00AB3FA7" w:rsidRDefault="00AB3FA7" w:rsidP="00AB3FA7">
            <w:pPr>
              <w:tabs>
                <w:tab w:val="right" w:pos="9015"/>
              </w:tabs>
              <w:spacing w:line="276" w:lineRule="auto"/>
              <w:rPr>
                <w:sz w:val="22"/>
                <w:szCs w:val="22"/>
              </w:rPr>
            </w:pPr>
            <w:hyperlink r:id="rId12" w:history="1">
              <w:r w:rsidRPr="00AB3FA7">
                <w:rPr>
                  <w:rStyle w:val="Hyperlink"/>
                  <w:sz w:val="22"/>
                  <w:szCs w:val="22"/>
                </w:rPr>
                <w:t>tomass@metsatek.eu</w:t>
              </w:r>
            </w:hyperlink>
            <w:r w:rsidRPr="00AB3FA7">
              <w:rPr>
                <w:sz w:val="22"/>
                <w:szCs w:val="22"/>
                <w:lang w:val="lv-LV"/>
              </w:rPr>
              <w:t xml:space="preserve"> </w:t>
            </w:r>
          </w:p>
        </w:tc>
      </w:tr>
    </w:tbl>
    <w:p w14:paraId="453AE371" w14:textId="77777777" w:rsidR="00AB3FA7" w:rsidRPr="000E2174" w:rsidRDefault="00AB3FA7" w:rsidP="00AB3FA7">
      <w:pPr>
        <w:ind w:right="84"/>
        <w:rPr>
          <w:b/>
          <w:sz w:val="22"/>
          <w:szCs w:val="22"/>
          <w:lang w:val="lv-LV"/>
        </w:rPr>
      </w:pPr>
    </w:p>
    <w:p w14:paraId="32BE2F08" w14:textId="77777777" w:rsidR="00B4025F" w:rsidRDefault="00B4025F" w:rsidP="00AB3FA7">
      <w:pPr>
        <w:rPr>
          <w:b/>
          <w:bCs/>
          <w:sz w:val="22"/>
          <w:szCs w:val="22"/>
          <w:lang w:val="lv-LV"/>
        </w:rPr>
      </w:pPr>
    </w:p>
    <w:p w14:paraId="51B9461B" w14:textId="77777777" w:rsidR="00B4025F" w:rsidRDefault="00B4025F" w:rsidP="00AB3FA7">
      <w:pPr>
        <w:rPr>
          <w:b/>
          <w:bCs/>
          <w:sz w:val="22"/>
          <w:szCs w:val="22"/>
          <w:lang w:val="lv-LV"/>
        </w:rPr>
      </w:pPr>
    </w:p>
    <w:p w14:paraId="22A5D3DD" w14:textId="77777777" w:rsidR="00B4025F" w:rsidRDefault="00B4025F" w:rsidP="00AB3FA7">
      <w:pPr>
        <w:rPr>
          <w:b/>
          <w:bCs/>
          <w:sz w:val="22"/>
          <w:szCs w:val="22"/>
          <w:lang w:val="lv-LV"/>
        </w:rPr>
      </w:pPr>
    </w:p>
    <w:p w14:paraId="56B77809" w14:textId="77777777" w:rsidR="00B4025F" w:rsidRDefault="00B4025F" w:rsidP="00AB3FA7">
      <w:pPr>
        <w:rPr>
          <w:b/>
          <w:bCs/>
          <w:sz w:val="22"/>
          <w:szCs w:val="22"/>
          <w:lang w:val="lv-LV"/>
        </w:rPr>
      </w:pPr>
    </w:p>
    <w:p w14:paraId="1E174FD6" w14:textId="77777777" w:rsidR="00B4025F" w:rsidRDefault="00B4025F" w:rsidP="00AB3FA7">
      <w:pPr>
        <w:rPr>
          <w:b/>
          <w:bCs/>
          <w:sz w:val="22"/>
          <w:szCs w:val="22"/>
          <w:lang w:val="lv-LV"/>
        </w:rPr>
      </w:pPr>
    </w:p>
    <w:p w14:paraId="675920F4" w14:textId="77777777" w:rsidR="00B4025F" w:rsidRDefault="00B4025F" w:rsidP="00AB3FA7">
      <w:pPr>
        <w:rPr>
          <w:b/>
          <w:bCs/>
          <w:sz w:val="22"/>
          <w:szCs w:val="22"/>
          <w:lang w:val="lv-LV"/>
        </w:rPr>
      </w:pPr>
    </w:p>
    <w:p w14:paraId="2437D90C" w14:textId="77777777" w:rsidR="00B4025F" w:rsidRDefault="00B4025F" w:rsidP="00AB3FA7">
      <w:pPr>
        <w:rPr>
          <w:b/>
          <w:bCs/>
          <w:sz w:val="22"/>
          <w:szCs w:val="22"/>
          <w:lang w:val="lv-LV"/>
        </w:rPr>
      </w:pPr>
    </w:p>
    <w:p w14:paraId="7F343FBD" w14:textId="0D8E5E94" w:rsidR="00AB3FA7" w:rsidRPr="000E2174" w:rsidRDefault="00AB3FA7" w:rsidP="00AB3FA7">
      <w:pPr>
        <w:rPr>
          <w:b/>
          <w:bCs/>
          <w:sz w:val="22"/>
          <w:szCs w:val="22"/>
          <w:lang w:val="lv-LV"/>
        </w:rPr>
      </w:pPr>
      <w:r>
        <w:rPr>
          <w:b/>
          <w:bCs/>
          <w:sz w:val="22"/>
          <w:szCs w:val="22"/>
          <w:lang w:val="lv-LV"/>
        </w:rPr>
        <w:t>4</w:t>
      </w:r>
      <w:r w:rsidRPr="000E2174">
        <w:rPr>
          <w:b/>
          <w:bCs/>
          <w:sz w:val="22"/>
          <w:szCs w:val="22"/>
          <w:lang w:val="lv-LV"/>
        </w:rPr>
        <w:t>. Piedāvājuma līgumcena</w:t>
      </w:r>
      <w:r>
        <w:rPr>
          <w:b/>
          <w:bCs/>
          <w:sz w:val="22"/>
          <w:szCs w:val="22"/>
          <w:lang w:val="lv-LV"/>
        </w:rPr>
        <w:t xml:space="preserve"> (EUR) / </w:t>
      </w:r>
      <w:proofErr w:type="spellStart"/>
      <w:r w:rsidRPr="004A0A43">
        <w:rPr>
          <w:b/>
          <w:bCs/>
          <w:i/>
          <w:iCs/>
          <w:sz w:val="22"/>
          <w:szCs w:val="22"/>
          <w:lang w:val="lv-LV"/>
        </w:rPr>
        <w:t>Commcercial</w:t>
      </w:r>
      <w:proofErr w:type="spellEnd"/>
      <w:r w:rsidRPr="004A0A43">
        <w:rPr>
          <w:b/>
          <w:bCs/>
          <w:i/>
          <w:iCs/>
          <w:sz w:val="22"/>
          <w:szCs w:val="22"/>
          <w:lang w:val="lv-LV"/>
        </w:rPr>
        <w:t xml:space="preserve"> </w:t>
      </w:r>
      <w:r w:rsidRPr="004A0A43">
        <w:rPr>
          <w:b/>
          <w:bCs/>
          <w:i/>
          <w:iCs/>
          <w:sz w:val="22"/>
          <w:szCs w:val="22"/>
          <w:lang w:val="en-US" w:eastAsia="en-US"/>
        </w:rPr>
        <w:t>offer price</w:t>
      </w:r>
      <w:r>
        <w:rPr>
          <w:b/>
          <w:bCs/>
          <w:i/>
          <w:iCs/>
          <w:sz w:val="22"/>
          <w:szCs w:val="22"/>
          <w:lang w:val="en-US" w:eastAsia="en-US"/>
        </w:rPr>
        <w:t xml:space="preserve"> (EUR)</w:t>
      </w:r>
      <w:r w:rsidRPr="000E2174">
        <w:rPr>
          <w:b/>
          <w:bCs/>
          <w:sz w:val="22"/>
          <w:szCs w:val="22"/>
          <w:lang w:val="lv-LV"/>
        </w:rPr>
        <w:t>:</w:t>
      </w:r>
    </w:p>
    <w:p w14:paraId="127E1FC3" w14:textId="77777777" w:rsidR="00AB3FA7" w:rsidRPr="000E2174" w:rsidRDefault="00AB3FA7" w:rsidP="00AB3FA7">
      <w:pPr>
        <w:rPr>
          <w:b/>
          <w:bCs/>
          <w:sz w:val="22"/>
          <w:szCs w:val="22"/>
          <w:lang w:val="lv-LV"/>
        </w:rPr>
      </w:pPr>
    </w:p>
    <w:tbl>
      <w:tblPr>
        <w:tblStyle w:val="TableGrid"/>
        <w:tblW w:w="9067" w:type="dxa"/>
        <w:tblLook w:val="04A0" w:firstRow="1" w:lastRow="0" w:firstColumn="1" w:lastColumn="0" w:noHBand="0" w:noVBand="1"/>
      </w:tblPr>
      <w:tblGrid>
        <w:gridCol w:w="3681"/>
        <w:gridCol w:w="1984"/>
        <w:gridCol w:w="1560"/>
        <w:gridCol w:w="1842"/>
      </w:tblGrid>
      <w:tr w:rsidR="00AB3FA7" w:rsidRPr="000E2174" w14:paraId="7723E512" w14:textId="77777777" w:rsidTr="00FC7832">
        <w:trPr>
          <w:trHeight w:val="548"/>
        </w:trPr>
        <w:tc>
          <w:tcPr>
            <w:tcW w:w="3681" w:type="dxa"/>
            <w:shd w:val="clear" w:color="auto" w:fill="F2F2F2" w:themeFill="background1" w:themeFillShade="F2"/>
            <w:vAlign w:val="center"/>
          </w:tcPr>
          <w:p w14:paraId="0B95371D" w14:textId="77777777" w:rsidR="00AB3FA7" w:rsidRPr="000E2174" w:rsidRDefault="00AB3FA7" w:rsidP="00FC7832">
            <w:pPr>
              <w:jc w:val="center"/>
              <w:rPr>
                <w:b/>
              </w:rPr>
            </w:pPr>
            <w:r w:rsidRPr="000E2174">
              <w:rPr>
                <w:b/>
              </w:rPr>
              <w:t>Iepirkuma priekšmets</w:t>
            </w:r>
            <w:r>
              <w:rPr>
                <w:b/>
              </w:rPr>
              <w:t xml:space="preserve"> / </w:t>
            </w:r>
            <w:r w:rsidRPr="004A0A43">
              <w:rPr>
                <w:b/>
              </w:rPr>
              <w:t>Procurement subject</w:t>
            </w:r>
          </w:p>
        </w:tc>
        <w:tc>
          <w:tcPr>
            <w:tcW w:w="1984" w:type="dxa"/>
            <w:shd w:val="clear" w:color="auto" w:fill="F2F2F2" w:themeFill="background1" w:themeFillShade="F2"/>
            <w:vAlign w:val="center"/>
          </w:tcPr>
          <w:p w14:paraId="766FFAA5" w14:textId="77777777" w:rsidR="00AB3FA7" w:rsidRPr="00950B1D" w:rsidRDefault="00AB3FA7" w:rsidP="00FC7832">
            <w:pPr>
              <w:jc w:val="center"/>
              <w:rPr>
                <w:b/>
              </w:rPr>
            </w:pPr>
            <w:r w:rsidRPr="00950B1D">
              <w:rPr>
                <w:b/>
              </w:rPr>
              <w:t xml:space="preserve">Līgumcena bez PVN / </w:t>
            </w:r>
            <w:proofErr w:type="spellStart"/>
            <w:r w:rsidRPr="00950B1D">
              <w:rPr>
                <w:b/>
                <w:i/>
                <w:iCs/>
              </w:rPr>
              <w:t>Contract</w:t>
            </w:r>
            <w:proofErr w:type="spellEnd"/>
            <w:r w:rsidRPr="00950B1D">
              <w:rPr>
                <w:b/>
                <w:i/>
                <w:iCs/>
              </w:rPr>
              <w:t xml:space="preserve"> </w:t>
            </w:r>
            <w:proofErr w:type="spellStart"/>
            <w:r w:rsidRPr="00950B1D">
              <w:rPr>
                <w:b/>
                <w:i/>
                <w:iCs/>
              </w:rPr>
              <w:t>price</w:t>
            </w:r>
            <w:proofErr w:type="spellEnd"/>
            <w:r w:rsidRPr="00950B1D">
              <w:rPr>
                <w:b/>
                <w:i/>
                <w:iCs/>
              </w:rPr>
              <w:t xml:space="preserve"> </w:t>
            </w:r>
            <w:proofErr w:type="spellStart"/>
            <w:r w:rsidRPr="00950B1D">
              <w:rPr>
                <w:b/>
                <w:i/>
                <w:iCs/>
              </w:rPr>
              <w:t>excl</w:t>
            </w:r>
            <w:proofErr w:type="spellEnd"/>
            <w:r w:rsidRPr="00950B1D">
              <w:rPr>
                <w:b/>
                <w:i/>
                <w:iCs/>
              </w:rPr>
              <w:t>. VAT</w:t>
            </w:r>
          </w:p>
        </w:tc>
        <w:tc>
          <w:tcPr>
            <w:tcW w:w="1560" w:type="dxa"/>
            <w:shd w:val="clear" w:color="auto" w:fill="F2F2F2" w:themeFill="background1" w:themeFillShade="F2"/>
            <w:vAlign w:val="center"/>
          </w:tcPr>
          <w:p w14:paraId="40EF851A" w14:textId="77777777" w:rsidR="00AB3FA7" w:rsidRPr="000E2174" w:rsidRDefault="00AB3FA7" w:rsidP="00FC7832">
            <w:pPr>
              <w:jc w:val="center"/>
              <w:rPr>
                <w:b/>
              </w:rPr>
            </w:pPr>
            <w:r w:rsidRPr="000E2174">
              <w:rPr>
                <w:b/>
              </w:rPr>
              <w:t>PVN</w:t>
            </w:r>
            <w:r>
              <w:rPr>
                <w:b/>
              </w:rPr>
              <w:t xml:space="preserve"> / </w:t>
            </w:r>
            <w:r w:rsidRPr="00950B1D">
              <w:rPr>
                <w:b/>
                <w:i/>
                <w:iCs/>
              </w:rPr>
              <w:t>VAT</w:t>
            </w:r>
          </w:p>
        </w:tc>
        <w:tc>
          <w:tcPr>
            <w:tcW w:w="1842" w:type="dxa"/>
            <w:shd w:val="clear" w:color="auto" w:fill="F2F2F2" w:themeFill="background1" w:themeFillShade="F2"/>
            <w:vAlign w:val="center"/>
          </w:tcPr>
          <w:p w14:paraId="3FD20558" w14:textId="77777777" w:rsidR="00AB3FA7" w:rsidRPr="000E2174" w:rsidRDefault="00AB3FA7" w:rsidP="00FC7832">
            <w:pPr>
              <w:jc w:val="center"/>
              <w:rPr>
                <w:b/>
              </w:rPr>
            </w:pPr>
            <w:r w:rsidRPr="000E2174">
              <w:rPr>
                <w:b/>
              </w:rPr>
              <w:t>Cena kopā</w:t>
            </w:r>
            <w:r>
              <w:rPr>
                <w:b/>
              </w:rPr>
              <w:t xml:space="preserve"> / </w:t>
            </w:r>
            <w:proofErr w:type="spellStart"/>
            <w:r w:rsidRPr="00950B1D">
              <w:rPr>
                <w:b/>
                <w:i/>
                <w:iCs/>
              </w:rPr>
              <w:t>Total</w:t>
            </w:r>
            <w:proofErr w:type="spellEnd"/>
            <w:r w:rsidRPr="00950B1D">
              <w:rPr>
                <w:b/>
                <w:i/>
                <w:iCs/>
              </w:rPr>
              <w:t xml:space="preserve"> </w:t>
            </w:r>
            <w:proofErr w:type="spellStart"/>
            <w:r w:rsidRPr="00950B1D">
              <w:rPr>
                <w:b/>
                <w:i/>
                <w:iCs/>
              </w:rPr>
              <w:t>price</w:t>
            </w:r>
            <w:proofErr w:type="spellEnd"/>
          </w:p>
        </w:tc>
      </w:tr>
      <w:tr w:rsidR="00AB3FA7" w:rsidRPr="000E2174" w14:paraId="07F5A91B" w14:textId="77777777" w:rsidTr="00FC7832">
        <w:trPr>
          <w:trHeight w:val="681"/>
        </w:trPr>
        <w:tc>
          <w:tcPr>
            <w:tcW w:w="3681" w:type="dxa"/>
            <w:vAlign w:val="center"/>
          </w:tcPr>
          <w:p w14:paraId="3E9878CD" w14:textId="03106440" w:rsidR="00F22266" w:rsidRDefault="00F22266" w:rsidP="00F22266">
            <w:pPr>
              <w:tabs>
                <w:tab w:val="right" w:pos="9356"/>
              </w:tabs>
              <w:rPr>
                <w:bCs/>
                <w:i/>
                <w:iCs/>
              </w:rPr>
            </w:pPr>
            <w:r w:rsidRPr="00000A3B">
              <w:rPr>
                <w:bCs/>
              </w:rPr>
              <w:t>Hidraulikas stacijas ar PLC vadīb</w:t>
            </w:r>
            <w:r>
              <w:rPr>
                <w:bCs/>
              </w:rPr>
              <w:t>as sistēmu</w:t>
            </w:r>
            <w:r w:rsidRPr="004B33DC">
              <w:rPr>
                <w:bCs/>
              </w:rPr>
              <w:t xml:space="preserve"> </w:t>
            </w:r>
            <w:r w:rsidRPr="00000A3B">
              <w:rPr>
                <w:bCs/>
              </w:rPr>
              <w:t xml:space="preserve">/ </w:t>
            </w:r>
            <w:proofErr w:type="spellStart"/>
            <w:r w:rsidRPr="00000A3B">
              <w:rPr>
                <w:bCs/>
                <w:i/>
                <w:iCs/>
              </w:rPr>
              <w:t>Purchase</w:t>
            </w:r>
            <w:proofErr w:type="spellEnd"/>
            <w:r>
              <w:rPr>
                <w:bCs/>
                <w:i/>
                <w:iCs/>
              </w:rPr>
              <w:t xml:space="preserve"> </w:t>
            </w:r>
            <w:proofErr w:type="spellStart"/>
            <w:r>
              <w:rPr>
                <w:bCs/>
                <w:i/>
                <w:iCs/>
              </w:rPr>
              <w:t>of</w:t>
            </w:r>
            <w:proofErr w:type="spellEnd"/>
            <w:r>
              <w:rPr>
                <w:bCs/>
                <w:i/>
                <w:iCs/>
              </w:rPr>
              <w:t xml:space="preserve"> </w:t>
            </w:r>
            <w:proofErr w:type="spellStart"/>
            <w:r w:rsidRPr="00000A3B">
              <w:rPr>
                <w:bCs/>
                <w:i/>
                <w:iCs/>
              </w:rPr>
              <w:t>Hydraulic</w:t>
            </w:r>
            <w:proofErr w:type="spellEnd"/>
            <w:r w:rsidRPr="00000A3B">
              <w:rPr>
                <w:bCs/>
                <w:i/>
                <w:iCs/>
              </w:rPr>
              <w:t xml:space="preserve"> </w:t>
            </w:r>
            <w:proofErr w:type="spellStart"/>
            <w:r w:rsidRPr="00000A3B">
              <w:rPr>
                <w:bCs/>
                <w:i/>
                <w:iCs/>
              </w:rPr>
              <w:t>station</w:t>
            </w:r>
            <w:proofErr w:type="spellEnd"/>
            <w:r w:rsidRPr="00000A3B">
              <w:rPr>
                <w:bCs/>
                <w:i/>
                <w:iCs/>
              </w:rPr>
              <w:t xml:space="preserve"> </w:t>
            </w:r>
            <w:proofErr w:type="spellStart"/>
            <w:r w:rsidRPr="00000A3B">
              <w:rPr>
                <w:bCs/>
                <w:i/>
                <w:iCs/>
              </w:rPr>
              <w:t>with</w:t>
            </w:r>
            <w:proofErr w:type="spellEnd"/>
            <w:r w:rsidRPr="00000A3B">
              <w:rPr>
                <w:bCs/>
                <w:i/>
                <w:iCs/>
              </w:rPr>
              <w:t xml:space="preserve"> PLC </w:t>
            </w:r>
            <w:proofErr w:type="spellStart"/>
            <w:r w:rsidRPr="00000A3B">
              <w:rPr>
                <w:bCs/>
                <w:i/>
                <w:iCs/>
              </w:rPr>
              <w:t>control</w:t>
            </w:r>
            <w:proofErr w:type="spellEnd"/>
            <w:r>
              <w:rPr>
                <w:bCs/>
                <w:i/>
                <w:iCs/>
              </w:rPr>
              <w:t xml:space="preserve"> </w:t>
            </w:r>
            <w:proofErr w:type="spellStart"/>
            <w:r>
              <w:rPr>
                <w:bCs/>
                <w:i/>
                <w:iCs/>
              </w:rPr>
              <w:t>system</w:t>
            </w:r>
            <w:proofErr w:type="spellEnd"/>
            <w:r w:rsidRPr="004B33DC">
              <w:rPr>
                <w:bCs/>
                <w:i/>
                <w:iCs/>
              </w:rPr>
              <w:t>:</w:t>
            </w:r>
          </w:p>
          <w:p w14:paraId="7A5F2896" w14:textId="77777777" w:rsidR="00F22266" w:rsidRDefault="00F22266" w:rsidP="00F22266">
            <w:pPr>
              <w:tabs>
                <w:tab w:val="right" w:pos="9356"/>
              </w:tabs>
              <w:rPr>
                <w:bCs/>
                <w:i/>
                <w:iCs/>
              </w:rPr>
            </w:pPr>
          </w:p>
          <w:p w14:paraId="3717D727" w14:textId="55266FB6" w:rsidR="00AB3FA7" w:rsidRPr="00B33E39" w:rsidRDefault="00AB3FA7" w:rsidP="00FC7832">
            <w:pPr>
              <w:tabs>
                <w:tab w:val="right" w:pos="9356"/>
              </w:tabs>
              <w:ind w:right="470"/>
              <w:jc w:val="center"/>
              <w:rPr>
                <w:bCs/>
              </w:rPr>
            </w:pPr>
          </w:p>
        </w:tc>
        <w:tc>
          <w:tcPr>
            <w:tcW w:w="1984" w:type="dxa"/>
            <w:vAlign w:val="center"/>
          </w:tcPr>
          <w:p w14:paraId="28A5D780" w14:textId="77777777" w:rsidR="00AB3FA7" w:rsidRPr="000E2174" w:rsidRDefault="00AB3FA7" w:rsidP="00FC7832">
            <w:pPr>
              <w:rPr>
                <w:b/>
                <w:bCs/>
              </w:rPr>
            </w:pPr>
          </w:p>
        </w:tc>
        <w:tc>
          <w:tcPr>
            <w:tcW w:w="1560" w:type="dxa"/>
            <w:vAlign w:val="center"/>
          </w:tcPr>
          <w:p w14:paraId="7D49054A" w14:textId="77777777" w:rsidR="00AB3FA7" w:rsidRPr="000E2174" w:rsidRDefault="00AB3FA7" w:rsidP="00FC7832">
            <w:pPr>
              <w:jc w:val="center"/>
              <w:rPr>
                <w:b/>
                <w:bCs/>
              </w:rPr>
            </w:pPr>
          </w:p>
        </w:tc>
        <w:tc>
          <w:tcPr>
            <w:tcW w:w="1842" w:type="dxa"/>
            <w:vAlign w:val="center"/>
          </w:tcPr>
          <w:p w14:paraId="755CE622" w14:textId="77777777" w:rsidR="00AB3FA7" w:rsidRPr="000E2174" w:rsidRDefault="00AB3FA7" w:rsidP="00FC7832">
            <w:pPr>
              <w:jc w:val="center"/>
              <w:rPr>
                <w:b/>
                <w:bCs/>
              </w:rPr>
            </w:pPr>
          </w:p>
        </w:tc>
      </w:tr>
    </w:tbl>
    <w:p w14:paraId="08D128A8" w14:textId="77777777" w:rsidR="00AB3FA7" w:rsidRDefault="00AB3FA7" w:rsidP="00AB3FA7">
      <w:pPr>
        <w:rPr>
          <w:b/>
          <w:sz w:val="22"/>
          <w:szCs w:val="22"/>
          <w:lang w:val="lv-LV"/>
        </w:rPr>
      </w:pPr>
    </w:p>
    <w:p w14:paraId="5B117445" w14:textId="77777777" w:rsidR="00AB3FA7" w:rsidRPr="000E2174" w:rsidRDefault="00AB3FA7" w:rsidP="00AB3FA7">
      <w:pPr>
        <w:rPr>
          <w:b/>
          <w:sz w:val="22"/>
          <w:szCs w:val="22"/>
          <w:lang w:val="lv-LV"/>
        </w:rPr>
      </w:pPr>
    </w:p>
    <w:p w14:paraId="47A66098" w14:textId="77777777" w:rsidR="00AB3FA7" w:rsidRPr="000E2174" w:rsidRDefault="00AB3FA7" w:rsidP="00AB3FA7">
      <w:pPr>
        <w:rPr>
          <w:b/>
          <w:sz w:val="22"/>
          <w:szCs w:val="22"/>
          <w:lang w:val="lv-LV"/>
        </w:rPr>
      </w:pPr>
      <w:r>
        <w:rPr>
          <w:b/>
          <w:sz w:val="22"/>
          <w:szCs w:val="22"/>
          <w:lang w:val="lv-LV"/>
        </w:rPr>
        <w:t>5</w:t>
      </w:r>
      <w:r w:rsidRPr="000E2174">
        <w:rPr>
          <w:b/>
          <w:sz w:val="22"/>
          <w:szCs w:val="22"/>
          <w:lang w:val="lv-LV"/>
        </w:rPr>
        <w:t>. Piedāvājuma atbilstība tehniskajām prasībām</w:t>
      </w:r>
      <w:r>
        <w:rPr>
          <w:b/>
          <w:sz w:val="22"/>
          <w:szCs w:val="22"/>
          <w:lang w:val="lv-LV"/>
        </w:rPr>
        <w:t xml:space="preserve"> / </w:t>
      </w:r>
      <w:r w:rsidRPr="001E5F9D">
        <w:rPr>
          <w:b/>
          <w:i/>
          <w:iCs/>
          <w:sz w:val="21"/>
          <w:szCs w:val="21"/>
        </w:rPr>
        <w:t>Compliance of the offer with the technical requirements</w:t>
      </w:r>
      <w:r w:rsidRPr="000E2174">
        <w:rPr>
          <w:b/>
          <w:sz w:val="22"/>
          <w:szCs w:val="22"/>
          <w:lang w:val="lv-LV"/>
        </w:rPr>
        <w:t>:</w:t>
      </w:r>
    </w:p>
    <w:p w14:paraId="54D485C7" w14:textId="77777777" w:rsidR="00AB3FA7" w:rsidRPr="000E2174" w:rsidRDefault="00AB3FA7" w:rsidP="00AB3FA7">
      <w:pPr>
        <w:tabs>
          <w:tab w:val="right" w:pos="9015"/>
        </w:tabs>
        <w:rPr>
          <w:b/>
          <w:bCs/>
          <w:sz w:val="22"/>
          <w:szCs w:val="22"/>
          <w:lang w:val="lv-LV"/>
        </w:rPr>
      </w:pPr>
    </w:p>
    <w:p w14:paraId="781D05F8" w14:textId="77777777" w:rsidR="00AB3FA7" w:rsidRDefault="00AB3FA7" w:rsidP="00AB3FA7">
      <w:pPr>
        <w:tabs>
          <w:tab w:val="right" w:pos="9015"/>
        </w:tabs>
        <w:suppressAutoHyphens/>
        <w:rPr>
          <w:b/>
          <w:bCs/>
          <w:sz w:val="22"/>
          <w:szCs w:val="22"/>
          <w:lang w:val="lv-LV"/>
        </w:rPr>
      </w:pPr>
    </w:p>
    <w:tbl>
      <w:tblPr>
        <w:tblW w:w="9356" w:type="dxa"/>
        <w:tblInd w:w="108" w:type="dxa"/>
        <w:tblCellMar>
          <w:left w:w="0" w:type="dxa"/>
          <w:right w:w="0" w:type="dxa"/>
        </w:tblCellMar>
        <w:tblLook w:val="04A0" w:firstRow="1" w:lastRow="0" w:firstColumn="1" w:lastColumn="0" w:noHBand="0" w:noVBand="1"/>
      </w:tblPr>
      <w:tblGrid>
        <w:gridCol w:w="591"/>
        <w:gridCol w:w="2473"/>
        <w:gridCol w:w="2630"/>
        <w:gridCol w:w="1843"/>
        <w:gridCol w:w="1819"/>
      </w:tblGrid>
      <w:tr w:rsidR="00AB3FA7" w:rsidRPr="008534B5" w14:paraId="4A8DF2CB" w14:textId="77777777" w:rsidTr="00F22266">
        <w:trPr>
          <w:trHeight w:val="94"/>
        </w:trPr>
        <w:tc>
          <w:tcPr>
            <w:tcW w:w="591" w:type="dxa"/>
            <w:tcBorders>
              <w:top w:val="single" w:sz="8" w:space="0" w:color="auto"/>
              <w:left w:val="single" w:sz="8" w:space="0" w:color="auto"/>
              <w:bottom w:val="single" w:sz="8" w:space="0" w:color="auto"/>
              <w:right w:val="single" w:sz="8" w:space="0" w:color="auto"/>
            </w:tcBorders>
            <w:shd w:val="clear" w:color="auto" w:fill="E8E8E8"/>
            <w:tcMar>
              <w:top w:w="15" w:type="dxa"/>
              <w:left w:w="108" w:type="dxa"/>
              <w:bottom w:w="15" w:type="dxa"/>
              <w:right w:w="108" w:type="dxa"/>
            </w:tcMar>
            <w:vAlign w:val="center"/>
            <w:hideMark/>
          </w:tcPr>
          <w:p w14:paraId="0C7B03C4" w14:textId="77777777" w:rsidR="00AB3FA7" w:rsidRPr="008534B5" w:rsidRDefault="00AB3FA7" w:rsidP="00FC7832">
            <w:pPr>
              <w:tabs>
                <w:tab w:val="right" w:pos="9015"/>
              </w:tabs>
              <w:jc w:val="center"/>
              <w:rPr>
                <w:b/>
                <w:bCs/>
                <w:color w:val="000000" w:themeColor="text1"/>
                <w:sz w:val="18"/>
                <w:szCs w:val="18"/>
                <w:lang w:val="lv-LV" w:eastAsia="lv-LV"/>
              </w:rPr>
            </w:pPr>
            <w:r w:rsidRPr="008534B5">
              <w:rPr>
                <w:b/>
                <w:bCs/>
                <w:color w:val="000000" w:themeColor="text1"/>
                <w:sz w:val="18"/>
                <w:szCs w:val="18"/>
                <w:lang w:val="lv-LV" w:eastAsia="lv-LV"/>
              </w:rPr>
              <w:t xml:space="preserve">No. / </w:t>
            </w:r>
            <w:r w:rsidRPr="008534B5">
              <w:rPr>
                <w:b/>
                <w:bCs/>
                <w:i/>
                <w:iCs/>
                <w:color w:val="000000" w:themeColor="text1"/>
                <w:sz w:val="18"/>
                <w:szCs w:val="18"/>
                <w:lang w:val="lv-LV" w:eastAsia="lv-LV"/>
              </w:rPr>
              <w:t>No.</w:t>
            </w:r>
          </w:p>
        </w:tc>
        <w:tc>
          <w:tcPr>
            <w:tcW w:w="2473" w:type="dxa"/>
            <w:tcBorders>
              <w:top w:val="single" w:sz="8" w:space="0" w:color="auto"/>
              <w:left w:val="nil"/>
              <w:bottom w:val="single" w:sz="8" w:space="0" w:color="auto"/>
              <w:right w:val="single" w:sz="8" w:space="0" w:color="auto"/>
            </w:tcBorders>
            <w:shd w:val="clear" w:color="auto" w:fill="E8E8E8"/>
            <w:tcMar>
              <w:top w:w="15" w:type="dxa"/>
              <w:left w:w="108" w:type="dxa"/>
              <w:bottom w:w="15" w:type="dxa"/>
              <w:right w:w="108" w:type="dxa"/>
            </w:tcMar>
            <w:vAlign w:val="center"/>
            <w:hideMark/>
          </w:tcPr>
          <w:p w14:paraId="664C35AA" w14:textId="77777777" w:rsidR="00AB3FA7" w:rsidRPr="008534B5" w:rsidRDefault="00AB3FA7" w:rsidP="00FC7832">
            <w:pPr>
              <w:tabs>
                <w:tab w:val="right" w:pos="9015"/>
              </w:tabs>
              <w:jc w:val="center"/>
              <w:rPr>
                <w:b/>
                <w:bCs/>
                <w:color w:val="000000" w:themeColor="text1"/>
                <w:sz w:val="18"/>
                <w:szCs w:val="18"/>
                <w:lang w:val="lv-LV" w:eastAsia="lv-LV"/>
              </w:rPr>
            </w:pPr>
            <w:r w:rsidRPr="008534B5">
              <w:rPr>
                <w:b/>
                <w:bCs/>
                <w:color w:val="000000" w:themeColor="text1"/>
                <w:sz w:val="18"/>
                <w:szCs w:val="18"/>
                <w:lang w:val="lv-LV" w:eastAsia="lv-LV"/>
              </w:rPr>
              <w:t xml:space="preserve">a) </w:t>
            </w:r>
            <w:proofErr w:type="spellStart"/>
            <w:r w:rsidRPr="008534B5">
              <w:rPr>
                <w:b/>
                <w:bCs/>
                <w:color w:val="000000" w:themeColor="text1"/>
                <w:sz w:val="18"/>
                <w:szCs w:val="18"/>
                <w:lang w:val="lv-LV" w:eastAsia="lv-LV"/>
              </w:rPr>
              <w:t>Technical</w:t>
            </w:r>
            <w:proofErr w:type="spellEnd"/>
            <w:r w:rsidRPr="008534B5">
              <w:rPr>
                <w:b/>
                <w:bCs/>
                <w:color w:val="000000" w:themeColor="text1"/>
                <w:sz w:val="18"/>
                <w:szCs w:val="18"/>
                <w:lang w:val="lv-LV" w:eastAsia="lv-LV"/>
              </w:rPr>
              <w:t xml:space="preserve"> </w:t>
            </w:r>
            <w:proofErr w:type="spellStart"/>
            <w:r w:rsidRPr="008534B5">
              <w:rPr>
                <w:b/>
                <w:bCs/>
                <w:color w:val="000000" w:themeColor="text1"/>
                <w:sz w:val="18"/>
                <w:szCs w:val="18"/>
                <w:lang w:val="lv-LV" w:eastAsia="lv-LV"/>
              </w:rPr>
              <w:t>requirements</w:t>
            </w:r>
            <w:proofErr w:type="spellEnd"/>
          </w:p>
        </w:tc>
        <w:tc>
          <w:tcPr>
            <w:tcW w:w="2630" w:type="dxa"/>
            <w:tcBorders>
              <w:top w:val="single" w:sz="8" w:space="0" w:color="auto"/>
              <w:left w:val="nil"/>
              <w:bottom w:val="single" w:sz="8" w:space="0" w:color="auto"/>
              <w:right w:val="single" w:sz="8" w:space="0" w:color="auto"/>
            </w:tcBorders>
            <w:shd w:val="clear" w:color="auto" w:fill="E8E8E8"/>
            <w:tcMar>
              <w:top w:w="15" w:type="dxa"/>
              <w:left w:w="108" w:type="dxa"/>
              <w:bottom w:w="15" w:type="dxa"/>
              <w:right w:w="108" w:type="dxa"/>
            </w:tcMar>
            <w:vAlign w:val="center"/>
            <w:hideMark/>
          </w:tcPr>
          <w:p w14:paraId="14B3B532" w14:textId="77777777" w:rsidR="00AB3FA7" w:rsidRPr="008534B5" w:rsidRDefault="00AB3FA7" w:rsidP="00FC7832">
            <w:pPr>
              <w:tabs>
                <w:tab w:val="right" w:pos="9015"/>
              </w:tabs>
              <w:jc w:val="center"/>
              <w:rPr>
                <w:b/>
                <w:bCs/>
                <w:color w:val="000000" w:themeColor="text1"/>
                <w:sz w:val="18"/>
                <w:szCs w:val="18"/>
                <w:lang w:val="lv-LV" w:eastAsia="lv-LV"/>
              </w:rPr>
            </w:pPr>
            <w:r w:rsidRPr="008534B5">
              <w:rPr>
                <w:b/>
                <w:bCs/>
                <w:color w:val="000000" w:themeColor="text1"/>
                <w:sz w:val="18"/>
                <w:szCs w:val="18"/>
                <w:lang w:val="lv-LV" w:eastAsia="lv-LV"/>
              </w:rPr>
              <w:t>a)</w:t>
            </w:r>
            <w:r w:rsidRPr="008534B5">
              <w:rPr>
                <w:b/>
                <w:bCs/>
                <w:i/>
                <w:iCs/>
                <w:color w:val="000000" w:themeColor="text1"/>
                <w:sz w:val="18"/>
                <w:szCs w:val="18"/>
                <w:lang w:val="lv-LV" w:eastAsia="lv-LV"/>
              </w:rPr>
              <w:t xml:space="preserve"> </w:t>
            </w:r>
            <w:proofErr w:type="spellStart"/>
            <w:r w:rsidRPr="008534B5">
              <w:rPr>
                <w:b/>
                <w:bCs/>
                <w:i/>
                <w:iCs/>
                <w:color w:val="000000" w:themeColor="text1"/>
                <w:sz w:val="18"/>
                <w:szCs w:val="18"/>
                <w:lang w:val="lv-LV" w:eastAsia="lv-LV"/>
              </w:rPr>
              <w:t>Technical</w:t>
            </w:r>
            <w:proofErr w:type="spellEnd"/>
            <w:r w:rsidRPr="008534B5">
              <w:rPr>
                <w:b/>
                <w:bCs/>
                <w:i/>
                <w:iCs/>
                <w:color w:val="000000" w:themeColor="text1"/>
                <w:sz w:val="18"/>
                <w:szCs w:val="18"/>
                <w:lang w:val="lv-LV" w:eastAsia="lv-LV"/>
              </w:rPr>
              <w:t xml:space="preserve"> </w:t>
            </w:r>
            <w:proofErr w:type="spellStart"/>
            <w:r w:rsidRPr="008534B5">
              <w:rPr>
                <w:b/>
                <w:bCs/>
                <w:i/>
                <w:iCs/>
                <w:color w:val="000000" w:themeColor="text1"/>
                <w:sz w:val="18"/>
                <w:szCs w:val="18"/>
                <w:lang w:val="lv-LV" w:eastAsia="lv-LV"/>
              </w:rPr>
              <w:t>requirements</w:t>
            </w:r>
            <w:proofErr w:type="spellEnd"/>
          </w:p>
        </w:tc>
        <w:tc>
          <w:tcPr>
            <w:tcW w:w="1843" w:type="dxa"/>
            <w:tcBorders>
              <w:top w:val="single" w:sz="8" w:space="0" w:color="auto"/>
              <w:left w:val="nil"/>
              <w:bottom w:val="single" w:sz="8" w:space="0" w:color="auto"/>
              <w:right w:val="single" w:sz="8" w:space="0" w:color="auto"/>
            </w:tcBorders>
            <w:shd w:val="clear" w:color="auto" w:fill="E8E8E8"/>
            <w:tcMar>
              <w:top w:w="15" w:type="dxa"/>
              <w:left w:w="108" w:type="dxa"/>
              <w:bottom w:w="15" w:type="dxa"/>
              <w:right w:w="108" w:type="dxa"/>
            </w:tcMar>
            <w:vAlign w:val="center"/>
            <w:hideMark/>
          </w:tcPr>
          <w:p w14:paraId="4D3AEAFF" w14:textId="77777777" w:rsidR="00AB3FA7" w:rsidRPr="008534B5" w:rsidRDefault="00AB3FA7" w:rsidP="00FC7832">
            <w:pPr>
              <w:tabs>
                <w:tab w:val="right" w:pos="9015"/>
              </w:tabs>
              <w:jc w:val="center"/>
              <w:rPr>
                <w:b/>
                <w:bCs/>
                <w:color w:val="000000" w:themeColor="text1"/>
                <w:sz w:val="18"/>
                <w:szCs w:val="18"/>
                <w:lang w:val="lv-LV" w:eastAsia="lv-LV"/>
              </w:rPr>
            </w:pPr>
            <w:proofErr w:type="spellStart"/>
            <w:r w:rsidRPr="008534B5">
              <w:rPr>
                <w:b/>
                <w:bCs/>
                <w:color w:val="000000" w:themeColor="text1"/>
                <w:sz w:val="18"/>
                <w:szCs w:val="18"/>
                <w:lang w:val="lv-LV" w:eastAsia="lv-LV"/>
              </w:rPr>
              <w:t>Parameters</w:t>
            </w:r>
            <w:proofErr w:type="spellEnd"/>
            <w:r w:rsidRPr="008534B5">
              <w:rPr>
                <w:b/>
                <w:bCs/>
                <w:color w:val="000000" w:themeColor="text1"/>
                <w:sz w:val="18"/>
                <w:szCs w:val="18"/>
                <w:lang w:val="lv-LV" w:eastAsia="lv-LV"/>
              </w:rPr>
              <w:t xml:space="preserve"> / </w:t>
            </w:r>
            <w:proofErr w:type="spellStart"/>
            <w:r w:rsidRPr="008534B5">
              <w:rPr>
                <w:b/>
                <w:bCs/>
                <w:i/>
                <w:iCs/>
                <w:color w:val="000000" w:themeColor="text1"/>
                <w:sz w:val="18"/>
                <w:szCs w:val="18"/>
                <w:lang w:val="lv-LV" w:eastAsia="lv-LV"/>
              </w:rPr>
              <w:t>Parameters</w:t>
            </w:r>
            <w:proofErr w:type="spellEnd"/>
          </w:p>
        </w:tc>
        <w:tc>
          <w:tcPr>
            <w:tcW w:w="1819" w:type="dxa"/>
            <w:tcBorders>
              <w:top w:val="single" w:sz="8" w:space="0" w:color="auto"/>
              <w:left w:val="nil"/>
              <w:bottom w:val="single" w:sz="8" w:space="0" w:color="auto"/>
              <w:right w:val="single" w:sz="8" w:space="0" w:color="auto"/>
            </w:tcBorders>
            <w:shd w:val="clear" w:color="auto" w:fill="E8E8E8"/>
          </w:tcPr>
          <w:p w14:paraId="68561C70" w14:textId="77777777" w:rsidR="00AB3FA7" w:rsidRPr="008534B5" w:rsidRDefault="00AB3FA7" w:rsidP="00FC7832">
            <w:pPr>
              <w:tabs>
                <w:tab w:val="right" w:pos="9015"/>
              </w:tabs>
              <w:jc w:val="center"/>
              <w:rPr>
                <w:b/>
                <w:bCs/>
                <w:color w:val="000000" w:themeColor="text1"/>
                <w:sz w:val="18"/>
                <w:szCs w:val="18"/>
                <w:lang w:val="lv-LV" w:eastAsia="lv-LV"/>
              </w:rPr>
            </w:pPr>
            <w:r>
              <w:rPr>
                <w:b/>
                <w:color w:val="000000" w:themeColor="text1"/>
                <w:sz w:val="18"/>
                <w:szCs w:val="18"/>
                <w:lang w:eastAsia="lv-LV"/>
              </w:rPr>
              <w:t xml:space="preserve">Piedāvājums / </w:t>
            </w:r>
            <w:r>
              <w:rPr>
                <w:b/>
                <w:i/>
                <w:iCs/>
                <w:color w:val="000000" w:themeColor="text1"/>
                <w:sz w:val="18"/>
                <w:szCs w:val="18"/>
                <w:lang w:eastAsia="lv-LV"/>
              </w:rPr>
              <w:t>Offer</w:t>
            </w:r>
          </w:p>
        </w:tc>
      </w:tr>
      <w:tr w:rsidR="00F22266" w:rsidRPr="008534B5" w14:paraId="3ED82E30" w14:textId="77777777" w:rsidTr="00F22266">
        <w:trPr>
          <w:trHeight w:val="94"/>
        </w:trPr>
        <w:tc>
          <w:tcPr>
            <w:tcW w:w="591" w:type="dxa"/>
            <w:tcBorders>
              <w:top w:val="nil"/>
              <w:left w:val="single" w:sz="8" w:space="0" w:color="auto"/>
              <w:bottom w:val="single" w:sz="8" w:space="0" w:color="auto"/>
              <w:right w:val="single" w:sz="8" w:space="0" w:color="auto"/>
            </w:tcBorders>
            <w:tcMar>
              <w:top w:w="15" w:type="dxa"/>
              <w:left w:w="108" w:type="dxa"/>
              <w:bottom w:w="15" w:type="dxa"/>
              <w:right w:w="108" w:type="dxa"/>
            </w:tcMar>
          </w:tcPr>
          <w:p w14:paraId="42A8241F" w14:textId="1F1F65A0" w:rsidR="00F22266" w:rsidRPr="008534B5" w:rsidRDefault="00F22266" w:rsidP="00F22266">
            <w:pPr>
              <w:tabs>
                <w:tab w:val="right" w:pos="9015"/>
              </w:tabs>
              <w:jc w:val="center"/>
              <w:rPr>
                <w:color w:val="000000" w:themeColor="text1"/>
                <w:sz w:val="18"/>
                <w:szCs w:val="18"/>
                <w:lang w:val="lv-LV" w:eastAsia="lv-LV"/>
              </w:rPr>
            </w:pPr>
            <w:r w:rsidRPr="00F22266">
              <w:rPr>
                <w:color w:val="000000" w:themeColor="text1"/>
                <w:sz w:val="18"/>
                <w:szCs w:val="18"/>
                <w:lang w:val="lv-LV" w:eastAsia="lv-LV"/>
              </w:rPr>
              <w:t>1.</w:t>
            </w:r>
          </w:p>
        </w:tc>
        <w:tc>
          <w:tcPr>
            <w:tcW w:w="2473" w:type="dxa"/>
            <w:tcBorders>
              <w:top w:val="nil"/>
              <w:left w:val="nil"/>
              <w:bottom w:val="single" w:sz="8" w:space="0" w:color="auto"/>
              <w:right w:val="single" w:sz="8" w:space="0" w:color="auto"/>
            </w:tcBorders>
            <w:tcMar>
              <w:top w:w="15" w:type="dxa"/>
              <w:left w:w="108" w:type="dxa"/>
              <w:bottom w:w="15" w:type="dxa"/>
              <w:right w:w="108" w:type="dxa"/>
            </w:tcMar>
          </w:tcPr>
          <w:p w14:paraId="477E92F3" w14:textId="128A6D24" w:rsidR="00F22266" w:rsidRPr="008534B5" w:rsidRDefault="00F22266" w:rsidP="00F22266">
            <w:pPr>
              <w:tabs>
                <w:tab w:val="right" w:pos="9015"/>
              </w:tabs>
              <w:rPr>
                <w:color w:val="000000" w:themeColor="text1"/>
                <w:sz w:val="18"/>
                <w:szCs w:val="18"/>
                <w:lang w:val="lv-LV" w:eastAsia="lv-LV"/>
              </w:rPr>
            </w:pPr>
            <w:r w:rsidRPr="00F22266">
              <w:rPr>
                <w:color w:val="000000" w:themeColor="text1"/>
                <w:sz w:val="18"/>
                <w:szCs w:val="18"/>
                <w:lang w:val="lv-LV" w:eastAsia="lv-LV"/>
              </w:rPr>
              <w:t>Tests katram statnes veidam notiek maksimums 1 000 000 ciklus.</w:t>
            </w:r>
          </w:p>
        </w:tc>
        <w:tc>
          <w:tcPr>
            <w:tcW w:w="2630" w:type="dxa"/>
            <w:tcBorders>
              <w:top w:val="nil"/>
              <w:left w:val="nil"/>
              <w:bottom w:val="single" w:sz="8" w:space="0" w:color="auto"/>
              <w:right w:val="single" w:sz="8" w:space="0" w:color="auto"/>
            </w:tcBorders>
            <w:tcMar>
              <w:top w:w="15" w:type="dxa"/>
              <w:left w:w="108" w:type="dxa"/>
              <w:bottom w:w="15" w:type="dxa"/>
              <w:right w:w="108" w:type="dxa"/>
            </w:tcMar>
          </w:tcPr>
          <w:p w14:paraId="5DD85E60" w14:textId="6389B287" w:rsidR="00F22266" w:rsidRPr="008534B5" w:rsidRDefault="00F22266" w:rsidP="00F22266">
            <w:pPr>
              <w:tabs>
                <w:tab w:val="right" w:pos="9015"/>
              </w:tabs>
              <w:rPr>
                <w:color w:val="000000" w:themeColor="text1"/>
                <w:sz w:val="18"/>
                <w:szCs w:val="18"/>
                <w:lang w:val="lv-LV" w:eastAsia="lv-LV"/>
              </w:rPr>
            </w:pPr>
            <w:proofErr w:type="spellStart"/>
            <w:r w:rsidRPr="00F22266">
              <w:rPr>
                <w:i/>
                <w:iCs/>
                <w:color w:val="000000" w:themeColor="text1"/>
                <w:sz w:val="18"/>
                <w:szCs w:val="18"/>
                <w:lang w:val="lv-LV" w:eastAsia="lv-LV"/>
              </w:rPr>
              <w:t>The</w:t>
            </w:r>
            <w:proofErr w:type="spellEnd"/>
            <w:r w:rsidRPr="00F22266">
              <w:rPr>
                <w:i/>
                <w:iCs/>
                <w:color w:val="000000" w:themeColor="text1"/>
                <w:sz w:val="18"/>
                <w:szCs w:val="18"/>
                <w:lang w:val="lv-LV" w:eastAsia="lv-LV"/>
              </w:rPr>
              <w:t xml:space="preserve"> test </w:t>
            </w:r>
            <w:proofErr w:type="spellStart"/>
            <w:r w:rsidRPr="00F22266">
              <w:rPr>
                <w:i/>
                <w:iCs/>
                <w:color w:val="000000" w:themeColor="text1"/>
                <w:sz w:val="18"/>
                <w:szCs w:val="18"/>
                <w:lang w:val="lv-LV" w:eastAsia="lv-LV"/>
              </w:rPr>
              <w:t>for</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each</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type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of</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strut</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is</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carried</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out</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for</w:t>
            </w:r>
            <w:proofErr w:type="spellEnd"/>
            <w:r w:rsidRPr="00F22266">
              <w:rPr>
                <w:i/>
                <w:iCs/>
                <w:color w:val="000000" w:themeColor="text1"/>
                <w:sz w:val="18"/>
                <w:szCs w:val="18"/>
                <w:lang w:val="lv-LV" w:eastAsia="lv-LV"/>
              </w:rPr>
              <w:t xml:space="preserve"> a </w:t>
            </w:r>
            <w:proofErr w:type="spellStart"/>
            <w:r w:rsidRPr="00F22266">
              <w:rPr>
                <w:i/>
                <w:iCs/>
                <w:color w:val="000000" w:themeColor="text1"/>
                <w:sz w:val="18"/>
                <w:szCs w:val="18"/>
                <w:lang w:val="lv-LV" w:eastAsia="lv-LV"/>
              </w:rPr>
              <w:t>maximum</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of</w:t>
            </w:r>
            <w:proofErr w:type="spellEnd"/>
            <w:r w:rsidRPr="00F22266">
              <w:rPr>
                <w:i/>
                <w:iCs/>
                <w:color w:val="000000" w:themeColor="text1"/>
                <w:sz w:val="18"/>
                <w:szCs w:val="18"/>
                <w:lang w:val="lv-LV" w:eastAsia="lv-LV"/>
              </w:rPr>
              <w:t xml:space="preserve"> 1,000,000 </w:t>
            </w:r>
            <w:proofErr w:type="spellStart"/>
            <w:r w:rsidRPr="00F22266">
              <w:rPr>
                <w:i/>
                <w:iCs/>
                <w:color w:val="000000" w:themeColor="text1"/>
                <w:sz w:val="18"/>
                <w:szCs w:val="18"/>
                <w:lang w:val="lv-LV" w:eastAsia="lv-LV"/>
              </w:rPr>
              <w:t>cycles</w:t>
            </w:r>
            <w:proofErr w:type="spellEnd"/>
            <w:r w:rsidRPr="00F22266">
              <w:rPr>
                <w:i/>
                <w:iCs/>
                <w:color w:val="000000" w:themeColor="text1"/>
                <w:sz w:val="18"/>
                <w:szCs w:val="18"/>
                <w:lang w:val="lv-LV" w:eastAsia="lv-LV"/>
              </w:rPr>
              <w:t>.</w:t>
            </w:r>
          </w:p>
        </w:tc>
        <w:tc>
          <w:tcPr>
            <w:tcW w:w="1843" w:type="dxa"/>
            <w:tcBorders>
              <w:top w:val="nil"/>
              <w:left w:val="nil"/>
              <w:bottom w:val="single" w:sz="8" w:space="0" w:color="auto"/>
              <w:right w:val="single" w:sz="8" w:space="0" w:color="auto"/>
            </w:tcBorders>
            <w:tcMar>
              <w:top w:w="15" w:type="dxa"/>
              <w:left w:w="108" w:type="dxa"/>
              <w:bottom w:w="15" w:type="dxa"/>
              <w:right w:w="108" w:type="dxa"/>
            </w:tcMar>
          </w:tcPr>
          <w:p w14:paraId="50A96A82" w14:textId="3492C494" w:rsidR="00F22266" w:rsidRPr="008534B5" w:rsidRDefault="00F22266" w:rsidP="00F22266">
            <w:pPr>
              <w:tabs>
                <w:tab w:val="right" w:pos="9015"/>
              </w:tabs>
              <w:rPr>
                <w:i/>
                <w:iCs/>
                <w:color w:val="000000" w:themeColor="text1"/>
                <w:sz w:val="18"/>
                <w:szCs w:val="18"/>
                <w:lang w:val="lv-LV" w:eastAsia="lv-LV"/>
              </w:rPr>
            </w:pPr>
            <w:r w:rsidRPr="00F22266">
              <w:rPr>
                <w:color w:val="000000" w:themeColor="text1"/>
                <w:sz w:val="18"/>
                <w:szCs w:val="18"/>
                <w:lang w:val="lv-LV" w:eastAsia="lv-LV"/>
              </w:rPr>
              <w:t>Jābūt iekļautam</w:t>
            </w:r>
            <w:r w:rsidRPr="00F22266">
              <w:rPr>
                <w:i/>
                <w:iCs/>
                <w:color w:val="000000" w:themeColor="text1"/>
                <w:sz w:val="18"/>
                <w:szCs w:val="18"/>
                <w:lang w:val="lv-LV" w:eastAsia="lv-LV"/>
              </w:rPr>
              <w:t xml:space="preserve"> / </w:t>
            </w:r>
            <w:proofErr w:type="spellStart"/>
            <w:r w:rsidRPr="00F22266">
              <w:rPr>
                <w:i/>
                <w:iCs/>
                <w:color w:val="000000" w:themeColor="text1"/>
                <w:sz w:val="18"/>
                <w:szCs w:val="18"/>
                <w:lang w:val="lv-LV" w:eastAsia="lv-LV"/>
              </w:rPr>
              <w:t>Must</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be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included</w:t>
            </w:r>
            <w:proofErr w:type="spellEnd"/>
          </w:p>
        </w:tc>
        <w:tc>
          <w:tcPr>
            <w:tcW w:w="1819" w:type="dxa"/>
            <w:tcBorders>
              <w:top w:val="nil"/>
              <w:left w:val="nil"/>
              <w:bottom w:val="single" w:sz="8" w:space="0" w:color="auto"/>
              <w:right w:val="single" w:sz="8" w:space="0" w:color="auto"/>
            </w:tcBorders>
          </w:tcPr>
          <w:p w14:paraId="0E67CAB5" w14:textId="017F10D4" w:rsidR="00F22266" w:rsidRPr="008534B5" w:rsidRDefault="00F22266" w:rsidP="00F22266">
            <w:pPr>
              <w:tabs>
                <w:tab w:val="right" w:pos="9015"/>
              </w:tabs>
              <w:rPr>
                <w:i/>
                <w:iCs/>
                <w:color w:val="000000" w:themeColor="text1"/>
                <w:sz w:val="18"/>
                <w:szCs w:val="18"/>
                <w:lang w:val="lv-LV" w:eastAsia="lv-LV"/>
              </w:rPr>
            </w:pPr>
          </w:p>
        </w:tc>
      </w:tr>
      <w:tr w:rsidR="00F22266" w:rsidRPr="008534B5" w14:paraId="74389C7C" w14:textId="77777777" w:rsidTr="00F22266">
        <w:trPr>
          <w:trHeight w:val="94"/>
        </w:trPr>
        <w:tc>
          <w:tcPr>
            <w:tcW w:w="591" w:type="dxa"/>
            <w:tcBorders>
              <w:top w:val="nil"/>
              <w:left w:val="single" w:sz="8" w:space="0" w:color="auto"/>
              <w:bottom w:val="single" w:sz="8" w:space="0" w:color="auto"/>
              <w:right w:val="single" w:sz="8" w:space="0" w:color="auto"/>
            </w:tcBorders>
            <w:tcMar>
              <w:top w:w="15" w:type="dxa"/>
              <w:left w:w="108" w:type="dxa"/>
              <w:bottom w:w="15" w:type="dxa"/>
              <w:right w:w="108" w:type="dxa"/>
            </w:tcMar>
          </w:tcPr>
          <w:p w14:paraId="0670B644" w14:textId="7D8C2BF1" w:rsidR="00F22266" w:rsidRPr="008534B5" w:rsidRDefault="00F22266" w:rsidP="00F22266">
            <w:pPr>
              <w:tabs>
                <w:tab w:val="right" w:pos="9015"/>
              </w:tabs>
              <w:jc w:val="center"/>
              <w:rPr>
                <w:color w:val="000000" w:themeColor="text1"/>
                <w:sz w:val="18"/>
                <w:szCs w:val="18"/>
                <w:lang w:val="lv-LV" w:eastAsia="lv-LV"/>
              </w:rPr>
            </w:pPr>
            <w:r w:rsidRPr="00F22266">
              <w:rPr>
                <w:color w:val="000000" w:themeColor="text1"/>
                <w:sz w:val="18"/>
                <w:szCs w:val="18"/>
                <w:lang w:val="lv-LV" w:eastAsia="lv-LV"/>
              </w:rPr>
              <w:t>2.</w:t>
            </w:r>
          </w:p>
        </w:tc>
        <w:tc>
          <w:tcPr>
            <w:tcW w:w="2473" w:type="dxa"/>
            <w:tcBorders>
              <w:top w:val="nil"/>
              <w:left w:val="nil"/>
              <w:bottom w:val="single" w:sz="8" w:space="0" w:color="auto"/>
              <w:right w:val="single" w:sz="8" w:space="0" w:color="auto"/>
            </w:tcBorders>
            <w:tcMar>
              <w:top w:w="15" w:type="dxa"/>
              <w:left w:w="108" w:type="dxa"/>
              <w:bottom w:w="15" w:type="dxa"/>
              <w:right w:w="108" w:type="dxa"/>
            </w:tcMar>
          </w:tcPr>
          <w:p w14:paraId="2D0D057A" w14:textId="057EB603" w:rsidR="00F22266" w:rsidRPr="008534B5" w:rsidRDefault="00F22266" w:rsidP="00F22266">
            <w:pPr>
              <w:tabs>
                <w:tab w:val="right" w:pos="9015"/>
              </w:tabs>
              <w:rPr>
                <w:color w:val="000000" w:themeColor="text1"/>
                <w:sz w:val="18"/>
                <w:szCs w:val="18"/>
                <w:lang w:val="lv-LV" w:eastAsia="lv-LV"/>
              </w:rPr>
            </w:pPr>
            <w:r w:rsidRPr="00F22266">
              <w:rPr>
                <w:color w:val="000000" w:themeColor="text1"/>
                <w:sz w:val="18"/>
                <w:szCs w:val="18"/>
                <w:lang w:val="lv-LV" w:eastAsia="lv-LV"/>
              </w:rPr>
              <w:t>Viens cikla ilgums</w:t>
            </w:r>
            <w:r>
              <w:rPr>
                <w:color w:val="000000" w:themeColor="text1"/>
                <w:sz w:val="18"/>
                <w:szCs w:val="18"/>
                <w:lang w:val="lv-LV" w:eastAsia="lv-LV"/>
              </w:rPr>
              <w:t xml:space="preserve">: </w:t>
            </w:r>
            <w:r w:rsidRPr="00F22266">
              <w:rPr>
                <w:color w:val="000000" w:themeColor="text1"/>
                <w:sz w:val="18"/>
                <w:szCs w:val="18"/>
                <w:lang w:val="lv-LV" w:eastAsia="lv-LV"/>
              </w:rPr>
              <w:t>3-4s , viens pilns testa ilgums var aizņemt aptuveni 40 dienas.</w:t>
            </w:r>
          </w:p>
        </w:tc>
        <w:tc>
          <w:tcPr>
            <w:tcW w:w="2630" w:type="dxa"/>
            <w:tcBorders>
              <w:top w:val="nil"/>
              <w:left w:val="nil"/>
              <w:bottom w:val="single" w:sz="8" w:space="0" w:color="auto"/>
              <w:right w:val="single" w:sz="8" w:space="0" w:color="auto"/>
            </w:tcBorders>
            <w:tcMar>
              <w:top w:w="15" w:type="dxa"/>
              <w:left w:w="108" w:type="dxa"/>
              <w:bottom w:w="15" w:type="dxa"/>
              <w:right w:w="108" w:type="dxa"/>
            </w:tcMar>
          </w:tcPr>
          <w:p w14:paraId="6797EAB1" w14:textId="6919557F" w:rsidR="00F22266" w:rsidRPr="008534B5" w:rsidRDefault="00F22266" w:rsidP="00F22266">
            <w:pPr>
              <w:tabs>
                <w:tab w:val="right" w:pos="9015"/>
              </w:tabs>
              <w:rPr>
                <w:color w:val="000000" w:themeColor="text1"/>
                <w:sz w:val="18"/>
                <w:szCs w:val="18"/>
                <w:lang w:val="lv-LV" w:eastAsia="lv-LV"/>
              </w:rPr>
            </w:pPr>
            <w:proofErr w:type="spellStart"/>
            <w:r w:rsidRPr="00F22266">
              <w:rPr>
                <w:i/>
                <w:iCs/>
                <w:color w:val="000000" w:themeColor="text1"/>
                <w:sz w:val="18"/>
                <w:szCs w:val="18"/>
                <w:lang w:val="lv-LV" w:eastAsia="lv-LV"/>
              </w:rPr>
              <w:t>One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cycle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duration</w:t>
            </w:r>
            <w:proofErr w:type="spellEnd"/>
            <w:r w:rsidRPr="00F22266">
              <w:rPr>
                <w:i/>
                <w:iCs/>
                <w:color w:val="000000" w:themeColor="text1"/>
                <w:sz w:val="18"/>
                <w:szCs w:val="18"/>
                <w:lang w:val="lv-LV" w:eastAsia="lv-LV"/>
              </w:rPr>
              <w:t xml:space="preserve"> </w:t>
            </w:r>
            <w:proofErr w:type="spellStart"/>
            <w:r>
              <w:rPr>
                <w:i/>
                <w:iCs/>
                <w:color w:val="000000" w:themeColor="text1"/>
                <w:sz w:val="18"/>
                <w:szCs w:val="18"/>
                <w:lang w:val="lv-LV" w:eastAsia="lv-LV"/>
              </w:rPr>
              <w:t>must</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be</w:t>
            </w:r>
            <w:proofErr w:type="spellEnd"/>
            <w:r w:rsidRPr="00F22266">
              <w:rPr>
                <w:i/>
                <w:iCs/>
                <w:color w:val="000000" w:themeColor="text1"/>
                <w:sz w:val="18"/>
                <w:szCs w:val="18"/>
                <w:lang w:val="lv-LV" w:eastAsia="lv-LV"/>
              </w:rPr>
              <w:t xml:space="preserve"> 3-4s, </w:t>
            </w:r>
            <w:proofErr w:type="spellStart"/>
            <w:r w:rsidRPr="00F22266">
              <w:rPr>
                <w:i/>
                <w:iCs/>
                <w:color w:val="000000" w:themeColor="text1"/>
                <w:sz w:val="18"/>
                <w:szCs w:val="18"/>
                <w:lang w:val="lv-LV" w:eastAsia="lv-LV"/>
              </w:rPr>
              <w:t>one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full</w:t>
            </w:r>
            <w:proofErr w:type="spellEnd"/>
            <w:r w:rsidRPr="00F22266">
              <w:rPr>
                <w:i/>
                <w:iCs/>
                <w:color w:val="000000" w:themeColor="text1"/>
                <w:sz w:val="18"/>
                <w:szCs w:val="18"/>
                <w:lang w:val="lv-LV" w:eastAsia="lv-LV"/>
              </w:rPr>
              <w:t xml:space="preserve"> test </w:t>
            </w:r>
            <w:proofErr w:type="spellStart"/>
            <w:r w:rsidRPr="00F22266">
              <w:rPr>
                <w:i/>
                <w:iCs/>
                <w:color w:val="000000" w:themeColor="text1"/>
                <w:sz w:val="18"/>
                <w:szCs w:val="18"/>
                <w:lang w:val="lv-LV" w:eastAsia="lv-LV"/>
              </w:rPr>
              <w:t>duration</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could</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take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about</w:t>
            </w:r>
            <w:proofErr w:type="spellEnd"/>
            <w:r w:rsidRPr="00F22266">
              <w:rPr>
                <w:i/>
                <w:iCs/>
                <w:color w:val="000000" w:themeColor="text1"/>
                <w:sz w:val="18"/>
                <w:szCs w:val="18"/>
                <w:lang w:val="lv-LV" w:eastAsia="lv-LV"/>
              </w:rPr>
              <w:t xml:space="preserve"> 40 </w:t>
            </w:r>
            <w:proofErr w:type="spellStart"/>
            <w:r w:rsidRPr="00F22266">
              <w:rPr>
                <w:i/>
                <w:iCs/>
                <w:color w:val="000000" w:themeColor="text1"/>
                <w:sz w:val="18"/>
                <w:szCs w:val="18"/>
                <w:lang w:val="lv-LV" w:eastAsia="lv-LV"/>
              </w:rPr>
              <w:t>days</w:t>
            </w:r>
            <w:proofErr w:type="spellEnd"/>
            <w:r w:rsidRPr="00F22266">
              <w:rPr>
                <w:i/>
                <w:iCs/>
                <w:color w:val="000000" w:themeColor="text1"/>
                <w:sz w:val="18"/>
                <w:szCs w:val="18"/>
                <w:lang w:val="lv-LV" w:eastAsia="lv-LV"/>
              </w:rPr>
              <w:t>.</w:t>
            </w:r>
          </w:p>
        </w:tc>
        <w:tc>
          <w:tcPr>
            <w:tcW w:w="1843" w:type="dxa"/>
            <w:tcBorders>
              <w:top w:val="nil"/>
              <w:left w:val="nil"/>
              <w:bottom w:val="single" w:sz="8" w:space="0" w:color="auto"/>
              <w:right w:val="single" w:sz="8" w:space="0" w:color="auto"/>
            </w:tcBorders>
            <w:tcMar>
              <w:top w:w="15" w:type="dxa"/>
              <w:left w:w="108" w:type="dxa"/>
              <w:bottom w:w="15" w:type="dxa"/>
              <w:right w:w="108" w:type="dxa"/>
            </w:tcMar>
          </w:tcPr>
          <w:p w14:paraId="4A136C2E" w14:textId="0BF1E320" w:rsidR="00F22266" w:rsidRPr="008534B5" w:rsidRDefault="00F22266" w:rsidP="00F22266">
            <w:pPr>
              <w:tabs>
                <w:tab w:val="right" w:pos="9015"/>
              </w:tabs>
              <w:rPr>
                <w:i/>
                <w:iCs/>
                <w:color w:val="000000" w:themeColor="text1"/>
                <w:sz w:val="18"/>
                <w:szCs w:val="18"/>
                <w:lang w:val="lv-LV" w:eastAsia="lv-LV"/>
              </w:rPr>
            </w:pPr>
            <w:r w:rsidRPr="007322A5">
              <w:rPr>
                <w:color w:val="000000" w:themeColor="text1"/>
                <w:sz w:val="18"/>
                <w:szCs w:val="18"/>
                <w:lang w:val="lv-LV" w:eastAsia="lv-LV"/>
              </w:rPr>
              <w:t>Jābūt iekļautam</w:t>
            </w:r>
            <w:r w:rsidRPr="007322A5">
              <w:rPr>
                <w:i/>
                <w:iCs/>
                <w:color w:val="000000" w:themeColor="text1"/>
                <w:sz w:val="18"/>
                <w:szCs w:val="18"/>
                <w:lang w:val="lv-LV" w:eastAsia="lv-LV"/>
              </w:rPr>
              <w:t xml:space="preserve"> / </w:t>
            </w:r>
            <w:proofErr w:type="spellStart"/>
            <w:r w:rsidRPr="007322A5">
              <w:rPr>
                <w:i/>
                <w:iCs/>
                <w:color w:val="000000" w:themeColor="text1"/>
                <w:sz w:val="18"/>
                <w:szCs w:val="18"/>
                <w:lang w:val="lv-LV" w:eastAsia="lv-LV"/>
              </w:rPr>
              <w:t>Must</w:t>
            </w:r>
            <w:proofErr w:type="spellEnd"/>
            <w:r w:rsidRPr="007322A5">
              <w:rPr>
                <w:i/>
                <w:iCs/>
                <w:color w:val="000000" w:themeColor="text1"/>
                <w:sz w:val="18"/>
                <w:szCs w:val="18"/>
                <w:lang w:val="lv-LV" w:eastAsia="lv-LV"/>
              </w:rPr>
              <w:t xml:space="preserve"> </w:t>
            </w:r>
            <w:proofErr w:type="spellStart"/>
            <w:r w:rsidRPr="007322A5">
              <w:rPr>
                <w:i/>
                <w:iCs/>
                <w:color w:val="000000" w:themeColor="text1"/>
                <w:sz w:val="18"/>
                <w:szCs w:val="18"/>
                <w:lang w:val="lv-LV" w:eastAsia="lv-LV"/>
              </w:rPr>
              <w:t>be</w:t>
            </w:r>
            <w:proofErr w:type="spellEnd"/>
            <w:r w:rsidRPr="007322A5">
              <w:rPr>
                <w:i/>
                <w:iCs/>
                <w:color w:val="000000" w:themeColor="text1"/>
                <w:sz w:val="18"/>
                <w:szCs w:val="18"/>
                <w:lang w:val="lv-LV" w:eastAsia="lv-LV"/>
              </w:rPr>
              <w:t xml:space="preserve"> </w:t>
            </w:r>
            <w:proofErr w:type="spellStart"/>
            <w:r w:rsidRPr="007322A5">
              <w:rPr>
                <w:i/>
                <w:iCs/>
                <w:color w:val="000000" w:themeColor="text1"/>
                <w:sz w:val="18"/>
                <w:szCs w:val="18"/>
                <w:lang w:val="lv-LV" w:eastAsia="lv-LV"/>
              </w:rPr>
              <w:t>included</w:t>
            </w:r>
            <w:proofErr w:type="spellEnd"/>
          </w:p>
        </w:tc>
        <w:tc>
          <w:tcPr>
            <w:tcW w:w="1819" w:type="dxa"/>
            <w:tcBorders>
              <w:top w:val="nil"/>
              <w:left w:val="nil"/>
              <w:bottom w:val="single" w:sz="8" w:space="0" w:color="auto"/>
              <w:right w:val="single" w:sz="8" w:space="0" w:color="auto"/>
            </w:tcBorders>
          </w:tcPr>
          <w:p w14:paraId="6629FF6B" w14:textId="77777777" w:rsidR="00F22266" w:rsidRPr="008534B5" w:rsidRDefault="00F22266" w:rsidP="00F22266">
            <w:pPr>
              <w:tabs>
                <w:tab w:val="right" w:pos="9015"/>
              </w:tabs>
              <w:rPr>
                <w:i/>
                <w:iCs/>
                <w:color w:val="000000" w:themeColor="text1"/>
                <w:sz w:val="18"/>
                <w:szCs w:val="18"/>
                <w:lang w:val="lv-LV" w:eastAsia="lv-LV"/>
              </w:rPr>
            </w:pPr>
          </w:p>
        </w:tc>
      </w:tr>
      <w:tr w:rsidR="00F22266" w:rsidRPr="008534B5" w14:paraId="2772B496" w14:textId="77777777" w:rsidTr="00F22266">
        <w:trPr>
          <w:trHeight w:val="94"/>
        </w:trPr>
        <w:tc>
          <w:tcPr>
            <w:tcW w:w="591" w:type="dxa"/>
            <w:tcBorders>
              <w:top w:val="nil"/>
              <w:left w:val="single" w:sz="8" w:space="0" w:color="auto"/>
              <w:bottom w:val="single" w:sz="8" w:space="0" w:color="auto"/>
              <w:right w:val="single" w:sz="8" w:space="0" w:color="auto"/>
            </w:tcBorders>
            <w:tcMar>
              <w:top w:w="15" w:type="dxa"/>
              <w:left w:w="108" w:type="dxa"/>
              <w:bottom w:w="15" w:type="dxa"/>
              <w:right w:w="108" w:type="dxa"/>
            </w:tcMar>
          </w:tcPr>
          <w:p w14:paraId="3AD8417A" w14:textId="59A2EB03" w:rsidR="00F22266" w:rsidRPr="008534B5" w:rsidRDefault="00F22266" w:rsidP="00F22266">
            <w:pPr>
              <w:tabs>
                <w:tab w:val="right" w:pos="9015"/>
              </w:tabs>
              <w:jc w:val="center"/>
              <w:rPr>
                <w:color w:val="000000" w:themeColor="text1"/>
                <w:sz w:val="18"/>
                <w:szCs w:val="18"/>
                <w:lang w:val="lv-LV" w:eastAsia="lv-LV"/>
              </w:rPr>
            </w:pPr>
            <w:r w:rsidRPr="00F22266">
              <w:rPr>
                <w:color w:val="000000" w:themeColor="text1"/>
                <w:sz w:val="18"/>
                <w:szCs w:val="18"/>
                <w:lang w:val="lv-LV" w:eastAsia="lv-LV"/>
              </w:rPr>
              <w:t>3.</w:t>
            </w:r>
          </w:p>
        </w:tc>
        <w:tc>
          <w:tcPr>
            <w:tcW w:w="2473" w:type="dxa"/>
            <w:tcBorders>
              <w:top w:val="nil"/>
              <w:left w:val="nil"/>
              <w:bottom w:val="single" w:sz="8" w:space="0" w:color="auto"/>
              <w:right w:val="single" w:sz="8" w:space="0" w:color="auto"/>
            </w:tcBorders>
            <w:tcMar>
              <w:top w:w="15" w:type="dxa"/>
              <w:left w:w="108" w:type="dxa"/>
              <w:bottom w:w="15" w:type="dxa"/>
              <w:right w:w="108" w:type="dxa"/>
            </w:tcMar>
          </w:tcPr>
          <w:p w14:paraId="1554A5B0" w14:textId="5A1EA842" w:rsidR="00F22266" w:rsidRPr="008534B5" w:rsidRDefault="00F22266" w:rsidP="00F22266">
            <w:pPr>
              <w:tabs>
                <w:tab w:val="right" w:pos="9015"/>
              </w:tabs>
              <w:rPr>
                <w:color w:val="000000" w:themeColor="text1"/>
                <w:sz w:val="18"/>
                <w:szCs w:val="18"/>
                <w:lang w:val="lv-LV" w:eastAsia="lv-LV"/>
              </w:rPr>
            </w:pPr>
            <w:r w:rsidRPr="00F22266">
              <w:rPr>
                <w:color w:val="000000" w:themeColor="text1"/>
                <w:sz w:val="18"/>
                <w:szCs w:val="18"/>
                <w:lang w:val="lv-LV" w:eastAsia="lv-LV"/>
              </w:rPr>
              <w:t>Jāparedz, lai eļļa nepārkarst, vai attiecīgi jāparedz, ka ir dzesēšanās pauze, kad cilindrs nestrādā un eļļu dzen cauri dzesētājam , dzesēšanas pauze nedrīkst aizņemt vairāk par 10% no testa laika.</w:t>
            </w:r>
          </w:p>
        </w:tc>
        <w:tc>
          <w:tcPr>
            <w:tcW w:w="2630" w:type="dxa"/>
            <w:tcBorders>
              <w:top w:val="nil"/>
              <w:left w:val="nil"/>
              <w:bottom w:val="single" w:sz="8" w:space="0" w:color="auto"/>
              <w:right w:val="single" w:sz="8" w:space="0" w:color="auto"/>
            </w:tcBorders>
            <w:tcMar>
              <w:top w:w="15" w:type="dxa"/>
              <w:left w:w="108" w:type="dxa"/>
              <w:bottom w:w="15" w:type="dxa"/>
              <w:right w:w="108" w:type="dxa"/>
            </w:tcMar>
          </w:tcPr>
          <w:p w14:paraId="6B650589" w14:textId="6529C178" w:rsidR="00F22266" w:rsidRPr="008534B5" w:rsidRDefault="00F22266" w:rsidP="00F22266">
            <w:pPr>
              <w:tabs>
                <w:tab w:val="right" w:pos="9015"/>
              </w:tabs>
              <w:rPr>
                <w:color w:val="000000" w:themeColor="text1"/>
                <w:sz w:val="18"/>
                <w:szCs w:val="18"/>
                <w:lang w:val="lv-LV" w:eastAsia="lv-LV"/>
              </w:rPr>
            </w:pPr>
            <w:r w:rsidRPr="00F22266">
              <w:rPr>
                <w:i/>
                <w:iCs/>
                <w:color w:val="000000" w:themeColor="text1"/>
                <w:sz w:val="18"/>
                <w:szCs w:val="18"/>
                <w:lang w:val="lv-LV" w:eastAsia="lv-LV"/>
              </w:rPr>
              <w:t xml:space="preserve">It </w:t>
            </w:r>
            <w:proofErr w:type="spellStart"/>
            <w:r w:rsidRPr="00F22266">
              <w:rPr>
                <w:i/>
                <w:iCs/>
                <w:color w:val="000000" w:themeColor="text1"/>
                <w:sz w:val="18"/>
                <w:szCs w:val="18"/>
                <w:lang w:val="lv-LV" w:eastAsia="lv-LV"/>
              </w:rPr>
              <w:t>should</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be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provided</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that</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the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oil</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does</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not</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overheat</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or</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accordingly</w:t>
            </w:r>
            <w:proofErr w:type="spellEnd"/>
            <w:r w:rsidRPr="00F22266">
              <w:rPr>
                <w:i/>
                <w:iCs/>
                <w:color w:val="000000" w:themeColor="text1"/>
                <w:sz w:val="18"/>
                <w:szCs w:val="18"/>
                <w:lang w:val="lv-LV" w:eastAsia="lv-LV"/>
              </w:rPr>
              <w:t xml:space="preserve">, it </w:t>
            </w:r>
            <w:proofErr w:type="spellStart"/>
            <w:r w:rsidRPr="00F22266">
              <w:rPr>
                <w:i/>
                <w:iCs/>
                <w:color w:val="000000" w:themeColor="text1"/>
                <w:sz w:val="18"/>
                <w:szCs w:val="18"/>
                <w:lang w:val="lv-LV" w:eastAsia="lv-LV"/>
              </w:rPr>
              <w:t>should</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be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provided</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that</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there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is</w:t>
            </w:r>
            <w:proofErr w:type="spellEnd"/>
            <w:r w:rsidRPr="00F22266">
              <w:rPr>
                <w:i/>
                <w:iCs/>
                <w:color w:val="000000" w:themeColor="text1"/>
                <w:sz w:val="18"/>
                <w:szCs w:val="18"/>
                <w:lang w:val="lv-LV" w:eastAsia="lv-LV"/>
              </w:rPr>
              <w:t xml:space="preserve"> a </w:t>
            </w:r>
            <w:proofErr w:type="spellStart"/>
            <w:r w:rsidRPr="00F22266">
              <w:rPr>
                <w:i/>
                <w:iCs/>
                <w:color w:val="000000" w:themeColor="text1"/>
                <w:sz w:val="18"/>
                <w:szCs w:val="18"/>
                <w:lang w:val="lv-LV" w:eastAsia="lv-LV"/>
              </w:rPr>
              <w:t>cooling</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pause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when</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the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cylinder</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is</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not</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working</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and</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the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oil</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is</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driven</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through</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the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cooler</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the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cooling</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pause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should</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not</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take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more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than</w:t>
            </w:r>
            <w:proofErr w:type="spellEnd"/>
            <w:r w:rsidRPr="00F22266">
              <w:rPr>
                <w:i/>
                <w:iCs/>
                <w:color w:val="000000" w:themeColor="text1"/>
                <w:sz w:val="18"/>
                <w:szCs w:val="18"/>
                <w:lang w:val="lv-LV" w:eastAsia="lv-LV"/>
              </w:rPr>
              <w:t xml:space="preserve"> 10% </w:t>
            </w:r>
            <w:proofErr w:type="spellStart"/>
            <w:r w:rsidRPr="00F22266">
              <w:rPr>
                <w:i/>
                <w:iCs/>
                <w:color w:val="000000" w:themeColor="text1"/>
                <w:sz w:val="18"/>
                <w:szCs w:val="18"/>
                <w:lang w:val="lv-LV" w:eastAsia="lv-LV"/>
              </w:rPr>
              <w:t>of</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the</w:t>
            </w:r>
            <w:proofErr w:type="spellEnd"/>
            <w:r w:rsidRPr="00F22266">
              <w:rPr>
                <w:i/>
                <w:iCs/>
                <w:color w:val="000000" w:themeColor="text1"/>
                <w:sz w:val="18"/>
                <w:szCs w:val="18"/>
                <w:lang w:val="lv-LV" w:eastAsia="lv-LV"/>
              </w:rPr>
              <w:t xml:space="preserve"> test </w:t>
            </w:r>
            <w:proofErr w:type="spellStart"/>
            <w:r w:rsidRPr="00F22266">
              <w:rPr>
                <w:i/>
                <w:iCs/>
                <w:color w:val="000000" w:themeColor="text1"/>
                <w:sz w:val="18"/>
                <w:szCs w:val="18"/>
                <w:lang w:val="lv-LV" w:eastAsia="lv-LV"/>
              </w:rPr>
              <w:t>time</w:t>
            </w:r>
            <w:proofErr w:type="spellEnd"/>
            <w:r w:rsidRPr="00F22266">
              <w:rPr>
                <w:i/>
                <w:iCs/>
                <w:color w:val="000000" w:themeColor="text1"/>
                <w:sz w:val="18"/>
                <w:szCs w:val="18"/>
                <w:lang w:val="lv-LV" w:eastAsia="lv-LV"/>
              </w:rPr>
              <w:t>.</w:t>
            </w:r>
          </w:p>
        </w:tc>
        <w:tc>
          <w:tcPr>
            <w:tcW w:w="1843" w:type="dxa"/>
            <w:tcBorders>
              <w:top w:val="nil"/>
              <w:left w:val="nil"/>
              <w:bottom w:val="single" w:sz="8" w:space="0" w:color="auto"/>
              <w:right w:val="single" w:sz="8" w:space="0" w:color="auto"/>
            </w:tcBorders>
            <w:tcMar>
              <w:top w:w="15" w:type="dxa"/>
              <w:left w:w="108" w:type="dxa"/>
              <w:bottom w:w="15" w:type="dxa"/>
              <w:right w:w="108" w:type="dxa"/>
            </w:tcMar>
          </w:tcPr>
          <w:p w14:paraId="1D92463E" w14:textId="0DEFFC1A" w:rsidR="00F22266" w:rsidRPr="008534B5" w:rsidRDefault="00F22266" w:rsidP="00F22266">
            <w:pPr>
              <w:tabs>
                <w:tab w:val="right" w:pos="9015"/>
              </w:tabs>
              <w:rPr>
                <w:i/>
                <w:iCs/>
                <w:color w:val="000000" w:themeColor="text1"/>
                <w:sz w:val="18"/>
                <w:szCs w:val="18"/>
                <w:lang w:val="lv-LV" w:eastAsia="lv-LV"/>
              </w:rPr>
            </w:pPr>
            <w:r w:rsidRPr="007322A5">
              <w:rPr>
                <w:color w:val="000000" w:themeColor="text1"/>
                <w:sz w:val="18"/>
                <w:szCs w:val="18"/>
                <w:lang w:val="lv-LV" w:eastAsia="lv-LV"/>
              </w:rPr>
              <w:t>Jābūt iekļautam</w:t>
            </w:r>
            <w:r w:rsidRPr="007322A5">
              <w:rPr>
                <w:i/>
                <w:iCs/>
                <w:color w:val="000000" w:themeColor="text1"/>
                <w:sz w:val="18"/>
                <w:szCs w:val="18"/>
                <w:lang w:val="lv-LV" w:eastAsia="lv-LV"/>
              </w:rPr>
              <w:t xml:space="preserve"> / </w:t>
            </w:r>
            <w:proofErr w:type="spellStart"/>
            <w:r w:rsidRPr="007322A5">
              <w:rPr>
                <w:i/>
                <w:iCs/>
                <w:color w:val="000000" w:themeColor="text1"/>
                <w:sz w:val="18"/>
                <w:szCs w:val="18"/>
                <w:lang w:val="lv-LV" w:eastAsia="lv-LV"/>
              </w:rPr>
              <w:t>Must</w:t>
            </w:r>
            <w:proofErr w:type="spellEnd"/>
            <w:r w:rsidRPr="007322A5">
              <w:rPr>
                <w:i/>
                <w:iCs/>
                <w:color w:val="000000" w:themeColor="text1"/>
                <w:sz w:val="18"/>
                <w:szCs w:val="18"/>
                <w:lang w:val="lv-LV" w:eastAsia="lv-LV"/>
              </w:rPr>
              <w:t xml:space="preserve"> </w:t>
            </w:r>
            <w:proofErr w:type="spellStart"/>
            <w:r w:rsidRPr="007322A5">
              <w:rPr>
                <w:i/>
                <w:iCs/>
                <w:color w:val="000000" w:themeColor="text1"/>
                <w:sz w:val="18"/>
                <w:szCs w:val="18"/>
                <w:lang w:val="lv-LV" w:eastAsia="lv-LV"/>
              </w:rPr>
              <w:t>be</w:t>
            </w:r>
            <w:proofErr w:type="spellEnd"/>
            <w:r w:rsidRPr="007322A5">
              <w:rPr>
                <w:i/>
                <w:iCs/>
                <w:color w:val="000000" w:themeColor="text1"/>
                <w:sz w:val="18"/>
                <w:szCs w:val="18"/>
                <w:lang w:val="lv-LV" w:eastAsia="lv-LV"/>
              </w:rPr>
              <w:t xml:space="preserve"> </w:t>
            </w:r>
            <w:proofErr w:type="spellStart"/>
            <w:r w:rsidRPr="007322A5">
              <w:rPr>
                <w:i/>
                <w:iCs/>
                <w:color w:val="000000" w:themeColor="text1"/>
                <w:sz w:val="18"/>
                <w:szCs w:val="18"/>
                <w:lang w:val="lv-LV" w:eastAsia="lv-LV"/>
              </w:rPr>
              <w:t>included</w:t>
            </w:r>
            <w:proofErr w:type="spellEnd"/>
          </w:p>
        </w:tc>
        <w:tc>
          <w:tcPr>
            <w:tcW w:w="1819" w:type="dxa"/>
            <w:tcBorders>
              <w:top w:val="nil"/>
              <w:left w:val="nil"/>
              <w:bottom w:val="single" w:sz="8" w:space="0" w:color="auto"/>
              <w:right w:val="single" w:sz="8" w:space="0" w:color="auto"/>
            </w:tcBorders>
          </w:tcPr>
          <w:p w14:paraId="0F9D7A8A" w14:textId="77777777" w:rsidR="00F22266" w:rsidRPr="008534B5" w:rsidRDefault="00F22266" w:rsidP="00F22266">
            <w:pPr>
              <w:tabs>
                <w:tab w:val="right" w:pos="9015"/>
              </w:tabs>
              <w:rPr>
                <w:i/>
                <w:iCs/>
                <w:color w:val="000000" w:themeColor="text1"/>
                <w:sz w:val="18"/>
                <w:szCs w:val="18"/>
                <w:lang w:val="lv-LV" w:eastAsia="lv-LV"/>
              </w:rPr>
            </w:pPr>
          </w:p>
        </w:tc>
      </w:tr>
      <w:tr w:rsidR="00F22266" w:rsidRPr="008534B5" w14:paraId="1EA7B4E5" w14:textId="77777777" w:rsidTr="00F22266">
        <w:trPr>
          <w:trHeight w:val="94"/>
        </w:trPr>
        <w:tc>
          <w:tcPr>
            <w:tcW w:w="591" w:type="dxa"/>
            <w:tcBorders>
              <w:top w:val="nil"/>
              <w:left w:val="single" w:sz="8" w:space="0" w:color="auto"/>
              <w:bottom w:val="single" w:sz="8" w:space="0" w:color="auto"/>
              <w:right w:val="single" w:sz="8" w:space="0" w:color="auto"/>
            </w:tcBorders>
            <w:tcMar>
              <w:top w:w="15" w:type="dxa"/>
              <w:left w:w="108" w:type="dxa"/>
              <w:bottom w:w="15" w:type="dxa"/>
              <w:right w:w="108" w:type="dxa"/>
            </w:tcMar>
          </w:tcPr>
          <w:p w14:paraId="768697A9" w14:textId="4AA72D50" w:rsidR="00F22266" w:rsidRPr="008534B5" w:rsidRDefault="00F22266" w:rsidP="00F22266">
            <w:pPr>
              <w:tabs>
                <w:tab w:val="right" w:pos="9015"/>
              </w:tabs>
              <w:jc w:val="center"/>
              <w:rPr>
                <w:color w:val="000000" w:themeColor="text1"/>
                <w:sz w:val="18"/>
                <w:szCs w:val="18"/>
                <w:lang w:val="lv-LV" w:eastAsia="lv-LV"/>
              </w:rPr>
            </w:pPr>
            <w:r w:rsidRPr="00F22266">
              <w:rPr>
                <w:color w:val="000000" w:themeColor="text1"/>
                <w:sz w:val="18"/>
                <w:szCs w:val="18"/>
                <w:lang w:val="lv-LV" w:eastAsia="lv-LV"/>
              </w:rPr>
              <w:t>4.</w:t>
            </w:r>
          </w:p>
        </w:tc>
        <w:tc>
          <w:tcPr>
            <w:tcW w:w="2473" w:type="dxa"/>
            <w:tcBorders>
              <w:top w:val="nil"/>
              <w:left w:val="nil"/>
              <w:bottom w:val="single" w:sz="8" w:space="0" w:color="auto"/>
              <w:right w:val="single" w:sz="8" w:space="0" w:color="auto"/>
            </w:tcBorders>
            <w:tcMar>
              <w:top w:w="15" w:type="dxa"/>
              <w:left w:w="108" w:type="dxa"/>
              <w:bottom w:w="15" w:type="dxa"/>
              <w:right w:w="108" w:type="dxa"/>
            </w:tcMar>
          </w:tcPr>
          <w:p w14:paraId="24751EF0" w14:textId="0A8234ED" w:rsidR="00F22266" w:rsidRPr="008534B5" w:rsidRDefault="00F22266" w:rsidP="00F22266">
            <w:pPr>
              <w:tabs>
                <w:tab w:val="right" w:pos="9015"/>
              </w:tabs>
              <w:rPr>
                <w:color w:val="000000" w:themeColor="text1"/>
                <w:sz w:val="18"/>
                <w:szCs w:val="18"/>
                <w:lang w:val="lv-LV" w:eastAsia="lv-LV"/>
              </w:rPr>
            </w:pPr>
            <w:r w:rsidRPr="00F22266">
              <w:rPr>
                <w:color w:val="000000" w:themeColor="text1"/>
                <w:sz w:val="18"/>
                <w:szCs w:val="18"/>
                <w:lang w:val="lv-LV" w:eastAsia="lv-LV"/>
              </w:rPr>
              <w:t>Jāparedz drošība, ja statne tiek nolauzta, tad hidraulika tiek apstādināta, signāls tiktu ņemts no cilindra. Attiecīgi statne ir nolauzta, kas nozīmē, ka nav vairs pretestības un cilindrs izbīdīšanās gājienā aiziet līdz galam, tad testu apstādina.</w:t>
            </w:r>
          </w:p>
        </w:tc>
        <w:tc>
          <w:tcPr>
            <w:tcW w:w="2630" w:type="dxa"/>
            <w:tcBorders>
              <w:top w:val="nil"/>
              <w:left w:val="nil"/>
              <w:bottom w:val="single" w:sz="8" w:space="0" w:color="auto"/>
              <w:right w:val="single" w:sz="8" w:space="0" w:color="auto"/>
            </w:tcBorders>
            <w:tcMar>
              <w:top w:w="15" w:type="dxa"/>
              <w:left w:w="108" w:type="dxa"/>
              <w:bottom w:w="15" w:type="dxa"/>
              <w:right w:w="108" w:type="dxa"/>
            </w:tcMar>
          </w:tcPr>
          <w:p w14:paraId="3C30B06F" w14:textId="403519ED" w:rsidR="00F22266" w:rsidRPr="008534B5" w:rsidRDefault="00F22266" w:rsidP="00F22266">
            <w:pPr>
              <w:tabs>
                <w:tab w:val="right" w:pos="9015"/>
              </w:tabs>
              <w:rPr>
                <w:color w:val="000000" w:themeColor="text1"/>
                <w:sz w:val="18"/>
                <w:szCs w:val="18"/>
                <w:lang w:val="lv-LV" w:eastAsia="lv-LV"/>
              </w:rPr>
            </w:pPr>
            <w:proofErr w:type="spellStart"/>
            <w:r w:rsidRPr="00F22266">
              <w:rPr>
                <w:i/>
                <w:iCs/>
                <w:color w:val="000000" w:themeColor="text1"/>
                <w:sz w:val="18"/>
                <w:szCs w:val="18"/>
                <w:lang w:val="lv-LV" w:eastAsia="lv-LV"/>
              </w:rPr>
              <w:t>Safety</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should</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be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provided</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if</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the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strut</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is</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broken</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then</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the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hydraulics</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are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stopped</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the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signal</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would</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be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taken</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from</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the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cylinder</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Accordingly</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the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strut</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is</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broken</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which</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means</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that</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there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is</w:t>
            </w:r>
            <w:proofErr w:type="spellEnd"/>
            <w:r w:rsidRPr="00F22266">
              <w:rPr>
                <w:i/>
                <w:iCs/>
                <w:color w:val="000000" w:themeColor="text1"/>
                <w:sz w:val="18"/>
                <w:szCs w:val="18"/>
                <w:lang w:val="lv-LV" w:eastAsia="lv-LV"/>
              </w:rPr>
              <w:t xml:space="preserve"> no </w:t>
            </w:r>
            <w:proofErr w:type="spellStart"/>
            <w:r w:rsidRPr="00F22266">
              <w:rPr>
                <w:i/>
                <w:iCs/>
                <w:color w:val="000000" w:themeColor="text1"/>
                <w:sz w:val="18"/>
                <w:szCs w:val="18"/>
                <w:lang w:val="lv-LV" w:eastAsia="lv-LV"/>
              </w:rPr>
              <w:t>more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resistance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and</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the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cylinder</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goes</w:t>
            </w:r>
            <w:proofErr w:type="spellEnd"/>
            <w:r w:rsidRPr="00F22266">
              <w:rPr>
                <w:i/>
                <w:iCs/>
                <w:color w:val="000000" w:themeColor="text1"/>
                <w:sz w:val="18"/>
                <w:szCs w:val="18"/>
                <w:lang w:val="lv-LV" w:eastAsia="lv-LV"/>
              </w:rPr>
              <w:t xml:space="preserve"> to </w:t>
            </w:r>
            <w:proofErr w:type="spellStart"/>
            <w:r w:rsidRPr="00F22266">
              <w:rPr>
                <w:i/>
                <w:iCs/>
                <w:color w:val="000000" w:themeColor="text1"/>
                <w:sz w:val="18"/>
                <w:szCs w:val="18"/>
                <w:lang w:val="lv-LV" w:eastAsia="lv-LV"/>
              </w:rPr>
              <w:t>the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end</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of</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the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extension</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stroke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then</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the</w:t>
            </w:r>
            <w:proofErr w:type="spellEnd"/>
            <w:r w:rsidRPr="00F22266">
              <w:rPr>
                <w:i/>
                <w:iCs/>
                <w:color w:val="000000" w:themeColor="text1"/>
                <w:sz w:val="18"/>
                <w:szCs w:val="18"/>
                <w:lang w:val="lv-LV" w:eastAsia="lv-LV"/>
              </w:rPr>
              <w:t xml:space="preserve"> test </w:t>
            </w:r>
            <w:proofErr w:type="spellStart"/>
            <w:r w:rsidRPr="00F22266">
              <w:rPr>
                <w:i/>
                <w:iCs/>
                <w:color w:val="000000" w:themeColor="text1"/>
                <w:sz w:val="18"/>
                <w:szCs w:val="18"/>
                <w:lang w:val="lv-LV" w:eastAsia="lv-LV"/>
              </w:rPr>
              <w:t>is</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stopped</w:t>
            </w:r>
            <w:proofErr w:type="spellEnd"/>
            <w:r w:rsidRPr="00F22266">
              <w:rPr>
                <w:i/>
                <w:iCs/>
                <w:color w:val="000000" w:themeColor="text1"/>
                <w:sz w:val="18"/>
                <w:szCs w:val="18"/>
                <w:lang w:val="lv-LV" w:eastAsia="lv-LV"/>
              </w:rPr>
              <w:t>.</w:t>
            </w:r>
          </w:p>
        </w:tc>
        <w:tc>
          <w:tcPr>
            <w:tcW w:w="1843" w:type="dxa"/>
            <w:tcBorders>
              <w:top w:val="nil"/>
              <w:left w:val="nil"/>
              <w:bottom w:val="single" w:sz="8" w:space="0" w:color="auto"/>
              <w:right w:val="single" w:sz="8" w:space="0" w:color="auto"/>
            </w:tcBorders>
            <w:tcMar>
              <w:top w:w="15" w:type="dxa"/>
              <w:left w:w="108" w:type="dxa"/>
              <w:bottom w:w="15" w:type="dxa"/>
              <w:right w:w="108" w:type="dxa"/>
            </w:tcMar>
          </w:tcPr>
          <w:p w14:paraId="32ED6499" w14:textId="50306AEB" w:rsidR="00F22266" w:rsidRPr="008534B5" w:rsidRDefault="00F22266" w:rsidP="00F22266">
            <w:pPr>
              <w:tabs>
                <w:tab w:val="right" w:pos="9015"/>
              </w:tabs>
              <w:rPr>
                <w:i/>
                <w:iCs/>
                <w:color w:val="000000" w:themeColor="text1"/>
                <w:sz w:val="18"/>
                <w:szCs w:val="18"/>
                <w:lang w:val="lv-LV" w:eastAsia="lv-LV"/>
              </w:rPr>
            </w:pPr>
            <w:r w:rsidRPr="007322A5">
              <w:rPr>
                <w:color w:val="000000" w:themeColor="text1"/>
                <w:sz w:val="18"/>
                <w:szCs w:val="18"/>
                <w:lang w:val="lv-LV" w:eastAsia="lv-LV"/>
              </w:rPr>
              <w:t>Jābūt iekļautam</w:t>
            </w:r>
            <w:r w:rsidRPr="007322A5">
              <w:rPr>
                <w:i/>
                <w:iCs/>
                <w:color w:val="000000" w:themeColor="text1"/>
                <w:sz w:val="18"/>
                <w:szCs w:val="18"/>
                <w:lang w:val="lv-LV" w:eastAsia="lv-LV"/>
              </w:rPr>
              <w:t xml:space="preserve"> / </w:t>
            </w:r>
            <w:proofErr w:type="spellStart"/>
            <w:r w:rsidRPr="007322A5">
              <w:rPr>
                <w:i/>
                <w:iCs/>
                <w:color w:val="000000" w:themeColor="text1"/>
                <w:sz w:val="18"/>
                <w:szCs w:val="18"/>
                <w:lang w:val="lv-LV" w:eastAsia="lv-LV"/>
              </w:rPr>
              <w:t>Must</w:t>
            </w:r>
            <w:proofErr w:type="spellEnd"/>
            <w:r w:rsidRPr="007322A5">
              <w:rPr>
                <w:i/>
                <w:iCs/>
                <w:color w:val="000000" w:themeColor="text1"/>
                <w:sz w:val="18"/>
                <w:szCs w:val="18"/>
                <w:lang w:val="lv-LV" w:eastAsia="lv-LV"/>
              </w:rPr>
              <w:t xml:space="preserve"> </w:t>
            </w:r>
            <w:proofErr w:type="spellStart"/>
            <w:r w:rsidRPr="007322A5">
              <w:rPr>
                <w:i/>
                <w:iCs/>
                <w:color w:val="000000" w:themeColor="text1"/>
                <w:sz w:val="18"/>
                <w:szCs w:val="18"/>
                <w:lang w:val="lv-LV" w:eastAsia="lv-LV"/>
              </w:rPr>
              <w:t>be</w:t>
            </w:r>
            <w:proofErr w:type="spellEnd"/>
            <w:r w:rsidRPr="007322A5">
              <w:rPr>
                <w:i/>
                <w:iCs/>
                <w:color w:val="000000" w:themeColor="text1"/>
                <w:sz w:val="18"/>
                <w:szCs w:val="18"/>
                <w:lang w:val="lv-LV" w:eastAsia="lv-LV"/>
              </w:rPr>
              <w:t xml:space="preserve"> </w:t>
            </w:r>
            <w:proofErr w:type="spellStart"/>
            <w:r w:rsidRPr="007322A5">
              <w:rPr>
                <w:i/>
                <w:iCs/>
                <w:color w:val="000000" w:themeColor="text1"/>
                <w:sz w:val="18"/>
                <w:szCs w:val="18"/>
                <w:lang w:val="lv-LV" w:eastAsia="lv-LV"/>
              </w:rPr>
              <w:t>included</w:t>
            </w:r>
            <w:proofErr w:type="spellEnd"/>
          </w:p>
        </w:tc>
        <w:tc>
          <w:tcPr>
            <w:tcW w:w="1819" w:type="dxa"/>
            <w:tcBorders>
              <w:top w:val="nil"/>
              <w:left w:val="nil"/>
              <w:bottom w:val="single" w:sz="8" w:space="0" w:color="auto"/>
              <w:right w:val="single" w:sz="8" w:space="0" w:color="auto"/>
            </w:tcBorders>
          </w:tcPr>
          <w:p w14:paraId="583905FE" w14:textId="77777777" w:rsidR="00F22266" w:rsidRPr="008534B5" w:rsidRDefault="00F22266" w:rsidP="00F22266">
            <w:pPr>
              <w:tabs>
                <w:tab w:val="right" w:pos="9015"/>
              </w:tabs>
              <w:rPr>
                <w:i/>
                <w:iCs/>
                <w:color w:val="000000" w:themeColor="text1"/>
                <w:sz w:val="18"/>
                <w:szCs w:val="18"/>
                <w:lang w:val="lv-LV" w:eastAsia="lv-LV"/>
              </w:rPr>
            </w:pPr>
          </w:p>
        </w:tc>
      </w:tr>
      <w:tr w:rsidR="00F22266" w:rsidRPr="008534B5" w14:paraId="5C929142" w14:textId="77777777" w:rsidTr="00F22266">
        <w:trPr>
          <w:trHeight w:val="94"/>
        </w:trPr>
        <w:tc>
          <w:tcPr>
            <w:tcW w:w="591" w:type="dxa"/>
            <w:tcBorders>
              <w:top w:val="nil"/>
              <w:left w:val="single" w:sz="8" w:space="0" w:color="auto"/>
              <w:bottom w:val="single" w:sz="8" w:space="0" w:color="auto"/>
              <w:right w:val="single" w:sz="8" w:space="0" w:color="auto"/>
            </w:tcBorders>
            <w:tcMar>
              <w:top w:w="15" w:type="dxa"/>
              <w:left w:w="108" w:type="dxa"/>
              <w:bottom w:w="15" w:type="dxa"/>
              <w:right w:w="108" w:type="dxa"/>
            </w:tcMar>
          </w:tcPr>
          <w:p w14:paraId="22D383F1" w14:textId="6C82A0B2" w:rsidR="00F22266" w:rsidRPr="008534B5" w:rsidRDefault="00F22266" w:rsidP="00F22266">
            <w:pPr>
              <w:tabs>
                <w:tab w:val="right" w:pos="9015"/>
              </w:tabs>
              <w:jc w:val="center"/>
              <w:rPr>
                <w:color w:val="000000" w:themeColor="text1"/>
                <w:sz w:val="18"/>
                <w:szCs w:val="18"/>
                <w:lang w:val="lv-LV" w:eastAsia="lv-LV"/>
              </w:rPr>
            </w:pPr>
            <w:r w:rsidRPr="00F22266">
              <w:rPr>
                <w:color w:val="000000" w:themeColor="text1"/>
                <w:sz w:val="18"/>
                <w:szCs w:val="18"/>
                <w:lang w:val="lv-LV" w:eastAsia="lv-LV"/>
              </w:rPr>
              <w:t>5.</w:t>
            </w:r>
          </w:p>
        </w:tc>
        <w:tc>
          <w:tcPr>
            <w:tcW w:w="2473" w:type="dxa"/>
            <w:tcBorders>
              <w:top w:val="nil"/>
              <w:left w:val="nil"/>
              <w:bottom w:val="single" w:sz="8" w:space="0" w:color="auto"/>
              <w:right w:val="single" w:sz="8" w:space="0" w:color="auto"/>
            </w:tcBorders>
            <w:tcMar>
              <w:top w:w="15" w:type="dxa"/>
              <w:left w:w="108" w:type="dxa"/>
              <w:bottom w:w="15" w:type="dxa"/>
              <w:right w:w="108" w:type="dxa"/>
            </w:tcMar>
          </w:tcPr>
          <w:p w14:paraId="6A5BB902" w14:textId="77777777" w:rsidR="00F22266" w:rsidRPr="00F22266" w:rsidRDefault="00F22266" w:rsidP="00F22266">
            <w:pPr>
              <w:tabs>
                <w:tab w:val="right" w:pos="9015"/>
              </w:tabs>
              <w:rPr>
                <w:color w:val="000000" w:themeColor="text1"/>
                <w:sz w:val="18"/>
                <w:szCs w:val="18"/>
                <w:lang w:val="lv-LV" w:eastAsia="lv-LV"/>
              </w:rPr>
            </w:pPr>
            <w:r w:rsidRPr="00F22266">
              <w:rPr>
                <w:color w:val="000000" w:themeColor="text1"/>
                <w:sz w:val="18"/>
                <w:szCs w:val="18"/>
                <w:lang w:val="lv-LV" w:eastAsia="lv-LV"/>
              </w:rPr>
              <w:t>Iekārtas apstāšanās avārijas stāvokļa gadījumā, ja tiek pārrauta kāda caurule vai salauzta hidrauliskās sistēmas komponente.</w:t>
            </w:r>
          </w:p>
          <w:p w14:paraId="27798AB8" w14:textId="5BD574BD" w:rsidR="00F22266" w:rsidRPr="008534B5" w:rsidRDefault="00F22266" w:rsidP="00F22266">
            <w:pPr>
              <w:tabs>
                <w:tab w:val="right" w:pos="9015"/>
              </w:tabs>
              <w:rPr>
                <w:color w:val="000000" w:themeColor="text1"/>
                <w:sz w:val="18"/>
                <w:szCs w:val="18"/>
                <w:lang w:val="lv-LV" w:eastAsia="lv-LV"/>
              </w:rPr>
            </w:pPr>
            <w:r w:rsidRPr="00F22266">
              <w:rPr>
                <w:color w:val="000000" w:themeColor="text1"/>
                <w:sz w:val="18"/>
                <w:szCs w:val="18"/>
                <w:lang w:val="lv-LV" w:eastAsia="lv-LV"/>
              </w:rPr>
              <w:t>6. Vadībā jāiestrādā ciklu skaitītājs un, lai būtu iespēja saglabāt katra testa nosaukumu, parametrus un rezultātu.</w:t>
            </w:r>
          </w:p>
        </w:tc>
        <w:tc>
          <w:tcPr>
            <w:tcW w:w="2630" w:type="dxa"/>
            <w:tcBorders>
              <w:top w:val="nil"/>
              <w:left w:val="nil"/>
              <w:bottom w:val="single" w:sz="8" w:space="0" w:color="auto"/>
              <w:right w:val="single" w:sz="8" w:space="0" w:color="auto"/>
            </w:tcBorders>
            <w:tcMar>
              <w:top w:w="15" w:type="dxa"/>
              <w:left w:w="108" w:type="dxa"/>
              <w:bottom w:w="15" w:type="dxa"/>
              <w:right w:w="108" w:type="dxa"/>
            </w:tcMar>
          </w:tcPr>
          <w:p w14:paraId="7CCB8A55" w14:textId="26EC6FE5" w:rsidR="00F22266" w:rsidRPr="008534B5" w:rsidRDefault="00F22266" w:rsidP="00F22266">
            <w:pPr>
              <w:tabs>
                <w:tab w:val="right" w:pos="9015"/>
              </w:tabs>
              <w:rPr>
                <w:color w:val="000000" w:themeColor="text1"/>
                <w:sz w:val="18"/>
                <w:szCs w:val="18"/>
                <w:lang w:val="lv-LV" w:eastAsia="lv-LV"/>
              </w:rPr>
            </w:pPr>
            <w:proofErr w:type="spellStart"/>
            <w:r w:rsidRPr="00F22266">
              <w:rPr>
                <w:i/>
                <w:iCs/>
                <w:color w:val="000000" w:themeColor="text1"/>
                <w:sz w:val="18"/>
                <w:szCs w:val="18"/>
                <w:lang w:val="lv-LV" w:eastAsia="lv-LV"/>
              </w:rPr>
              <w:t>Stopping</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the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equipment</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in</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case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of</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an</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emergency</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if</w:t>
            </w:r>
            <w:proofErr w:type="spellEnd"/>
            <w:r w:rsidRPr="00F22266">
              <w:rPr>
                <w:i/>
                <w:iCs/>
                <w:color w:val="000000" w:themeColor="text1"/>
                <w:sz w:val="18"/>
                <w:szCs w:val="18"/>
                <w:lang w:val="lv-LV" w:eastAsia="lv-LV"/>
              </w:rPr>
              <w:t xml:space="preserve"> a </w:t>
            </w:r>
            <w:proofErr w:type="spellStart"/>
            <w:r w:rsidRPr="00F22266">
              <w:rPr>
                <w:i/>
                <w:iCs/>
                <w:color w:val="000000" w:themeColor="text1"/>
                <w:sz w:val="18"/>
                <w:szCs w:val="18"/>
                <w:lang w:val="lv-LV" w:eastAsia="lv-LV"/>
              </w:rPr>
              <w:t>pipe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is</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broken</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or</w:t>
            </w:r>
            <w:proofErr w:type="spellEnd"/>
            <w:r w:rsidRPr="00F22266">
              <w:rPr>
                <w:i/>
                <w:iCs/>
                <w:color w:val="000000" w:themeColor="text1"/>
                <w:sz w:val="18"/>
                <w:szCs w:val="18"/>
                <w:lang w:val="lv-LV" w:eastAsia="lv-LV"/>
              </w:rPr>
              <w:t xml:space="preserve"> a </w:t>
            </w:r>
            <w:proofErr w:type="spellStart"/>
            <w:r w:rsidRPr="00F22266">
              <w:rPr>
                <w:i/>
                <w:iCs/>
                <w:color w:val="000000" w:themeColor="text1"/>
                <w:sz w:val="18"/>
                <w:szCs w:val="18"/>
                <w:lang w:val="lv-LV" w:eastAsia="lv-LV"/>
              </w:rPr>
              <w:t>component</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of</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the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hydraulic</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system</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is</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broken</w:t>
            </w:r>
            <w:proofErr w:type="spellEnd"/>
            <w:r w:rsidRPr="00F22266">
              <w:rPr>
                <w:i/>
                <w:iCs/>
                <w:color w:val="000000" w:themeColor="text1"/>
                <w:sz w:val="18"/>
                <w:szCs w:val="18"/>
                <w:lang w:val="lv-LV" w:eastAsia="lv-LV"/>
              </w:rPr>
              <w:t>.</w:t>
            </w:r>
          </w:p>
        </w:tc>
        <w:tc>
          <w:tcPr>
            <w:tcW w:w="1843" w:type="dxa"/>
            <w:tcBorders>
              <w:top w:val="nil"/>
              <w:left w:val="nil"/>
              <w:bottom w:val="single" w:sz="8" w:space="0" w:color="auto"/>
              <w:right w:val="single" w:sz="8" w:space="0" w:color="auto"/>
            </w:tcBorders>
            <w:tcMar>
              <w:top w:w="15" w:type="dxa"/>
              <w:left w:w="108" w:type="dxa"/>
              <w:bottom w:w="15" w:type="dxa"/>
              <w:right w:w="108" w:type="dxa"/>
            </w:tcMar>
          </w:tcPr>
          <w:p w14:paraId="2786E8C0" w14:textId="578D79FC" w:rsidR="00F22266" w:rsidRPr="008534B5" w:rsidRDefault="00F22266" w:rsidP="00F22266">
            <w:pPr>
              <w:tabs>
                <w:tab w:val="right" w:pos="9015"/>
              </w:tabs>
              <w:rPr>
                <w:i/>
                <w:iCs/>
                <w:color w:val="000000" w:themeColor="text1"/>
                <w:sz w:val="18"/>
                <w:szCs w:val="18"/>
                <w:lang w:val="lv-LV" w:eastAsia="lv-LV"/>
              </w:rPr>
            </w:pPr>
            <w:r w:rsidRPr="007322A5">
              <w:rPr>
                <w:color w:val="000000" w:themeColor="text1"/>
                <w:sz w:val="18"/>
                <w:szCs w:val="18"/>
                <w:lang w:val="lv-LV" w:eastAsia="lv-LV"/>
              </w:rPr>
              <w:t>Jābūt iekļautam</w:t>
            </w:r>
            <w:r w:rsidRPr="007322A5">
              <w:rPr>
                <w:i/>
                <w:iCs/>
                <w:color w:val="000000" w:themeColor="text1"/>
                <w:sz w:val="18"/>
                <w:szCs w:val="18"/>
                <w:lang w:val="lv-LV" w:eastAsia="lv-LV"/>
              </w:rPr>
              <w:t xml:space="preserve"> / </w:t>
            </w:r>
            <w:proofErr w:type="spellStart"/>
            <w:r w:rsidRPr="007322A5">
              <w:rPr>
                <w:i/>
                <w:iCs/>
                <w:color w:val="000000" w:themeColor="text1"/>
                <w:sz w:val="18"/>
                <w:szCs w:val="18"/>
                <w:lang w:val="lv-LV" w:eastAsia="lv-LV"/>
              </w:rPr>
              <w:t>Must</w:t>
            </w:r>
            <w:proofErr w:type="spellEnd"/>
            <w:r w:rsidRPr="007322A5">
              <w:rPr>
                <w:i/>
                <w:iCs/>
                <w:color w:val="000000" w:themeColor="text1"/>
                <w:sz w:val="18"/>
                <w:szCs w:val="18"/>
                <w:lang w:val="lv-LV" w:eastAsia="lv-LV"/>
              </w:rPr>
              <w:t xml:space="preserve"> </w:t>
            </w:r>
            <w:proofErr w:type="spellStart"/>
            <w:r w:rsidRPr="007322A5">
              <w:rPr>
                <w:i/>
                <w:iCs/>
                <w:color w:val="000000" w:themeColor="text1"/>
                <w:sz w:val="18"/>
                <w:szCs w:val="18"/>
                <w:lang w:val="lv-LV" w:eastAsia="lv-LV"/>
              </w:rPr>
              <w:t>be</w:t>
            </w:r>
            <w:proofErr w:type="spellEnd"/>
            <w:r w:rsidRPr="007322A5">
              <w:rPr>
                <w:i/>
                <w:iCs/>
                <w:color w:val="000000" w:themeColor="text1"/>
                <w:sz w:val="18"/>
                <w:szCs w:val="18"/>
                <w:lang w:val="lv-LV" w:eastAsia="lv-LV"/>
              </w:rPr>
              <w:t xml:space="preserve"> </w:t>
            </w:r>
            <w:proofErr w:type="spellStart"/>
            <w:r w:rsidRPr="007322A5">
              <w:rPr>
                <w:i/>
                <w:iCs/>
                <w:color w:val="000000" w:themeColor="text1"/>
                <w:sz w:val="18"/>
                <w:szCs w:val="18"/>
                <w:lang w:val="lv-LV" w:eastAsia="lv-LV"/>
              </w:rPr>
              <w:t>included</w:t>
            </w:r>
            <w:proofErr w:type="spellEnd"/>
          </w:p>
        </w:tc>
        <w:tc>
          <w:tcPr>
            <w:tcW w:w="1819" w:type="dxa"/>
            <w:tcBorders>
              <w:top w:val="nil"/>
              <w:left w:val="nil"/>
              <w:bottom w:val="single" w:sz="8" w:space="0" w:color="auto"/>
              <w:right w:val="single" w:sz="8" w:space="0" w:color="auto"/>
            </w:tcBorders>
          </w:tcPr>
          <w:p w14:paraId="7D9BC99D" w14:textId="77777777" w:rsidR="00F22266" w:rsidRPr="008534B5" w:rsidRDefault="00F22266" w:rsidP="00F22266">
            <w:pPr>
              <w:tabs>
                <w:tab w:val="right" w:pos="9015"/>
              </w:tabs>
              <w:rPr>
                <w:i/>
                <w:iCs/>
                <w:color w:val="000000" w:themeColor="text1"/>
                <w:sz w:val="18"/>
                <w:szCs w:val="18"/>
                <w:lang w:val="lv-LV" w:eastAsia="lv-LV"/>
              </w:rPr>
            </w:pPr>
          </w:p>
        </w:tc>
      </w:tr>
      <w:tr w:rsidR="00F22266" w:rsidRPr="008534B5" w14:paraId="5D24B9AB" w14:textId="77777777" w:rsidTr="00F22266">
        <w:trPr>
          <w:trHeight w:val="94"/>
        </w:trPr>
        <w:tc>
          <w:tcPr>
            <w:tcW w:w="591" w:type="dxa"/>
            <w:tcBorders>
              <w:top w:val="nil"/>
              <w:left w:val="single" w:sz="8" w:space="0" w:color="auto"/>
              <w:bottom w:val="single" w:sz="8" w:space="0" w:color="auto"/>
              <w:right w:val="single" w:sz="8" w:space="0" w:color="auto"/>
            </w:tcBorders>
            <w:tcMar>
              <w:top w:w="15" w:type="dxa"/>
              <w:left w:w="108" w:type="dxa"/>
              <w:bottom w:w="15" w:type="dxa"/>
              <w:right w:w="108" w:type="dxa"/>
            </w:tcMar>
          </w:tcPr>
          <w:p w14:paraId="35FF2523" w14:textId="698D918F" w:rsidR="00F22266" w:rsidRPr="008534B5" w:rsidRDefault="00F22266" w:rsidP="00F22266">
            <w:pPr>
              <w:tabs>
                <w:tab w:val="right" w:pos="9015"/>
              </w:tabs>
              <w:jc w:val="center"/>
              <w:rPr>
                <w:color w:val="000000" w:themeColor="text1"/>
                <w:sz w:val="18"/>
                <w:szCs w:val="18"/>
                <w:lang w:val="lv-LV" w:eastAsia="lv-LV"/>
              </w:rPr>
            </w:pPr>
            <w:r w:rsidRPr="00F22266">
              <w:rPr>
                <w:color w:val="000000" w:themeColor="text1"/>
                <w:sz w:val="18"/>
                <w:szCs w:val="18"/>
                <w:lang w:val="lv-LV" w:eastAsia="lv-LV"/>
              </w:rPr>
              <w:t>6.</w:t>
            </w:r>
          </w:p>
        </w:tc>
        <w:tc>
          <w:tcPr>
            <w:tcW w:w="2473" w:type="dxa"/>
            <w:tcBorders>
              <w:top w:val="nil"/>
              <w:left w:val="nil"/>
              <w:bottom w:val="single" w:sz="8" w:space="0" w:color="auto"/>
              <w:right w:val="single" w:sz="8" w:space="0" w:color="auto"/>
            </w:tcBorders>
            <w:tcMar>
              <w:top w:w="15" w:type="dxa"/>
              <w:left w:w="108" w:type="dxa"/>
              <w:bottom w:w="15" w:type="dxa"/>
              <w:right w:w="108" w:type="dxa"/>
            </w:tcMar>
          </w:tcPr>
          <w:p w14:paraId="18408450" w14:textId="7716130E" w:rsidR="00F22266" w:rsidRPr="008534B5" w:rsidRDefault="00F22266" w:rsidP="00F22266">
            <w:pPr>
              <w:tabs>
                <w:tab w:val="right" w:pos="9015"/>
              </w:tabs>
              <w:rPr>
                <w:color w:val="000000" w:themeColor="text1"/>
                <w:sz w:val="18"/>
                <w:szCs w:val="18"/>
                <w:lang w:val="lv-LV" w:eastAsia="lv-LV"/>
              </w:rPr>
            </w:pPr>
            <w:r w:rsidRPr="00F22266">
              <w:rPr>
                <w:color w:val="000000" w:themeColor="text1"/>
                <w:sz w:val="18"/>
                <w:szCs w:val="18"/>
                <w:lang w:val="lv-LV" w:eastAsia="lv-LV"/>
              </w:rPr>
              <w:t xml:space="preserve">Vadībā jāiestrādā ciklu skaitītājs un, lai būtu iespēja saglabāt katra testa </w:t>
            </w:r>
            <w:r w:rsidRPr="00F22266">
              <w:rPr>
                <w:color w:val="000000" w:themeColor="text1"/>
                <w:sz w:val="18"/>
                <w:szCs w:val="18"/>
                <w:lang w:val="lv-LV" w:eastAsia="lv-LV"/>
              </w:rPr>
              <w:lastRenderedPageBreak/>
              <w:t>nosaukumu, parametrus un rezultātu.</w:t>
            </w:r>
          </w:p>
        </w:tc>
        <w:tc>
          <w:tcPr>
            <w:tcW w:w="2630" w:type="dxa"/>
            <w:tcBorders>
              <w:top w:val="nil"/>
              <w:left w:val="nil"/>
              <w:bottom w:val="single" w:sz="8" w:space="0" w:color="auto"/>
              <w:right w:val="single" w:sz="8" w:space="0" w:color="auto"/>
            </w:tcBorders>
            <w:tcMar>
              <w:top w:w="15" w:type="dxa"/>
              <w:left w:w="108" w:type="dxa"/>
              <w:bottom w:w="15" w:type="dxa"/>
              <w:right w:w="108" w:type="dxa"/>
            </w:tcMar>
          </w:tcPr>
          <w:p w14:paraId="7E20A74F" w14:textId="24E606CF" w:rsidR="00F22266" w:rsidRPr="008534B5" w:rsidRDefault="00F22266" w:rsidP="00F22266">
            <w:pPr>
              <w:tabs>
                <w:tab w:val="right" w:pos="9015"/>
              </w:tabs>
              <w:rPr>
                <w:color w:val="000000" w:themeColor="text1"/>
                <w:sz w:val="18"/>
                <w:szCs w:val="18"/>
                <w:lang w:val="lv-LV" w:eastAsia="lv-LV"/>
              </w:rPr>
            </w:pPr>
            <w:proofErr w:type="spellStart"/>
            <w:r w:rsidRPr="00F22266">
              <w:rPr>
                <w:i/>
                <w:iCs/>
                <w:color w:val="000000" w:themeColor="text1"/>
                <w:sz w:val="18"/>
                <w:szCs w:val="18"/>
                <w:lang w:val="lv-LV" w:eastAsia="lv-LV"/>
              </w:rPr>
              <w:lastRenderedPageBreak/>
              <w:t>The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control</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must</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incorporate</w:t>
            </w:r>
            <w:proofErr w:type="spellEnd"/>
            <w:r w:rsidRPr="00F22266">
              <w:rPr>
                <w:i/>
                <w:iCs/>
                <w:color w:val="000000" w:themeColor="text1"/>
                <w:sz w:val="18"/>
                <w:szCs w:val="18"/>
                <w:lang w:val="lv-LV" w:eastAsia="lv-LV"/>
              </w:rPr>
              <w:t xml:space="preserve"> a </w:t>
            </w:r>
            <w:proofErr w:type="spellStart"/>
            <w:r w:rsidRPr="00F22266">
              <w:rPr>
                <w:i/>
                <w:iCs/>
                <w:color w:val="000000" w:themeColor="text1"/>
                <w:sz w:val="18"/>
                <w:szCs w:val="18"/>
                <w:lang w:val="lv-LV" w:eastAsia="lv-LV"/>
              </w:rPr>
              <w:t>cycle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counter</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and</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in</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order</w:t>
            </w:r>
            <w:proofErr w:type="spellEnd"/>
            <w:r w:rsidRPr="00F22266">
              <w:rPr>
                <w:i/>
                <w:iCs/>
                <w:color w:val="000000" w:themeColor="text1"/>
                <w:sz w:val="18"/>
                <w:szCs w:val="18"/>
                <w:lang w:val="lv-LV" w:eastAsia="lv-LV"/>
              </w:rPr>
              <w:t xml:space="preserve"> to </w:t>
            </w:r>
            <w:proofErr w:type="spellStart"/>
            <w:r w:rsidRPr="00F22266">
              <w:rPr>
                <w:i/>
                <w:iCs/>
                <w:color w:val="000000" w:themeColor="text1"/>
                <w:sz w:val="18"/>
                <w:szCs w:val="18"/>
                <w:lang w:val="lv-LV" w:eastAsia="lv-LV"/>
              </w:rPr>
              <w:t>be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able</w:t>
            </w:r>
            <w:proofErr w:type="spellEnd"/>
            <w:r w:rsidRPr="00F22266">
              <w:rPr>
                <w:i/>
                <w:iCs/>
                <w:color w:val="000000" w:themeColor="text1"/>
                <w:sz w:val="18"/>
                <w:szCs w:val="18"/>
                <w:lang w:val="lv-LV" w:eastAsia="lv-LV"/>
              </w:rPr>
              <w:t xml:space="preserve"> to </w:t>
            </w:r>
            <w:proofErr w:type="spellStart"/>
            <w:r w:rsidRPr="00F22266">
              <w:rPr>
                <w:i/>
                <w:iCs/>
                <w:color w:val="000000" w:themeColor="text1"/>
                <w:sz w:val="18"/>
                <w:szCs w:val="18"/>
                <w:lang w:val="lv-LV" w:eastAsia="lv-LV"/>
              </w:rPr>
              <w:t>save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the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name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of</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each</w:t>
            </w:r>
            <w:proofErr w:type="spellEnd"/>
            <w:r w:rsidRPr="00F22266">
              <w:rPr>
                <w:i/>
                <w:iCs/>
                <w:color w:val="000000" w:themeColor="text1"/>
                <w:sz w:val="18"/>
                <w:szCs w:val="18"/>
                <w:lang w:val="lv-LV" w:eastAsia="lv-LV"/>
              </w:rPr>
              <w:t xml:space="preserve"> </w:t>
            </w:r>
            <w:r w:rsidRPr="00F22266">
              <w:rPr>
                <w:i/>
                <w:iCs/>
                <w:color w:val="000000" w:themeColor="text1"/>
                <w:sz w:val="18"/>
                <w:szCs w:val="18"/>
                <w:lang w:val="lv-LV" w:eastAsia="lv-LV"/>
              </w:rPr>
              <w:lastRenderedPageBreak/>
              <w:t xml:space="preserve">test, </w:t>
            </w:r>
            <w:proofErr w:type="spellStart"/>
            <w:r w:rsidRPr="00F22266">
              <w:rPr>
                <w:i/>
                <w:iCs/>
                <w:color w:val="000000" w:themeColor="text1"/>
                <w:sz w:val="18"/>
                <w:szCs w:val="18"/>
                <w:lang w:val="lv-LV" w:eastAsia="lv-LV"/>
              </w:rPr>
              <w:t>the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parameters</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and</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the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result</w:t>
            </w:r>
            <w:proofErr w:type="spellEnd"/>
            <w:r w:rsidRPr="00F22266">
              <w:rPr>
                <w:i/>
                <w:iCs/>
                <w:color w:val="000000" w:themeColor="text1"/>
                <w:sz w:val="18"/>
                <w:szCs w:val="18"/>
                <w:lang w:val="lv-LV" w:eastAsia="lv-LV"/>
              </w:rPr>
              <w:t>.</w:t>
            </w:r>
          </w:p>
        </w:tc>
        <w:tc>
          <w:tcPr>
            <w:tcW w:w="1843" w:type="dxa"/>
            <w:tcBorders>
              <w:top w:val="nil"/>
              <w:left w:val="nil"/>
              <w:bottom w:val="single" w:sz="8" w:space="0" w:color="auto"/>
              <w:right w:val="single" w:sz="8" w:space="0" w:color="auto"/>
            </w:tcBorders>
            <w:tcMar>
              <w:top w:w="15" w:type="dxa"/>
              <w:left w:w="108" w:type="dxa"/>
              <w:bottom w:w="15" w:type="dxa"/>
              <w:right w:w="108" w:type="dxa"/>
            </w:tcMar>
          </w:tcPr>
          <w:p w14:paraId="45BF6F05" w14:textId="279FFD74" w:rsidR="00F22266" w:rsidRPr="008534B5" w:rsidRDefault="00F22266" w:rsidP="00F22266">
            <w:pPr>
              <w:tabs>
                <w:tab w:val="right" w:pos="9015"/>
              </w:tabs>
              <w:rPr>
                <w:i/>
                <w:iCs/>
                <w:color w:val="000000" w:themeColor="text1"/>
                <w:sz w:val="18"/>
                <w:szCs w:val="18"/>
                <w:lang w:val="lv-LV" w:eastAsia="lv-LV"/>
              </w:rPr>
            </w:pPr>
            <w:r w:rsidRPr="007322A5">
              <w:rPr>
                <w:color w:val="000000" w:themeColor="text1"/>
                <w:sz w:val="18"/>
                <w:szCs w:val="18"/>
                <w:lang w:val="lv-LV" w:eastAsia="lv-LV"/>
              </w:rPr>
              <w:lastRenderedPageBreak/>
              <w:t>Jābūt iekļautam</w:t>
            </w:r>
            <w:r w:rsidRPr="007322A5">
              <w:rPr>
                <w:i/>
                <w:iCs/>
                <w:color w:val="000000" w:themeColor="text1"/>
                <w:sz w:val="18"/>
                <w:szCs w:val="18"/>
                <w:lang w:val="lv-LV" w:eastAsia="lv-LV"/>
              </w:rPr>
              <w:t xml:space="preserve"> / </w:t>
            </w:r>
            <w:proofErr w:type="spellStart"/>
            <w:r w:rsidRPr="007322A5">
              <w:rPr>
                <w:i/>
                <w:iCs/>
                <w:color w:val="000000" w:themeColor="text1"/>
                <w:sz w:val="18"/>
                <w:szCs w:val="18"/>
                <w:lang w:val="lv-LV" w:eastAsia="lv-LV"/>
              </w:rPr>
              <w:t>Must</w:t>
            </w:r>
            <w:proofErr w:type="spellEnd"/>
            <w:r w:rsidRPr="007322A5">
              <w:rPr>
                <w:i/>
                <w:iCs/>
                <w:color w:val="000000" w:themeColor="text1"/>
                <w:sz w:val="18"/>
                <w:szCs w:val="18"/>
                <w:lang w:val="lv-LV" w:eastAsia="lv-LV"/>
              </w:rPr>
              <w:t xml:space="preserve"> </w:t>
            </w:r>
            <w:proofErr w:type="spellStart"/>
            <w:r w:rsidRPr="007322A5">
              <w:rPr>
                <w:i/>
                <w:iCs/>
                <w:color w:val="000000" w:themeColor="text1"/>
                <w:sz w:val="18"/>
                <w:szCs w:val="18"/>
                <w:lang w:val="lv-LV" w:eastAsia="lv-LV"/>
              </w:rPr>
              <w:t>be</w:t>
            </w:r>
            <w:proofErr w:type="spellEnd"/>
            <w:r w:rsidRPr="007322A5">
              <w:rPr>
                <w:i/>
                <w:iCs/>
                <w:color w:val="000000" w:themeColor="text1"/>
                <w:sz w:val="18"/>
                <w:szCs w:val="18"/>
                <w:lang w:val="lv-LV" w:eastAsia="lv-LV"/>
              </w:rPr>
              <w:t xml:space="preserve"> </w:t>
            </w:r>
            <w:proofErr w:type="spellStart"/>
            <w:r w:rsidRPr="007322A5">
              <w:rPr>
                <w:i/>
                <w:iCs/>
                <w:color w:val="000000" w:themeColor="text1"/>
                <w:sz w:val="18"/>
                <w:szCs w:val="18"/>
                <w:lang w:val="lv-LV" w:eastAsia="lv-LV"/>
              </w:rPr>
              <w:t>included</w:t>
            </w:r>
            <w:proofErr w:type="spellEnd"/>
          </w:p>
        </w:tc>
        <w:tc>
          <w:tcPr>
            <w:tcW w:w="1819" w:type="dxa"/>
            <w:tcBorders>
              <w:top w:val="nil"/>
              <w:left w:val="nil"/>
              <w:bottom w:val="single" w:sz="8" w:space="0" w:color="auto"/>
              <w:right w:val="single" w:sz="8" w:space="0" w:color="auto"/>
            </w:tcBorders>
          </w:tcPr>
          <w:p w14:paraId="5C12ED41" w14:textId="77777777" w:rsidR="00F22266" w:rsidRPr="008534B5" w:rsidRDefault="00F22266" w:rsidP="00F22266">
            <w:pPr>
              <w:tabs>
                <w:tab w:val="right" w:pos="9015"/>
              </w:tabs>
              <w:rPr>
                <w:i/>
                <w:iCs/>
                <w:color w:val="000000" w:themeColor="text1"/>
                <w:sz w:val="18"/>
                <w:szCs w:val="18"/>
                <w:lang w:val="lv-LV" w:eastAsia="lv-LV"/>
              </w:rPr>
            </w:pPr>
          </w:p>
        </w:tc>
      </w:tr>
      <w:tr w:rsidR="00F22266" w:rsidRPr="008534B5" w14:paraId="41494076" w14:textId="77777777" w:rsidTr="00F22266">
        <w:trPr>
          <w:trHeight w:val="94"/>
        </w:trPr>
        <w:tc>
          <w:tcPr>
            <w:tcW w:w="591" w:type="dxa"/>
            <w:tcBorders>
              <w:top w:val="nil"/>
              <w:left w:val="single" w:sz="8" w:space="0" w:color="auto"/>
              <w:bottom w:val="single" w:sz="8" w:space="0" w:color="auto"/>
              <w:right w:val="single" w:sz="8" w:space="0" w:color="auto"/>
            </w:tcBorders>
            <w:tcMar>
              <w:top w:w="15" w:type="dxa"/>
              <w:left w:w="108" w:type="dxa"/>
              <w:bottom w:w="15" w:type="dxa"/>
              <w:right w:w="108" w:type="dxa"/>
            </w:tcMar>
          </w:tcPr>
          <w:p w14:paraId="64F3B3E7" w14:textId="3FCB2534" w:rsidR="00F22266" w:rsidRPr="008534B5" w:rsidRDefault="00F22266" w:rsidP="00F22266">
            <w:pPr>
              <w:tabs>
                <w:tab w:val="right" w:pos="9015"/>
              </w:tabs>
              <w:jc w:val="center"/>
              <w:rPr>
                <w:color w:val="000000" w:themeColor="text1"/>
                <w:sz w:val="18"/>
                <w:szCs w:val="18"/>
                <w:lang w:val="lv-LV" w:eastAsia="lv-LV"/>
              </w:rPr>
            </w:pPr>
            <w:r>
              <w:rPr>
                <w:color w:val="000000" w:themeColor="text1"/>
                <w:sz w:val="18"/>
                <w:szCs w:val="18"/>
                <w:lang w:val="lv-LV" w:eastAsia="lv-LV"/>
              </w:rPr>
              <w:t>7.</w:t>
            </w:r>
          </w:p>
        </w:tc>
        <w:tc>
          <w:tcPr>
            <w:tcW w:w="2473" w:type="dxa"/>
            <w:tcBorders>
              <w:top w:val="nil"/>
              <w:left w:val="nil"/>
              <w:bottom w:val="single" w:sz="8" w:space="0" w:color="auto"/>
              <w:right w:val="single" w:sz="8" w:space="0" w:color="auto"/>
            </w:tcBorders>
            <w:tcMar>
              <w:top w:w="15" w:type="dxa"/>
              <w:left w:w="108" w:type="dxa"/>
              <w:bottom w:w="15" w:type="dxa"/>
              <w:right w:w="108" w:type="dxa"/>
            </w:tcMar>
          </w:tcPr>
          <w:p w14:paraId="74499C80" w14:textId="6F5F2277" w:rsidR="00F22266" w:rsidRPr="008534B5" w:rsidRDefault="00F22266" w:rsidP="00F22266">
            <w:pPr>
              <w:tabs>
                <w:tab w:val="right" w:pos="9015"/>
              </w:tabs>
              <w:rPr>
                <w:color w:val="000000" w:themeColor="text1"/>
                <w:sz w:val="18"/>
                <w:szCs w:val="18"/>
                <w:lang w:val="lv-LV" w:eastAsia="lv-LV"/>
              </w:rPr>
            </w:pPr>
            <w:r w:rsidRPr="00F22266">
              <w:rPr>
                <w:color w:val="000000" w:themeColor="text1"/>
                <w:sz w:val="18"/>
                <w:szCs w:val="18"/>
                <w:lang w:val="lv-LV" w:eastAsia="lv-LV"/>
              </w:rPr>
              <w:t>Vadības sistēmā jāsaglabā testa dati katram solim, ar kādu spēku strādāja cilindrs izbīdīšanās gājienā, cik ilgu laiku tas paņēma un cik liels bija gājiens mm.</w:t>
            </w:r>
          </w:p>
        </w:tc>
        <w:tc>
          <w:tcPr>
            <w:tcW w:w="2630" w:type="dxa"/>
            <w:tcBorders>
              <w:top w:val="nil"/>
              <w:left w:val="nil"/>
              <w:bottom w:val="single" w:sz="8" w:space="0" w:color="auto"/>
              <w:right w:val="single" w:sz="8" w:space="0" w:color="auto"/>
            </w:tcBorders>
            <w:tcMar>
              <w:top w:w="15" w:type="dxa"/>
              <w:left w:w="108" w:type="dxa"/>
              <w:bottom w:w="15" w:type="dxa"/>
              <w:right w:w="108" w:type="dxa"/>
            </w:tcMar>
          </w:tcPr>
          <w:p w14:paraId="4705D6CE" w14:textId="2FBA229F" w:rsidR="00F22266" w:rsidRPr="008534B5" w:rsidRDefault="00F22266" w:rsidP="00F22266">
            <w:pPr>
              <w:tabs>
                <w:tab w:val="right" w:pos="9015"/>
              </w:tabs>
              <w:rPr>
                <w:color w:val="000000" w:themeColor="text1"/>
                <w:sz w:val="18"/>
                <w:szCs w:val="18"/>
                <w:lang w:val="lv-LV" w:eastAsia="lv-LV"/>
              </w:rPr>
            </w:pPr>
            <w:proofErr w:type="spellStart"/>
            <w:r w:rsidRPr="00F22266">
              <w:rPr>
                <w:i/>
                <w:iCs/>
                <w:color w:val="000000" w:themeColor="text1"/>
                <w:sz w:val="18"/>
                <w:szCs w:val="18"/>
                <w:lang w:val="lv-LV" w:eastAsia="lv-LV"/>
              </w:rPr>
              <w:t>The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control</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system</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must</w:t>
            </w:r>
            <w:proofErr w:type="spellEnd"/>
            <w:r w:rsidRPr="00F22266">
              <w:rPr>
                <w:i/>
                <w:iCs/>
                <w:color w:val="000000" w:themeColor="text1"/>
                <w:sz w:val="18"/>
                <w:szCs w:val="18"/>
                <w:lang w:val="lv-LV" w:eastAsia="lv-LV"/>
              </w:rPr>
              <w:t xml:space="preserve"> store test </w:t>
            </w:r>
            <w:proofErr w:type="spellStart"/>
            <w:r w:rsidRPr="00F22266">
              <w:rPr>
                <w:i/>
                <w:iCs/>
                <w:color w:val="000000" w:themeColor="text1"/>
                <w:sz w:val="18"/>
                <w:szCs w:val="18"/>
                <w:lang w:val="lv-LV" w:eastAsia="lv-LV"/>
              </w:rPr>
              <w:t>data</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for</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each</w:t>
            </w:r>
            <w:proofErr w:type="spellEnd"/>
            <w:r w:rsidRPr="00F22266">
              <w:rPr>
                <w:i/>
                <w:iCs/>
                <w:color w:val="000000" w:themeColor="text1"/>
                <w:sz w:val="18"/>
                <w:szCs w:val="18"/>
                <w:lang w:val="lv-LV" w:eastAsia="lv-LV"/>
              </w:rPr>
              <w:t xml:space="preserve"> step, </w:t>
            </w:r>
            <w:proofErr w:type="spellStart"/>
            <w:r w:rsidRPr="00F22266">
              <w:rPr>
                <w:i/>
                <w:iCs/>
                <w:color w:val="000000" w:themeColor="text1"/>
                <w:sz w:val="18"/>
                <w:szCs w:val="18"/>
                <w:lang w:val="lv-LV" w:eastAsia="lv-LV"/>
              </w:rPr>
              <w:t>the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force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with</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which</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the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cylinder</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worked</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during</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the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extension</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stroke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how</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long</w:t>
            </w:r>
            <w:proofErr w:type="spellEnd"/>
            <w:r w:rsidRPr="00F22266">
              <w:rPr>
                <w:i/>
                <w:iCs/>
                <w:color w:val="000000" w:themeColor="text1"/>
                <w:sz w:val="18"/>
                <w:szCs w:val="18"/>
                <w:lang w:val="lv-LV" w:eastAsia="lv-LV"/>
              </w:rPr>
              <w:t xml:space="preserve"> it </w:t>
            </w:r>
            <w:proofErr w:type="spellStart"/>
            <w:r w:rsidRPr="00F22266">
              <w:rPr>
                <w:i/>
                <w:iCs/>
                <w:color w:val="000000" w:themeColor="text1"/>
                <w:sz w:val="18"/>
                <w:szCs w:val="18"/>
                <w:lang w:val="lv-LV" w:eastAsia="lv-LV"/>
              </w:rPr>
              <w:t>took</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and</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how</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large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the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stroke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was</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in</w:t>
            </w:r>
            <w:proofErr w:type="spellEnd"/>
            <w:r w:rsidRPr="00F22266">
              <w:rPr>
                <w:i/>
                <w:iCs/>
                <w:color w:val="000000" w:themeColor="text1"/>
                <w:sz w:val="18"/>
                <w:szCs w:val="18"/>
                <w:lang w:val="lv-LV" w:eastAsia="lv-LV"/>
              </w:rPr>
              <w:t xml:space="preserve"> mm.</w:t>
            </w:r>
          </w:p>
        </w:tc>
        <w:tc>
          <w:tcPr>
            <w:tcW w:w="1843" w:type="dxa"/>
            <w:tcBorders>
              <w:top w:val="nil"/>
              <w:left w:val="nil"/>
              <w:bottom w:val="single" w:sz="8" w:space="0" w:color="auto"/>
              <w:right w:val="single" w:sz="8" w:space="0" w:color="auto"/>
            </w:tcBorders>
            <w:tcMar>
              <w:top w:w="15" w:type="dxa"/>
              <w:left w:w="108" w:type="dxa"/>
              <w:bottom w:w="15" w:type="dxa"/>
              <w:right w:w="108" w:type="dxa"/>
            </w:tcMar>
          </w:tcPr>
          <w:p w14:paraId="460E83DD" w14:textId="12CEFD1D" w:rsidR="00F22266" w:rsidRPr="008534B5" w:rsidRDefault="00F22266" w:rsidP="00F22266">
            <w:pPr>
              <w:tabs>
                <w:tab w:val="right" w:pos="9015"/>
              </w:tabs>
              <w:rPr>
                <w:i/>
                <w:iCs/>
                <w:color w:val="000000" w:themeColor="text1"/>
                <w:sz w:val="18"/>
                <w:szCs w:val="18"/>
                <w:lang w:val="lv-LV" w:eastAsia="lv-LV"/>
              </w:rPr>
            </w:pPr>
            <w:r w:rsidRPr="007322A5">
              <w:rPr>
                <w:color w:val="000000" w:themeColor="text1"/>
                <w:sz w:val="18"/>
                <w:szCs w:val="18"/>
                <w:lang w:val="lv-LV" w:eastAsia="lv-LV"/>
              </w:rPr>
              <w:t>Jābūt iekļautam</w:t>
            </w:r>
            <w:r w:rsidRPr="007322A5">
              <w:rPr>
                <w:i/>
                <w:iCs/>
                <w:color w:val="000000" w:themeColor="text1"/>
                <w:sz w:val="18"/>
                <w:szCs w:val="18"/>
                <w:lang w:val="lv-LV" w:eastAsia="lv-LV"/>
              </w:rPr>
              <w:t xml:space="preserve"> / </w:t>
            </w:r>
            <w:proofErr w:type="spellStart"/>
            <w:r w:rsidRPr="007322A5">
              <w:rPr>
                <w:i/>
                <w:iCs/>
                <w:color w:val="000000" w:themeColor="text1"/>
                <w:sz w:val="18"/>
                <w:szCs w:val="18"/>
                <w:lang w:val="lv-LV" w:eastAsia="lv-LV"/>
              </w:rPr>
              <w:t>Must</w:t>
            </w:r>
            <w:proofErr w:type="spellEnd"/>
            <w:r w:rsidRPr="007322A5">
              <w:rPr>
                <w:i/>
                <w:iCs/>
                <w:color w:val="000000" w:themeColor="text1"/>
                <w:sz w:val="18"/>
                <w:szCs w:val="18"/>
                <w:lang w:val="lv-LV" w:eastAsia="lv-LV"/>
              </w:rPr>
              <w:t xml:space="preserve"> </w:t>
            </w:r>
            <w:proofErr w:type="spellStart"/>
            <w:r w:rsidRPr="007322A5">
              <w:rPr>
                <w:i/>
                <w:iCs/>
                <w:color w:val="000000" w:themeColor="text1"/>
                <w:sz w:val="18"/>
                <w:szCs w:val="18"/>
                <w:lang w:val="lv-LV" w:eastAsia="lv-LV"/>
              </w:rPr>
              <w:t>be</w:t>
            </w:r>
            <w:proofErr w:type="spellEnd"/>
            <w:r w:rsidRPr="007322A5">
              <w:rPr>
                <w:i/>
                <w:iCs/>
                <w:color w:val="000000" w:themeColor="text1"/>
                <w:sz w:val="18"/>
                <w:szCs w:val="18"/>
                <w:lang w:val="lv-LV" w:eastAsia="lv-LV"/>
              </w:rPr>
              <w:t xml:space="preserve"> </w:t>
            </w:r>
            <w:proofErr w:type="spellStart"/>
            <w:r w:rsidRPr="007322A5">
              <w:rPr>
                <w:i/>
                <w:iCs/>
                <w:color w:val="000000" w:themeColor="text1"/>
                <w:sz w:val="18"/>
                <w:szCs w:val="18"/>
                <w:lang w:val="lv-LV" w:eastAsia="lv-LV"/>
              </w:rPr>
              <w:t>included</w:t>
            </w:r>
            <w:proofErr w:type="spellEnd"/>
          </w:p>
        </w:tc>
        <w:tc>
          <w:tcPr>
            <w:tcW w:w="1819" w:type="dxa"/>
            <w:tcBorders>
              <w:top w:val="nil"/>
              <w:left w:val="nil"/>
              <w:bottom w:val="single" w:sz="8" w:space="0" w:color="auto"/>
              <w:right w:val="single" w:sz="8" w:space="0" w:color="auto"/>
            </w:tcBorders>
          </w:tcPr>
          <w:p w14:paraId="35E585C2" w14:textId="77777777" w:rsidR="00F22266" w:rsidRPr="008534B5" w:rsidRDefault="00F22266" w:rsidP="00F22266">
            <w:pPr>
              <w:tabs>
                <w:tab w:val="right" w:pos="9015"/>
              </w:tabs>
              <w:rPr>
                <w:i/>
                <w:iCs/>
                <w:color w:val="000000" w:themeColor="text1"/>
                <w:sz w:val="18"/>
                <w:szCs w:val="18"/>
                <w:lang w:val="lv-LV" w:eastAsia="lv-LV"/>
              </w:rPr>
            </w:pPr>
          </w:p>
        </w:tc>
      </w:tr>
      <w:tr w:rsidR="00F22266" w:rsidRPr="008534B5" w14:paraId="26485BA5" w14:textId="77777777" w:rsidTr="00F22266">
        <w:trPr>
          <w:trHeight w:val="94"/>
        </w:trPr>
        <w:tc>
          <w:tcPr>
            <w:tcW w:w="591" w:type="dxa"/>
            <w:tcBorders>
              <w:top w:val="nil"/>
              <w:left w:val="single" w:sz="8" w:space="0" w:color="auto"/>
              <w:bottom w:val="single" w:sz="8" w:space="0" w:color="auto"/>
              <w:right w:val="single" w:sz="8" w:space="0" w:color="auto"/>
            </w:tcBorders>
            <w:tcMar>
              <w:top w:w="15" w:type="dxa"/>
              <w:left w:w="108" w:type="dxa"/>
              <w:bottom w:w="15" w:type="dxa"/>
              <w:right w:w="108" w:type="dxa"/>
            </w:tcMar>
          </w:tcPr>
          <w:p w14:paraId="323AD8AB" w14:textId="77777777" w:rsidR="00F22266" w:rsidRPr="008534B5" w:rsidRDefault="00F22266" w:rsidP="00F22266">
            <w:pPr>
              <w:tabs>
                <w:tab w:val="right" w:pos="9015"/>
              </w:tabs>
              <w:jc w:val="center"/>
              <w:rPr>
                <w:color w:val="000000" w:themeColor="text1"/>
                <w:sz w:val="18"/>
                <w:szCs w:val="18"/>
                <w:lang w:val="lv-LV" w:eastAsia="lv-LV"/>
              </w:rPr>
            </w:pPr>
          </w:p>
        </w:tc>
        <w:tc>
          <w:tcPr>
            <w:tcW w:w="2473" w:type="dxa"/>
            <w:tcBorders>
              <w:top w:val="nil"/>
              <w:left w:val="nil"/>
              <w:bottom w:val="single" w:sz="8" w:space="0" w:color="auto"/>
              <w:right w:val="single" w:sz="8" w:space="0" w:color="auto"/>
            </w:tcBorders>
            <w:tcMar>
              <w:top w:w="15" w:type="dxa"/>
              <w:left w:w="108" w:type="dxa"/>
              <w:bottom w:w="15" w:type="dxa"/>
              <w:right w:w="108" w:type="dxa"/>
            </w:tcMar>
          </w:tcPr>
          <w:p w14:paraId="1696DDE2" w14:textId="77777777" w:rsidR="00F22266" w:rsidRPr="008534B5" w:rsidRDefault="00F22266" w:rsidP="00F22266">
            <w:pPr>
              <w:tabs>
                <w:tab w:val="right" w:pos="9015"/>
              </w:tabs>
              <w:rPr>
                <w:color w:val="000000" w:themeColor="text1"/>
                <w:sz w:val="18"/>
                <w:szCs w:val="18"/>
                <w:lang w:val="lv-LV" w:eastAsia="lv-LV"/>
              </w:rPr>
            </w:pPr>
          </w:p>
        </w:tc>
        <w:tc>
          <w:tcPr>
            <w:tcW w:w="2630" w:type="dxa"/>
            <w:tcBorders>
              <w:top w:val="nil"/>
              <w:left w:val="nil"/>
              <w:bottom w:val="single" w:sz="8" w:space="0" w:color="auto"/>
              <w:right w:val="single" w:sz="8" w:space="0" w:color="auto"/>
            </w:tcBorders>
            <w:tcMar>
              <w:top w:w="15" w:type="dxa"/>
              <w:left w:w="108" w:type="dxa"/>
              <w:bottom w:w="15" w:type="dxa"/>
              <w:right w:w="108" w:type="dxa"/>
            </w:tcMar>
          </w:tcPr>
          <w:p w14:paraId="34CADEB3" w14:textId="77777777" w:rsidR="00F22266" w:rsidRPr="008534B5" w:rsidRDefault="00F22266" w:rsidP="00F22266">
            <w:pPr>
              <w:tabs>
                <w:tab w:val="right" w:pos="9015"/>
              </w:tabs>
              <w:rPr>
                <w:color w:val="000000" w:themeColor="text1"/>
                <w:sz w:val="18"/>
                <w:szCs w:val="18"/>
                <w:lang w:val="lv-LV" w:eastAsia="lv-LV"/>
              </w:rPr>
            </w:pPr>
          </w:p>
        </w:tc>
        <w:tc>
          <w:tcPr>
            <w:tcW w:w="1843" w:type="dxa"/>
            <w:tcBorders>
              <w:top w:val="nil"/>
              <w:left w:val="nil"/>
              <w:bottom w:val="single" w:sz="8" w:space="0" w:color="auto"/>
              <w:right w:val="single" w:sz="8" w:space="0" w:color="auto"/>
            </w:tcBorders>
            <w:tcMar>
              <w:top w:w="15" w:type="dxa"/>
              <w:left w:w="108" w:type="dxa"/>
              <w:bottom w:w="15" w:type="dxa"/>
              <w:right w:w="108" w:type="dxa"/>
            </w:tcMar>
          </w:tcPr>
          <w:p w14:paraId="65CE4A53" w14:textId="29D102B9" w:rsidR="00F22266" w:rsidRPr="008534B5" w:rsidRDefault="00F22266" w:rsidP="00F22266">
            <w:pPr>
              <w:tabs>
                <w:tab w:val="right" w:pos="9015"/>
              </w:tabs>
              <w:rPr>
                <w:i/>
                <w:iCs/>
                <w:color w:val="000000" w:themeColor="text1"/>
                <w:sz w:val="18"/>
                <w:szCs w:val="18"/>
                <w:lang w:val="lv-LV" w:eastAsia="lv-LV"/>
              </w:rPr>
            </w:pPr>
            <w:r w:rsidRPr="007322A5">
              <w:rPr>
                <w:color w:val="000000" w:themeColor="text1"/>
                <w:sz w:val="18"/>
                <w:szCs w:val="18"/>
                <w:lang w:val="lv-LV" w:eastAsia="lv-LV"/>
              </w:rPr>
              <w:t>Jābūt iekļautam</w:t>
            </w:r>
            <w:r w:rsidRPr="007322A5">
              <w:rPr>
                <w:i/>
                <w:iCs/>
                <w:color w:val="000000" w:themeColor="text1"/>
                <w:sz w:val="18"/>
                <w:szCs w:val="18"/>
                <w:lang w:val="lv-LV" w:eastAsia="lv-LV"/>
              </w:rPr>
              <w:t xml:space="preserve"> / </w:t>
            </w:r>
            <w:proofErr w:type="spellStart"/>
            <w:r w:rsidRPr="007322A5">
              <w:rPr>
                <w:i/>
                <w:iCs/>
                <w:color w:val="000000" w:themeColor="text1"/>
                <w:sz w:val="18"/>
                <w:szCs w:val="18"/>
                <w:lang w:val="lv-LV" w:eastAsia="lv-LV"/>
              </w:rPr>
              <w:t>Must</w:t>
            </w:r>
            <w:proofErr w:type="spellEnd"/>
            <w:r w:rsidRPr="007322A5">
              <w:rPr>
                <w:i/>
                <w:iCs/>
                <w:color w:val="000000" w:themeColor="text1"/>
                <w:sz w:val="18"/>
                <w:szCs w:val="18"/>
                <w:lang w:val="lv-LV" w:eastAsia="lv-LV"/>
              </w:rPr>
              <w:t xml:space="preserve"> </w:t>
            </w:r>
            <w:proofErr w:type="spellStart"/>
            <w:r w:rsidRPr="007322A5">
              <w:rPr>
                <w:i/>
                <w:iCs/>
                <w:color w:val="000000" w:themeColor="text1"/>
                <w:sz w:val="18"/>
                <w:szCs w:val="18"/>
                <w:lang w:val="lv-LV" w:eastAsia="lv-LV"/>
              </w:rPr>
              <w:t>be</w:t>
            </w:r>
            <w:proofErr w:type="spellEnd"/>
            <w:r w:rsidRPr="007322A5">
              <w:rPr>
                <w:i/>
                <w:iCs/>
                <w:color w:val="000000" w:themeColor="text1"/>
                <w:sz w:val="18"/>
                <w:szCs w:val="18"/>
                <w:lang w:val="lv-LV" w:eastAsia="lv-LV"/>
              </w:rPr>
              <w:t xml:space="preserve"> </w:t>
            </w:r>
            <w:proofErr w:type="spellStart"/>
            <w:r w:rsidRPr="007322A5">
              <w:rPr>
                <w:i/>
                <w:iCs/>
                <w:color w:val="000000" w:themeColor="text1"/>
                <w:sz w:val="18"/>
                <w:szCs w:val="18"/>
                <w:lang w:val="lv-LV" w:eastAsia="lv-LV"/>
              </w:rPr>
              <w:t>included</w:t>
            </w:r>
            <w:proofErr w:type="spellEnd"/>
          </w:p>
        </w:tc>
        <w:tc>
          <w:tcPr>
            <w:tcW w:w="1819" w:type="dxa"/>
            <w:tcBorders>
              <w:top w:val="nil"/>
              <w:left w:val="nil"/>
              <w:bottom w:val="single" w:sz="8" w:space="0" w:color="auto"/>
              <w:right w:val="single" w:sz="8" w:space="0" w:color="auto"/>
            </w:tcBorders>
          </w:tcPr>
          <w:p w14:paraId="36062F10" w14:textId="77777777" w:rsidR="00F22266" w:rsidRPr="008534B5" w:rsidRDefault="00F22266" w:rsidP="00F22266">
            <w:pPr>
              <w:tabs>
                <w:tab w:val="right" w:pos="9015"/>
              </w:tabs>
              <w:rPr>
                <w:i/>
                <w:iCs/>
                <w:color w:val="000000" w:themeColor="text1"/>
                <w:sz w:val="18"/>
                <w:szCs w:val="18"/>
                <w:lang w:val="lv-LV" w:eastAsia="lv-LV"/>
              </w:rPr>
            </w:pPr>
          </w:p>
        </w:tc>
      </w:tr>
      <w:tr w:rsidR="00F22266" w:rsidRPr="008534B5" w14:paraId="6287DD16" w14:textId="77777777" w:rsidTr="00F22266">
        <w:trPr>
          <w:trHeight w:val="94"/>
        </w:trPr>
        <w:tc>
          <w:tcPr>
            <w:tcW w:w="591" w:type="dxa"/>
            <w:tcBorders>
              <w:top w:val="nil"/>
              <w:left w:val="single" w:sz="8" w:space="0" w:color="auto"/>
              <w:bottom w:val="single" w:sz="8" w:space="0" w:color="auto"/>
              <w:right w:val="single" w:sz="8" w:space="0" w:color="auto"/>
            </w:tcBorders>
            <w:tcMar>
              <w:top w:w="15" w:type="dxa"/>
              <w:left w:w="108" w:type="dxa"/>
              <w:bottom w:w="15" w:type="dxa"/>
              <w:right w:w="108" w:type="dxa"/>
            </w:tcMar>
          </w:tcPr>
          <w:p w14:paraId="40F092D2" w14:textId="52624E18" w:rsidR="00F22266" w:rsidRPr="008534B5" w:rsidRDefault="00F22266" w:rsidP="00F22266">
            <w:pPr>
              <w:tabs>
                <w:tab w:val="right" w:pos="9015"/>
              </w:tabs>
              <w:jc w:val="center"/>
              <w:rPr>
                <w:color w:val="000000" w:themeColor="text1"/>
                <w:sz w:val="18"/>
                <w:szCs w:val="18"/>
                <w:lang w:val="lv-LV" w:eastAsia="lv-LV"/>
              </w:rPr>
            </w:pPr>
            <w:r>
              <w:rPr>
                <w:color w:val="000000" w:themeColor="text1"/>
                <w:sz w:val="18"/>
                <w:szCs w:val="18"/>
                <w:lang w:val="lv-LV" w:eastAsia="lv-LV"/>
              </w:rPr>
              <w:t>8.</w:t>
            </w:r>
          </w:p>
        </w:tc>
        <w:tc>
          <w:tcPr>
            <w:tcW w:w="2473" w:type="dxa"/>
            <w:tcBorders>
              <w:top w:val="nil"/>
              <w:left w:val="nil"/>
              <w:bottom w:val="single" w:sz="8" w:space="0" w:color="auto"/>
              <w:right w:val="single" w:sz="8" w:space="0" w:color="auto"/>
            </w:tcBorders>
            <w:tcMar>
              <w:top w:w="15" w:type="dxa"/>
              <w:left w:w="108" w:type="dxa"/>
              <w:bottom w:w="15" w:type="dxa"/>
              <w:right w:w="108" w:type="dxa"/>
            </w:tcMar>
          </w:tcPr>
          <w:p w14:paraId="683D5FDF" w14:textId="205AD539" w:rsidR="00F22266" w:rsidRPr="008534B5" w:rsidRDefault="00F22266" w:rsidP="00F22266">
            <w:pPr>
              <w:tabs>
                <w:tab w:val="right" w:pos="9015"/>
              </w:tabs>
              <w:rPr>
                <w:color w:val="000000" w:themeColor="text1"/>
                <w:sz w:val="18"/>
                <w:szCs w:val="18"/>
                <w:lang w:val="lv-LV" w:eastAsia="lv-LV"/>
              </w:rPr>
            </w:pPr>
            <w:r w:rsidRPr="00F22266">
              <w:rPr>
                <w:color w:val="000000" w:themeColor="text1"/>
                <w:sz w:val="18"/>
                <w:szCs w:val="18"/>
                <w:lang w:val="lv-LV" w:eastAsia="lv-LV"/>
              </w:rPr>
              <w:t>Vadības sistēmā jāsaglabā informācija par kļūdām un apstāšanās iemesliem.</w:t>
            </w:r>
          </w:p>
        </w:tc>
        <w:tc>
          <w:tcPr>
            <w:tcW w:w="2630" w:type="dxa"/>
            <w:tcBorders>
              <w:top w:val="nil"/>
              <w:left w:val="nil"/>
              <w:bottom w:val="single" w:sz="8" w:space="0" w:color="auto"/>
              <w:right w:val="single" w:sz="8" w:space="0" w:color="auto"/>
            </w:tcBorders>
            <w:tcMar>
              <w:top w:w="15" w:type="dxa"/>
              <w:left w:w="108" w:type="dxa"/>
              <w:bottom w:w="15" w:type="dxa"/>
              <w:right w:w="108" w:type="dxa"/>
            </w:tcMar>
          </w:tcPr>
          <w:p w14:paraId="1593E932" w14:textId="57B2B1C4" w:rsidR="00F22266" w:rsidRPr="008534B5" w:rsidRDefault="00F22266" w:rsidP="00F22266">
            <w:pPr>
              <w:tabs>
                <w:tab w:val="right" w:pos="9015"/>
              </w:tabs>
              <w:rPr>
                <w:color w:val="000000" w:themeColor="text1"/>
                <w:sz w:val="18"/>
                <w:szCs w:val="18"/>
                <w:lang w:val="lv-LV" w:eastAsia="lv-LV"/>
              </w:rPr>
            </w:pPr>
            <w:proofErr w:type="spellStart"/>
            <w:r w:rsidRPr="00F22266">
              <w:rPr>
                <w:i/>
                <w:iCs/>
                <w:color w:val="000000" w:themeColor="text1"/>
                <w:sz w:val="18"/>
                <w:szCs w:val="18"/>
                <w:lang w:val="lv-LV" w:eastAsia="lv-LV"/>
              </w:rPr>
              <w:t>The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control</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system</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must</w:t>
            </w:r>
            <w:proofErr w:type="spellEnd"/>
            <w:r w:rsidRPr="00F22266">
              <w:rPr>
                <w:i/>
                <w:iCs/>
                <w:color w:val="000000" w:themeColor="text1"/>
                <w:sz w:val="18"/>
                <w:szCs w:val="18"/>
                <w:lang w:val="lv-LV" w:eastAsia="lv-LV"/>
              </w:rPr>
              <w:t xml:space="preserve"> store </w:t>
            </w:r>
            <w:proofErr w:type="spellStart"/>
            <w:r w:rsidRPr="00F22266">
              <w:rPr>
                <w:i/>
                <w:iCs/>
                <w:color w:val="000000" w:themeColor="text1"/>
                <w:sz w:val="18"/>
                <w:szCs w:val="18"/>
                <w:lang w:val="lv-LV" w:eastAsia="lv-LV"/>
              </w:rPr>
              <w:t>information</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about</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errors</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and</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reasons</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for</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stopping</w:t>
            </w:r>
            <w:proofErr w:type="spellEnd"/>
            <w:r w:rsidRPr="00F22266">
              <w:rPr>
                <w:i/>
                <w:iCs/>
                <w:color w:val="000000" w:themeColor="text1"/>
                <w:sz w:val="18"/>
                <w:szCs w:val="18"/>
                <w:lang w:val="lv-LV" w:eastAsia="lv-LV"/>
              </w:rPr>
              <w:t>.</w:t>
            </w:r>
          </w:p>
        </w:tc>
        <w:tc>
          <w:tcPr>
            <w:tcW w:w="1843" w:type="dxa"/>
            <w:tcBorders>
              <w:top w:val="nil"/>
              <w:left w:val="nil"/>
              <w:bottom w:val="single" w:sz="8" w:space="0" w:color="auto"/>
              <w:right w:val="single" w:sz="8" w:space="0" w:color="auto"/>
            </w:tcBorders>
            <w:tcMar>
              <w:top w:w="15" w:type="dxa"/>
              <w:left w:w="108" w:type="dxa"/>
              <w:bottom w:w="15" w:type="dxa"/>
              <w:right w:w="108" w:type="dxa"/>
            </w:tcMar>
          </w:tcPr>
          <w:p w14:paraId="6665EE51" w14:textId="7D5A7FAB" w:rsidR="00F22266" w:rsidRPr="008534B5" w:rsidRDefault="00F22266" w:rsidP="00F22266">
            <w:pPr>
              <w:tabs>
                <w:tab w:val="right" w:pos="9015"/>
              </w:tabs>
              <w:rPr>
                <w:i/>
                <w:iCs/>
                <w:color w:val="000000" w:themeColor="text1"/>
                <w:sz w:val="18"/>
                <w:szCs w:val="18"/>
                <w:lang w:val="lv-LV" w:eastAsia="lv-LV"/>
              </w:rPr>
            </w:pPr>
            <w:r w:rsidRPr="007322A5">
              <w:rPr>
                <w:color w:val="000000" w:themeColor="text1"/>
                <w:sz w:val="18"/>
                <w:szCs w:val="18"/>
                <w:lang w:val="lv-LV" w:eastAsia="lv-LV"/>
              </w:rPr>
              <w:t>Jābūt iekļautam</w:t>
            </w:r>
            <w:r w:rsidRPr="007322A5">
              <w:rPr>
                <w:i/>
                <w:iCs/>
                <w:color w:val="000000" w:themeColor="text1"/>
                <w:sz w:val="18"/>
                <w:szCs w:val="18"/>
                <w:lang w:val="lv-LV" w:eastAsia="lv-LV"/>
              </w:rPr>
              <w:t xml:space="preserve"> / </w:t>
            </w:r>
            <w:proofErr w:type="spellStart"/>
            <w:r w:rsidRPr="007322A5">
              <w:rPr>
                <w:i/>
                <w:iCs/>
                <w:color w:val="000000" w:themeColor="text1"/>
                <w:sz w:val="18"/>
                <w:szCs w:val="18"/>
                <w:lang w:val="lv-LV" w:eastAsia="lv-LV"/>
              </w:rPr>
              <w:t>Must</w:t>
            </w:r>
            <w:proofErr w:type="spellEnd"/>
            <w:r w:rsidRPr="007322A5">
              <w:rPr>
                <w:i/>
                <w:iCs/>
                <w:color w:val="000000" w:themeColor="text1"/>
                <w:sz w:val="18"/>
                <w:szCs w:val="18"/>
                <w:lang w:val="lv-LV" w:eastAsia="lv-LV"/>
              </w:rPr>
              <w:t xml:space="preserve"> </w:t>
            </w:r>
            <w:proofErr w:type="spellStart"/>
            <w:r w:rsidRPr="007322A5">
              <w:rPr>
                <w:i/>
                <w:iCs/>
                <w:color w:val="000000" w:themeColor="text1"/>
                <w:sz w:val="18"/>
                <w:szCs w:val="18"/>
                <w:lang w:val="lv-LV" w:eastAsia="lv-LV"/>
              </w:rPr>
              <w:t>be</w:t>
            </w:r>
            <w:proofErr w:type="spellEnd"/>
            <w:r w:rsidRPr="007322A5">
              <w:rPr>
                <w:i/>
                <w:iCs/>
                <w:color w:val="000000" w:themeColor="text1"/>
                <w:sz w:val="18"/>
                <w:szCs w:val="18"/>
                <w:lang w:val="lv-LV" w:eastAsia="lv-LV"/>
              </w:rPr>
              <w:t xml:space="preserve"> </w:t>
            </w:r>
            <w:proofErr w:type="spellStart"/>
            <w:r w:rsidRPr="007322A5">
              <w:rPr>
                <w:i/>
                <w:iCs/>
                <w:color w:val="000000" w:themeColor="text1"/>
                <w:sz w:val="18"/>
                <w:szCs w:val="18"/>
                <w:lang w:val="lv-LV" w:eastAsia="lv-LV"/>
              </w:rPr>
              <w:t>included</w:t>
            </w:r>
            <w:proofErr w:type="spellEnd"/>
          </w:p>
        </w:tc>
        <w:tc>
          <w:tcPr>
            <w:tcW w:w="1819" w:type="dxa"/>
            <w:tcBorders>
              <w:top w:val="nil"/>
              <w:left w:val="nil"/>
              <w:bottom w:val="single" w:sz="8" w:space="0" w:color="auto"/>
              <w:right w:val="single" w:sz="8" w:space="0" w:color="auto"/>
            </w:tcBorders>
          </w:tcPr>
          <w:p w14:paraId="6F747A61" w14:textId="77777777" w:rsidR="00F22266" w:rsidRPr="008534B5" w:rsidRDefault="00F22266" w:rsidP="00F22266">
            <w:pPr>
              <w:tabs>
                <w:tab w:val="right" w:pos="9015"/>
              </w:tabs>
              <w:rPr>
                <w:i/>
                <w:iCs/>
                <w:color w:val="000000" w:themeColor="text1"/>
                <w:sz w:val="18"/>
                <w:szCs w:val="18"/>
                <w:lang w:val="lv-LV" w:eastAsia="lv-LV"/>
              </w:rPr>
            </w:pPr>
          </w:p>
        </w:tc>
      </w:tr>
      <w:tr w:rsidR="00F22266" w:rsidRPr="008534B5" w14:paraId="17470C97" w14:textId="77777777" w:rsidTr="00F22266">
        <w:trPr>
          <w:trHeight w:val="94"/>
        </w:trPr>
        <w:tc>
          <w:tcPr>
            <w:tcW w:w="591" w:type="dxa"/>
            <w:tcBorders>
              <w:top w:val="nil"/>
              <w:left w:val="single" w:sz="8" w:space="0" w:color="auto"/>
              <w:bottom w:val="single" w:sz="8" w:space="0" w:color="auto"/>
              <w:right w:val="single" w:sz="8" w:space="0" w:color="auto"/>
            </w:tcBorders>
            <w:tcMar>
              <w:top w:w="15" w:type="dxa"/>
              <w:left w:w="108" w:type="dxa"/>
              <w:bottom w:w="15" w:type="dxa"/>
              <w:right w:w="108" w:type="dxa"/>
            </w:tcMar>
          </w:tcPr>
          <w:p w14:paraId="11398CF5" w14:textId="13E0D0AA" w:rsidR="00F22266" w:rsidRPr="008534B5" w:rsidRDefault="00F22266" w:rsidP="00F22266">
            <w:pPr>
              <w:tabs>
                <w:tab w:val="right" w:pos="9015"/>
              </w:tabs>
              <w:jc w:val="center"/>
              <w:rPr>
                <w:color w:val="000000" w:themeColor="text1"/>
                <w:sz w:val="18"/>
                <w:szCs w:val="18"/>
                <w:lang w:val="lv-LV" w:eastAsia="lv-LV"/>
              </w:rPr>
            </w:pPr>
            <w:r>
              <w:rPr>
                <w:color w:val="000000" w:themeColor="text1"/>
                <w:sz w:val="18"/>
                <w:szCs w:val="18"/>
                <w:lang w:val="lv-LV" w:eastAsia="lv-LV"/>
              </w:rPr>
              <w:t>9.</w:t>
            </w:r>
          </w:p>
        </w:tc>
        <w:tc>
          <w:tcPr>
            <w:tcW w:w="2473" w:type="dxa"/>
            <w:tcBorders>
              <w:top w:val="nil"/>
              <w:left w:val="nil"/>
              <w:bottom w:val="single" w:sz="8" w:space="0" w:color="auto"/>
              <w:right w:val="single" w:sz="8" w:space="0" w:color="auto"/>
            </w:tcBorders>
            <w:tcMar>
              <w:top w:w="15" w:type="dxa"/>
              <w:left w:w="108" w:type="dxa"/>
              <w:bottom w:w="15" w:type="dxa"/>
              <w:right w:w="108" w:type="dxa"/>
            </w:tcMar>
          </w:tcPr>
          <w:p w14:paraId="67E13F0F" w14:textId="32B1C1E1" w:rsidR="00F22266" w:rsidRPr="008534B5" w:rsidRDefault="00F22266" w:rsidP="00F22266">
            <w:pPr>
              <w:tabs>
                <w:tab w:val="right" w:pos="9015"/>
              </w:tabs>
              <w:rPr>
                <w:color w:val="000000" w:themeColor="text1"/>
                <w:sz w:val="18"/>
                <w:szCs w:val="18"/>
                <w:lang w:val="lv-LV" w:eastAsia="lv-LV"/>
              </w:rPr>
            </w:pPr>
            <w:r w:rsidRPr="00F22266">
              <w:rPr>
                <w:color w:val="000000" w:themeColor="text1"/>
                <w:sz w:val="18"/>
                <w:szCs w:val="18"/>
                <w:lang w:val="lv-LV" w:eastAsia="lv-LV"/>
              </w:rPr>
              <w:t>Piegādātājs nodrošina pasūtītāja darbiniekiem 8h apmācība, kā rīkoties ar uzstādīto vadības sistēmu.</w:t>
            </w:r>
          </w:p>
        </w:tc>
        <w:tc>
          <w:tcPr>
            <w:tcW w:w="2630" w:type="dxa"/>
            <w:tcBorders>
              <w:top w:val="nil"/>
              <w:left w:val="nil"/>
              <w:bottom w:val="single" w:sz="8" w:space="0" w:color="auto"/>
              <w:right w:val="single" w:sz="8" w:space="0" w:color="auto"/>
            </w:tcBorders>
            <w:tcMar>
              <w:top w:w="15" w:type="dxa"/>
              <w:left w:w="108" w:type="dxa"/>
              <w:bottom w:w="15" w:type="dxa"/>
              <w:right w:w="108" w:type="dxa"/>
            </w:tcMar>
          </w:tcPr>
          <w:p w14:paraId="473D1B29" w14:textId="6867B073" w:rsidR="00F22266" w:rsidRPr="008534B5" w:rsidRDefault="00F22266" w:rsidP="00F22266">
            <w:pPr>
              <w:tabs>
                <w:tab w:val="right" w:pos="9015"/>
              </w:tabs>
              <w:rPr>
                <w:color w:val="000000" w:themeColor="text1"/>
                <w:sz w:val="18"/>
                <w:szCs w:val="18"/>
                <w:lang w:val="lv-LV" w:eastAsia="lv-LV"/>
              </w:rPr>
            </w:pPr>
            <w:proofErr w:type="spellStart"/>
            <w:r w:rsidRPr="00F22266">
              <w:rPr>
                <w:i/>
                <w:iCs/>
                <w:color w:val="000000" w:themeColor="text1"/>
                <w:sz w:val="18"/>
                <w:szCs w:val="18"/>
                <w:lang w:val="lv-LV" w:eastAsia="lv-LV"/>
              </w:rPr>
              <w:t>The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supplier</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provides</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the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customer's</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employees</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with</w:t>
            </w:r>
            <w:proofErr w:type="spellEnd"/>
            <w:r w:rsidRPr="00F22266">
              <w:rPr>
                <w:i/>
                <w:iCs/>
                <w:color w:val="000000" w:themeColor="text1"/>
                <w:sz w:val="18"/>
                <w:szCs w:val="18"/>
                <w:lang w:val="lv-LV" w:eastAsia="lv-LV"/>
              </w:rPr>
              <w:t xml:space="preserve"> 8 </w:t>
            </w:r>
            <w:proofErr w:type="spellStart"/>
            <w:r w:rsidRPr="00F22266">
              <w:rPr>
                <w:i/>
                <w:iCs/>
                <w:color w:val="000000" w:themeColor="text1"/>
                <w:sz w:val="18"/>
                <w:szCs w:val="18"/>
                <w:lang w:val="lv-LV" w:eastAsia="lv-LV"/>
              </w:rPr>
              <w:t>hours</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of</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training</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on</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how</w:t>
            </w:r>
            <w:proofErr w:type="spellEnd"/>
            <w:r w:rsidRPr="00F22266">
              <w:rPr>
                <w:i/>
                <w:iCs/>
                <w:color w:val="000000" w:themeColor="text1"/>
                <w:sz w:val="18"/>
                <w:szCs w:val="18"/>
                <w:lang w:val="lv-LV" w:eastAsia="lv-LV"/>
              </w:rPr>
              <w:t xml:space="preserve"> to </w:t>
            </w:r>
            <w:proofErr w:type="spellStart"/>
            <w:r w:rsidRPr="00F22266">
              <w:rPr>
                <w:i/>
                <w:iCs/>
                <w:color w:val="000000" w:themeColor="text1"/>
                <w:sz w:val="18"/>
                <w:szCs w:val="18"/>
                <w:lang w:val="lv-LV" w:eastAsia="lv-LV"/>
              </w:rPr>
              <w:t>handle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the</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installed</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control</w:t>
            </w:r>
            <w:proofErr w:type="spellEnd"/>
            <w:r w:rsidRPr="00F22266">
              <w:rPr>
                <w:i/>
                <w:iCs/>
                <w:color w:val="000000" w:themeColor="text1"/>
                <w:sz w:val="18"/>
                <w:szCs w:val="18"/>
                <w:lang w:val="lv-LV" w:eastAsia="lv-LV"/>
              </w:rPr>
              <w:t xml:space="preserve"> </w:t>
            </w:r>
            <w:proofErr w:type="spellStart"/>
            <w:r w:rsidRPr="00F22266">
              <w:rPr>
                <w:i/>
                <w:iCs/>
                <w:color w:val="000000" w:themeColor="text1"/>
                <w:sz w:val="18"/>
                <w:szCs w:val="18"/>
                <w:lang w:val="lv-LV" w:eastAsia="lv-LV"/>
              </w:rPr>
              <w:t>system</w:t>
            </w:r>
            <w:proofErr w:type="spellEnd"/>
            <w:r w:rsidRPr="00F22266">
              <w:rPr>
                <w:i/>
                <w:iCs/>
                <w:color w:val="000000" w:themeColor="text1"/>
                <w:sz w:val="18"/>
                <w:szCs w:val="18"/>
                <w:lang w:val="lv-LV" w:eastAsia="lv-LV"/>
              </w:rPr>
              <w:t>.</w:t>
            </w:r>
          </w:p>
        </w:tc>
        <w:tc>
          <w:tcPr>
            <w:tcW w:w="1843" w:type="dxa"/>
            <w:tcBorders>
              <w:top w:val="nil"/>
              <w:left w:val="nil"/>
              <w:bottom w:val="single" w:sz="8" w:space="0" w:color="auto"/>
              <w:right w:val="single" w:sz="8" w:space="0" w:color="auto"/>
            </w:tcBorders>
            <w:tcMar>
              <w:top w:w="15" w:type="dxa"/>
              <w:left w:w="108" w:type="dxa"/>
              <w:bottom w:w="15" w:type="dxa"/>
              <w:right w:w="108" w:type="dxa"/>
            </w:tcMar>
          </w:tcPr>
          <w:p w14:paraId="0E47BF47" w14:textId="6CE91234" w:rsidR="00F22266" w:rsidRPr="008534B5" w:rsidRDefault="00F22266" w:rsidP="00F22266">
            <w:pPr>
              <w:tabs>
                <w:tab w:val="right" w:pos="9015"/>
              </w:tabs>
              <w:rPr>
                <w:i/>
                <w:iCs/>
                <w:color w:val="000000" w:themeColor="text1"/>
                <w:sz w:val="18"/>
                <w:szCs w:val="18"/>
                <w:lang w:val="lv-LV" w:eastAsia="lv-LV"/>
              </w:rPr>
            </w:pPr>
            <w:r w:rsidRPr="007322A5">
              <w:rPr>
                <w:color w:val="000000" w:themeColor="text1"/>
                <w:sz w:val="18"/>
                <w:szCs w:val="18"/>
                <w:lang w:val="lv-LV" w:eastAsia="lv-LV"/>
              </w:rPr>
              <w:t>Jābūt iekļautam</w:t>
            </w:r>
            <w:r w:rsidRPr="007322A5">
              <w:rPr>
                <w:i/>
                <w:iCs/>
                <w:color w:val="000000" w:themeColor="text1"/>
                <w:sz w:val="18"/>
                <w:szCs w:val="18"/>
                <w:lang w:val="lv-LV" w:eastAsia="lv-LV"/>
              </w:rPr>
              <w:t xml:space="preserve"> / </w:t>
            </w:r>
            <w:proofErr w:type="spellStart"/>
            <w:r w:rsidRPr="007322A5">
              <w:rPr>
                <w:i/>
                <w:iCs/>
                <w:color w:val="000000" w:themeColor="text1"/>
                <w:sz w:val="18"/>
                <w:szCs w:val="18"/>
                <w:lang w:val="lv-LV" w:eastAsia="lv-LV"/>
              </w:rPr>
              <w:t>Must</w:t>
            </w:r>
            <w:proofErr w:type="spellEnd"/>
            <w:r w:rsidRPr="007322A5">
              <w:rPr>
                <w:i/>
                <w:iCs/>
                <w:color w:val="000000" w:themeColor="text1"/>
                <w:sz w:val="18"/>
                <w:szCs w:val="18"/>
                <w:lang w:val="lv-LV" w:eastAsia="lv-LV"/>
              </w:rPr>
              <w:t xml:space="preserve"> </w:t>
            </w:r>
            <w:proofErr w:type="spellStart"/>
            <w:r w:rsidRPr="007322A5">
              <w:rPr>
                <w:i/>
                <w:iCs/>
                <w:color w:val="000000" w:themeColor="text1"/>
                <w:sz w:val="18"/>
                <w:szCs w:val="18"/>
                <w:lang w:val="lv-LV" w:eastAsia="lv-LV"/>
              </w:rPr>
              <w:t>be</w:t>
            </w:r>
            <w:proofErr w:type="spellEnd"/>
            <w:r w:rsidRPr="007322A5">
              <w:rPr>
                <w:i/>
                <w:iCs/>
                <w:color w:val="000000" w:themeColor="text1"/>
                <w:sz w:val="18"/>
                <w:szCs w:val="18"/>
                <w:lang w:val="lv-LV" w:eastAsia="lv-LV"/>
              </w:rPr>
              <w:t xml:space="preserve"> </w:t>
            </w:r>
            <w:proofErr w:type="spellStart"/>
            <w:r w:rsidRPr="007322A5">
              <w:rPr>
                <w:i/>
                <w:iCs/>
                <w:color w:val="000000" w:themeColor="text1"/>
                <w:sz w:val="18"/>
                <w:szCs w:val="18"/>
                <w:lang w:val="lv-LV" w:eastAsia="lv-LV"/>
              </w:rPr>
              <w:t>included</w:t>
            </w:r>
            <w:proofErr w:type="spellEnd"/>
          </w:p>
        </w:tc>
        <w:tc>
          <w:tcPr>
            <w:tcW w:w="1819" w:type="dxa"/>
            <w:tcBorders>
              <w:top w:val="nil"/>
              <w:left w:val="nil"/>
              <w:bottom w:val="single" w:sz="8" w:space="0" w:color="auto"/>
              <w:right w:val="single" w:sz="8" w:space="0" w:color="auto"/>
            </w:tcBorders>
          </w:tcPr>
          <w:p w14:paraId="7181AFED" w14:textId="77777777" w:rsidR="00F22266" w:rsidRPr="008534B5" w:rsidRDefault="00F22266" w:rsidP="00F22266">
            <w:pPr>
              <w:tabs>
                <w:tab w:val="right" w:pos="9015"/>
              </w:tabs>
              <w:rPr>
                <w:i/>
                <w:iCs/>
                <w:color w:val="000000" w:themeColor="text1"/>
                <w:sz w:val="18"/>
                <w:szCs w:val="18"/>
                <w:lang w:val="lv-LV" w:eastAsia="lv-LV"/>
              </w:rPr>
            </w:pPr>
          </w:p>
        </w:tc>
      </w:tr>
    </w:tbl>
    <w:p w14:paraId="7920AB55" w14:textId="77777777" w:rsidR="00AB3FA7" w:rsidRDefault="00AB3FA7" w:rsidP="00AB3FA7">
      <w:pPr>
        <w:rPr>
          <w:b/>
          <w:sz w:val="22"/>
          <w:szCs w:val="22"/>
          <w:lang w:val="lv-LV"/>
        </w:rPr>
      </w:pPr>
    </w:p>
    <w:p w14:paraId="107D047D" w14:textId="77777777" w:rsidR="00AB3FA7" w:rsidRDefault="00AB3FA7" w:rsidP="00AB3FA7">
      <w:pPr>
        <w:rPr>
          <w:b/>
          <w:sz w:val="22"/>
          <w:szCs w:val="22"/>
          <w:lang w:val="lv-LV"/>
        </w:rPr>
      </w:pPr>
    </w:p>
    <w:p w14:paraId="2721D64D" w14:textId="77777777" w:rsidR="00AB3FA7" w:rsidRPr="00950B1D" w:rsidRDefault="00AB3FA7" w:rsidP="00AB3FA7">
      <w:pPr>
        <w:rPr>
          <w:b/>
          <w:sz w:val="22"/>
          <w:szCs w:val="22"/>
          <w:lang w:val="lv-LV"/>
        </w:rPr>
      </w:pPr>
      <w:r>
        <w:rPr>
          <w:b/>
          <w:sz w:val="22"/>
          <w:szCs w:val="22"/>
          <w:lang w:val="lv-LV"/>
        </w:rPr>
        <w:t>6</w:t>
      </w:r>
      <w:r w:rsidRPr="00950B1D">
        <w:rPr>
          <w:b/>
          <w:sz w:val="22"/>
          <w:szCs w:val="22"/>
          <w:lang w:val="lv-LV"/>
        </w:rPr>
        <w:t>. Piedāvājuma atbilstība citām prasībām</w:t>
      </w:r>
      <w:r>
        <w:rPr>
          <w:b/>
          <w:sz w:val="22"/>
          <w:szCs w:val="22"/>
          <w:lang w:val="lv-LV"/>
        </w:rPr>
        <w:t xml:space="preserve"> / </w:t>
      </w:r>
      <w:r w:rsidRPr="00950B1D">
        <w:rPr>
          <w:b/>
          <w:i/>
          <w:iCs/>
          <w:sz w:val="22"/>
          <w:szCs w:val="22"/>
        </w:rPr>
        <w:t>Compliance of the offer with the other requirements</w:t>
      </w:r>
      <w:r w:rsidRPr="00950B1D">
        <w:rPr>
          <w:b/>
          <w:sz w:val="22"/>
          <w:szCs w:val="22"/>
          <w:lang w:val="lv-LV"/>
        </w:rPr>
        <w:t>:</w:t>
      </w:r>
    </w:p>
    <w:p w14:paraId="582705DD" w14:textId="77777777" w:rsidR="00AB3FA7" w:rsidRPr="00950B1D" w:rsidRDefault="00AB3FA7" w:rsidP="00AB3FA7">
      <w:pPr>
        <w:pStyle w:val="ListParagraph"/>
        <w:tabs>
          <w:tab w:val="right" w:pos="9015"/>
        </w:tabs>
        <w:ind w:left="0"/>
        <w:rPr>
          <w:b/>
          <w:bCs/>
          <w:sz w:val="22"/>
          <w:szCs w:val="22"/>
          <w:lang w:val="lv-LV"/>
        </w:rPr>
      </w:pPr>
    </w:p>
    <w:tbl>
      <w:tblPr>
        <w:tblStyle w:val="TableGrid"/>
        <w:tblW w:w="9498" w:type="dxa"/>
        <w:tblInd w:w="108" w:type="dxa"/>
        <w:tblLook w:val="04A0" w:firstRow="1" w:lastRow="0" w:firstColumn="1" w:lastColumn="0" w:noHBand="0" w:noVBand="1"/>
      </w:tblPr>
      <w:tblGrid>
        <w:gridCol w:w="3148"/>
        <w:gridCol w:w="6350"/>
      </w:tblGrid>
      <w:tr w:rsidR="00AB3FA7" w:rsidRPr="00950B1D" w14:paraId="5087CCE0" w14:textId="77777777" w:rsidTr="00FC7832">
        <w:trPr>
          <w:trHeight w:val="665"/>
        </w:trPr>
        <w:tc>
          <w:tcPr>
            <w:tcW w:w="3148" w:type="dxa"/>
            <w:shd w:val="clear" w:color="auto" w:fill="F2F2F2" w:themeFill="background1" w:themeFillShade="F2"/>
          </w:tcPr>
          <w:p w14:paraId="6C18CA78" w14:textId="77777777" w:rsidR="00AB3FA7" w:rsidRPr="00950B1D" w:rsidRDefault="00AB3FA7" w:rsidP="00FC7832">
            <w:pPr>
              <w:pStyle w:val="BodyText"/>
              <w:rPr>
                <w:bCs/>
              </w:rPr>
            </w:pPr>
            <w:r w:rsidRPr="00950B1D">
              <w:rPr>
                <w:bCs/>
              </w:rPr>
              <w:t>Piegādes termiņš</w:t>
            </w:r>
            <w:r>
              <w:rPr>
                <w:bCs/>
              </w:rPr>
              <w:t xml:space="preserve"> / </w:t>
            </w:r>
            <w:r w:rsidRPr="00950B1D">
              <w:rPr>
                <w:bCs/>
                <w:i/>
                <w:iCs/>
                <w:lang w:val="en-GB"/>
              </w:rPr>
              <w:t>Delivery time</w:t>
            </w:r>
          </w:p>
        </w:tc>
        <w:tc>
          <w:tcPr>
            <w:tcW w:w="6350" w:type="dxa"/>
          </w:tcPr>
          <w:p w14:paraId="0E1C5FF9" w14:textId="39E79087" w:rsidR="00AB3FA7" w:rsidRPr="00AB3FA7" w:rsidRDefault="00AB3FA7" w:rsidP="00FC7832">
            <w:pPr>
              <w:pStyle w:val="BodyText"/>
              <w:rPr>
                <w:b/>
                <w:highlight w:val="yellow"/>
              </w:rPr>
            </w:pPr>
            <w:r w:rsidRPr="00AB3FA7">
              <w:rPr>
                <w:highlight w:val="yellow"/>
              </w:rPr>
              <w:t>Ne</w:t>
            </w:r>
            <w:r w:rsidRPr="00AB3FA7">
              <w:rPr>
                <w:spacing w:val="-4"/>
                <w:highlight w:val="yellow"/>
              </w:rPr>
              <w:t xml:space="preserve"> </w:t>
            </w:r>
            <w:r w:rsidRPr="00AB3FA7">
              <w:rPr>
                <w:highlight w:val="yellow"/>
              </w:rPr>
              <w:t>vēlāk</w:t>
            </w:r>
            <w:r w:rsidRPr="00AB3FA7">
              <w:rPr>
                <w:spacing w:val="-2"/>
                <w:highlight w:val="yellow"/>
              </w:rPr>
              <w:t xml:space="preserve"> </w:t>
            </w:r>
            <w:r w:rsidRPr="00AB3FA7">
              <w:rPr>
                <w:highlight w:val="yellow"/>
              </w:rPr>
              <w:t>kā</w:t>
            </w:r>
            <w:r w:rsidRPr="00AB3FA7">
              <w:rPr>
                <w:spacing w:val="-4"/>
                <w:highlight w:val="yellow"/>
              </w:rPr>
              <w:t xml:space="preserve"> </w:t>
            </w:r>
            <w:r w:rsidRPr="00AB3FA7">
              <w:rPr>
                <w:highlight w:val="yellow"/>
              </w:rPr>
              <w:t>līdz</w:t>
            </w:r>
            <w:r w:rsidRPr="00AB3FA7">
              <w:rPr>
                <w:spacing w:val="-1"/>
                <w:highlight w:val="yellow"/>
              </w:rPr>
              <w:t xml:space="preserve"> </w:t>
            </w:r>
            <w:r w:rsidRPr="00AB3FA7">
              <w:rPr>
                <w:b/>
                <w:highlight w:val="yellow"/>
              </w:rPr>
              <w:t>202</w:t>
            </w:r>
            <w:r w:rsidR="001C482B">
              <w:rPr>
                <w:b/>
                <w:highlight w:val="yellow"/>
              </w:rPr>
              <w:t>5</w:t>
            </w:r>
            <w:r w:rsidRPr="00AB3FA7">
              <w:rPr>
                <w:b/>
                <w:highlight w:val="yellow"/>
              </w:rPr>
              <w:t>. gada</w:t>
            </w:r>
            <w:r w:rsidRPr="00AB3FA7">
              <w:rPr>
                <w:b/>
                <w:spacing w:val="-2"/>
                <w:highlight w:val="yellow"/>
              </w:rPr>
              <w:t xml:space="preserve"> </w:t>
            </w:r>
            <w:r w:rsidR="001C482B">
              <w:rPr>
                <w:b/>
                <w:spacing w:val="-2"/>
                <w:highlight w:val="yellow"/>
              </w:rPr>
              <w:t>3</w:t>
            </w:r>
            <w:r w:rsidR="00022F74">
              <w:rPr>
                <w:b/>
                <w:spacing w:val="-2"/>
                <w:highlight w:val="yellow"/>
              </w:rPr>
              <w:t>0</w:t>
            </w:r>
            <w:r w:rsidRPr="00AB3FA7">
              <w:rPr>
                <w:b/>
                <w:highlight w:val="yellow"/>
              </w:rPr>
              <w:t xml:space="preserve">. </w:t>
            </w:r>
            <w:r w:rsidR="001C482B">
              <w:rPr>
                <w:b/>
                <w:highlight w:val="yellow"/>
              </w:rPr>
              <w:t>novembrim</w:t>
            </w:r>
            <w:r w:rsidRPr="00AB3FA7">
              <w:rPr>
                <w:b/>
                <w:highlight w:val="yellow"/>
              </w:rPr>
              <w:t xml:space="preserve"> /</w:t>
            </w:r>
          </w:p>
          <w:p w14:paraId="719A8907" w14:textId="37E40AF6" w:rsidR="00AB3FA7" w:rsidRPr="00AB3FA7" w:rsidRDefault="00AB3FA7" w:rsidP="00FC7832">
            <w:pPr>
              <w:pStyle w:val="BodyText"/>
              <w:rPr>
                <w:bCs/>
                <w:highlight w:val="yellow"/>
              </w:rPr>
            </w:pPr>
            <w:r w:rsidRPr="00AB3FA7">
              <w:rPr>
                <w:i/>
                <w:iCs/>
                <w:highlight w:val="yellow"/>
                <w:lang w:val="en-GB"/>
              </w:rPr>
              <w:t>Not later than</w:t>
            </w:r>
            <w:r w:rsidRPr="00AB3FA7">
              <w:rPr>
                <w:b/>
                <w:bCs/>
                <w:highlight w:val="yellow"/>
                <w:lang w:val="en-GB"/>
              </w:rPr>
              <w:t xml:space="preserve"> </w:t>
            </w:r>
            <w:r w:rsidR="001C482B">
              <w:rPr>
                <w:b/>
                <w:bCs/>
                <w:highlight w:val="yellow"/>
                <w:lang w:val="en-GB"/>
              </w:rPr>
              <w:t>November</w:t>
            </w:r>
            <w:r w:rsidRPr="00AB3FA7">
              <w:rPr>
                <w:b/>
                <w:i/>
                <w:iCs/>
                <w:highlight w:val="yellow"/>
                <w:lang w:val="en-GB"/>
              </w:rPr>
              <w:t xml:space="preserve"> </w:t>
            </w:r>
            <w:r w:rsidR="001C482B">
              <w:rPr>
                <w:b/>
                <w:i/>
                <w:iCs/>
                <w:highlight w:val="yellow"/>
                <w:lang w:val="en-GB"/>
              </w:rPr>
              <w:t>3</w:t>
            </w:r>
            <w:r w:rsidR="00022F74">
              <w:rPr>
                <w:b/>
                <w:i/>
                <w:iCs/>
                <w:highlight w:val="yellow"/>
                <w:lang w:val="en-GB"/>
              </w:rPr>
              <w:t>0</w:t>
            </w:r>
            <w:r w:rsidRPr="00AB3FA7">
              <w:rPr>
                <w:b/>
                <w:i/>
                <w:iCs/>
                <w:highlight w:val="yellow"/>
                <w:lang w:val="en-GB"/>
              </w:rPr>
              <w:t>, 202</w:t>
            </w:r>
            <w:r w:rsidR="001C482B">
              <w:rPr>
                <w:b/>
                <w:i/>
                <w:iCs/>
                <w:highlight w:val="yellow"/>
                <w:lang w:val="en-GB"/>
              </w:rPr>
              <w:t>5</w:t>
            </w:r>
          </w:p>
        </w:tc>
      </w:tr>
      <w:tr w:rsidR="00AB3FA7" w:rsidRPr="00950B1D" w14:paraId="5BBC560D" w14:textId="77777777" w:rsidTr="00FC7832">
        <w:trPr>
          <w:trHeight w:val="419"/>
        </w:trPr>
        <w:tc>
          <w:tcPr>
            <w:tcW w:w="3148" w:type="dxa"/>
            <w:shd w:val="clear" w:color="auto" w:fill="F2F2F2" w:themeFill="background1" w:themeFillShade="F2"/>
          </w:tcPr>
          <w:p w14:paraId="04CB869E" w14:textId="77777777" w:rsidR="00AB3FA7" w:rsidRPr="00950B1D" w:rsidRDefault="00AB3FA7" w:rsidP="00FC7832">
            <w:pPr>
              <w:pStyle w:val="BodyText"/>
              <w:rPr>
                <w:bCs/>
              </w:rPr>
            </w:pPr>
            <w:r w:rsidRPr="00950B1D">
              <w:rPr>
                <w:bCs/>
              </w:rPr>
              <w:t>Piedāvājuma derīguma termiņš</w:t>
            </w:r>
            <w:r>
              <w:rPr>
                <w:bCs/>
              </w:rPr>
              <w:t xml:space="preserve"> / </w:t>
            </w:r>
            <w:r w:rsidRPr="00950B1D">
              <w:rPr>
                <w:bCs/>
                <w:i/>
                <w:iCs/>
                <w:lang w:val="en-GB"/>
              </w:rPr>
              <w:t>Offer validity period</w:t>
            </w:r>
            <w:r w:rsidRPr="00472CD2">
              <w:rPr>
                <w:b/>
                <w:sz w:val="18"/>
                <w:szCs w:val="18"/>
              </w:rPr>
              <w:t xml:space="preserve"> </w:t>
            </w:r>
          </w:p>
        </w:tc>
        <w:tc>
          <w:tcPr>
            <w:tcW w:w="6350" w:type="dxa"/>
          </w:tcPr>
          <w:p w14:paraId="0EF81BB1" w14:textId="42B97826" w:rsidR="00AB3FA7" w:rsidRPr="00AB3FA7" w:rsidRDefault="00AB3FA7" w:rsidP="00FC7832">
            <w:pPr>
              <w:pStyle w:val="BodyText"/>
              <w:rPr>
                <w:b/>
                <w:bCs/>
                <w:highlight w:val="yellow"/>
              </w:rPr>
            </w:pPr>
            <w:r w:rsidRPr="00AB3FA7">
              <w:rPr>
                <w:highlight w:val="yellow"/>
              </w:rPr>
              <w:t>Spēkā</w:t>
            </w:r>
            <w:r w:rsidRPr="00AB3FA7">
              <w:rPr>
                <w:spacing w:val="-6"/>
                <w:highlight w:val="yellow"/>
              </w:rPr>
              <w:t xml:space="preserve"> </w:t>
            </w:r>
            <w:r w:rsidRPr="00AB3FA7">
              <w:rPr>
                <w:highlight w:val="yellow"/>
              </w:rPr>
              <w:t xml:space="preserve">līdz </w:t>
            </w:r>
            <w:r w:rsidR="001C482B" w:rsidRPr="00AB3FA7">
              <w:rPr>
                <w:rFonts w:hint="cs"/>
                <w:b/>
                <w:sz w:val="18"/>
                <w:szCs w:val="18"/>
                <w:highlight w:val="yellow"/>
              </w:rPr>
              <w:t>2025.</w:t>
            </w:r>
            <w:r w:rsidR="001C482B" w:rsidRPr="00AB3FA7">
              <w:rPr>
                <w:rFonts w:hint="cs"/>
                <w:b/>
                <w:spacing w:val="-3"/>
                <w:sz w:val="18"/>
                <w:szCs w:val="18"/>
                <w:highlight w:val="yellow"/>
              </w:rPr>
              <w:t xml:space="preserve"> </w:t>
            </w:r>
            <w:r w:rsidR="001C482B" w:rsidRPr="00AB3FA7">
              <w:rPr>
                <w:rFonts w:hint="cs"/>
                <w:b/>
                <w:sz w:val="18"/>
                <w:szCs w:val="18"/>
                <w:highlight w:val="yellow"/>
              </w:rPr>
              <w:t>gada</w:t>
            </w:r>
            <w:r w:rsidR="001C482B" w:rsidRPr="00AB3FA7">
              <w:rPr>
                <w:rFonts w:hint="cs"/>
                <w:b/>
                <w:spacing w:val="-1"/>
                <w:sz w:val="18"/>
                <w:szCs w:val="18"/>
                <w:highlight w:val="yellow"/>
              </w:rPr>
              <w:t xml:space="preserve"> </w:t>
            </w:r>
            <w:r w:rsidR="00163577">
              <w:rPr>
                <w:b/>
                <w:spacing w:val="-1"/>
                <w:sz w:val="18"/>
                <w:szCs w:val="18"/>
                <w:highlight w:val="yellow"/>
              </w:rPr>
              <w:t>11.novembrim</w:t>
            </w:r>
          </w:p>
          <w:p w14:paraId="5F4B02EE" w14:textId="40A5FA4A" w:rsidR="00AB3FA7" w:rsidRPr="00AB3FA7" w:rsidRDefault="00AB3FA7" w:rsidP="00FC7832">
            <w:pPr>
              <w:pStyle w:val="BodyText"/>
              <w:rPr>
                <w:bCs/>
                <w:i/>
                <w:iCs/>
                <w:highlight w:val="yellow"/>
              </w:rPr>
            </w:pPr>
            <w:proofErr w:type="spellStart"/>
            <w:r w:rsidRPr="00AB3FA7">
              <w:rPr>
                <w:i/>
                <w:iCs/>
                <w:highlight w:val="yellow"/>
              </w:rPr>
              <w:t>Valid</w:t>
            </w:r>
            <w:proofErr w:type="spellEnd"/>
            <w:r w:rsidRPr="00AB3FA7">
              <w:rPr>
                <w:i/>
                <w:iCs/>
                <w:highlight w:val="yellow"/>
              </w:rPr>
              <w:t xml:space="preserve"> </w:t>
            </w:r>
            <w:proofErr w:type="spellStart"/>
            <w:r w:rsidRPr="00AB3FA7">
              <w:rPr>
                <w:i/>
                <w:iCs/>
                <w:highlight w:val="yellow"/>
              </w:rPr>
              <w:t>until</w:t>
            </w:r>
            <w:proofErr w:type="spellEnd"/>
            <w:r w:rsidRPr="00AB3FA7">
              <w:rPr>
                <w:b/>
                <w:bCs/>
                <w:i/>
                <w:iCs/>
                <w:highlight w:val="yellow"/>
              </w:rPr>
              <w:t xml:space="preserve"> </w:t>
            </w:r>
            <w:proofErr w:type="spellStart"/>
            <w:r w:rsidR="00163577">
              <w:rPr>
                <w:b/>
                <w:i/>
                <w:iCs/>
                <w:sz w:val="18"/>
                <w:szCs w:val="18"/>
                <w:highlight w:val="yellow"/>
              </w:rPr>
              <w:t>November</w:t>
            </w:r>
            <w:proofErr w:type="spellEnd"/>
            <w:r w:rsidR="00163577">
              <w:rPr>
                <w:b/>
                <w:i/>
                <w:iCs/>
                <w:sz w:val="18"/>
                <w:szCs w:val="18"/>
                <w:highlight w:val="yellow"/>
              </w:rPr>
              <w:t xml:space="preserve"> 11</w:t>
            </w:r>
            <w:r w:rsidR="001C482B" w:rsidRPr="00AB3FA7">
              <w:rPr>
                <w:b/>
                <w:i/>
                <w:iCs/>
                <w:sz w:val="18"/>
                <w:szCs w:val="18"/>
                <w:highlight w:val="yellow"/>
              </w:rPr>
              <w:t>, 2025</w:t>
            </w:r>
          </w:p>
        </w:tc>
      </w:tr>
    </w:tbl>
    <w:p w14:paraId="633E18A5" w14:textId="77777777" w:rsidR="00AB3FA7" w:rsidRPr="00950B1D" w:rsidRDefault="00AB3FA7" w:rsidP="00AB3FA7">
      <w:pPr>
        <w:pStyle w:val="ListParagraph"/>
        <w:tabs>
          <w:tab w:val="right" w:pos="9015"/>
        </w:tabs>
        <w:ind w:left="0"/>
        <w:rPr>
          <w:b/>
          <w:bCs/>
          <w:sz w:val="22"/>
          <w:szCs w:val="22"/>
          <w:lang w:val="lv-LV"/>
        </w:rPr>
      </w:pPr>
    </w:p>
    <w:p w14:paraId="60446FAB" w14:textId="77777777" w:rsidR="00AB3FA7" w:rsidRDefault="00AB3FA7" w:rsidP="00AB3FA7">
      <w:pPr>
        <w:tabs>
          <w:tab w:val="right" w:pos="9015"/>
        </w:tabs>
        <w:rPr>
          <w:sz w:val="22"/>
          <w:szCs w:val="22"/>
          <w:lang w:val="lv-LV"/>
        </w:rPr>
      </w:pPr>
    </w:p>
    <w:p w14:paraId="3C7CEB62" w14:textId="77777777" w:rsidR="00AB3FA7" w:rsidRDefault="00AB3FA7" w:rsidP="00AB3FA7">
      <w:pPr>
        <w:tabs>
          <w:tab w:val="right" w:pos="9015"/>
        </w:tabs>
        <w:rPr>
          <w:sz w:val="22"/>
          <w:szCs w:val="22"/>
          <w:lang w:val="lv-LV"/>
        </w:rPr>
      </w:pPr>
    </w:p>
    <w:p w14:paraId="1F5ED689" w14:textId="77777777" w:rsidR="00AB3FA7" w:rsidRDefault="00AB3FA7" w:rsidP="00AB3FA7">
      <w:pPr>
        <w:tabs>
          <w:tab w:val="right" w:pos="9015"/>
        </w:tabs>
        <w:rPr>
          <w:sz w:val="22"/>
          <w:szCs w:val="22"/>
          <w:lang w:val="lv-LV"/>
        </w:rPr>
      </w:pPr>
    </w:p>
    <w:p w14:paraId="145907A2" w14:textId="77777777" w:rsidR="00AB3FA7" w:rsidRPr="00950B1D" w:rsidRDefault="00AB3FA7" w:rsidP="00AB3FA7">
      <w:pPr>
        <w:tabs>
          <w:tab w:val="right" w:pos="9015"/>
        </w:tabs>
        <w:rPr>
          <w:sz w:val="22"/>
          <w:szCs w:val="22"/>
          <w:lang w:val="lv-LV"/>
        </w:rPr>
      </w:pPr>
    </w:p>
    <w:p w14:paraId="36869EBB" w14:textId="77777777" w:rsidR="00AB3FA7" w:rsidRDefault="00AB3FA7" w:rsidP="00AB3FA7">
      <w:pPr>
        <w:tabs>
          <w:tab w:val="right" w:pos="9015"/>
        </w:tabs>
        <w:rPr>
          <w:sz w:val="22"/>
          <w:szCs w:val="22"/>
          <w:lang w:val="lv-LV"/>
        </w:rPr>
      </w:pPr>
      <w:r w:rsidRPr="00950B1D">
        <w:rPr>
          <w:sz w:val="22"/>
          <w:szCs w:val="22"/>
          <w:lang w:val="lv-LV"/>
        </w:rPr>
        <w:t>Cita informācija un pielikumi</w:t>
      </w:r>
      <w:r>
        <w:rPr>
          <w:sz w:val="22"/>
          <w:szCs w:val="22"/>
          <w:lang w:val="lv-LV"/>
        </w:rPr>
        <w:t xml:space="preserve"> / </w:t>
      </w:r>
      <w:proofErr w:type="spellStart"/>
      <w:r w:rsidRPr="00950B1D">
        <w:rPr>
          <w:i/>
          <w:iCs/>
          <w:sz w:val="22"/>
          <w:szCs w:val="22"/>
          <w:lang w:val="lv-LV"/>
        </w:rPr>
        <w:t>Other</w:t>
      </w:r>
      <w:proofErr w:type="spellEnd"/>
      <w:r w:rsidRPr="00950B1D">
        <w:rPr>
          <w:i/>
          <w:iCs/>
          <w:sz w:val="22"/>
          <w:szCs w:val="22"/>
          <w:lang w:val="lv-LV"/>
        </w:rPr>
        <w:t xml:space="preserve"> </w:t>
      </w:r>
      <w:proofErr w:type="spellStart"/>
      <w:r w:rsidRPr="00950B1D">
        <w:rPr>
          <w:i/>
          <w:iCs/>
          <w:sz w:val="22"/>
          <w:szCs w:val="22"/>
          <w:lang w:val="lv-LV"/>
        </w:rPr>
        <w:t>information</w:t>
      </w:r>
      <w:proofErr w:type="spellEnd"/>
      <w:r w:rsidRPr="00950B1D">
        <w:rPr>
          <w:i/>
          <w:iCs/>
          <w:sz w:val="22"/>
          <w:szCs w:val="22"/>
          <w:lang w:val="lv-LV"/>
        </w:rPr>
        <w:t xml:space="preserve"> </w:t>
      </w:r>
      <w:proofErr w:type="spellStart"/>
      <w:r w:rsidRPr="00950B1D">
        <w:rPr>
          <w:i/>
          <w:iCs/>
          <w:sz w:val="22"/>
          <w:szCs w:val="22"/>
          <w:lang w:val="lv-LV"/>
        </w:rPr>
        <w:t>and</w:t>
      </w:r>
      <w:proofErr w:type="spellEnd"/>
      <w:r w:rsidRPr="00950B1D">
        <w:rPr>
          <w:i/>
          <w:iCs/>
          <w:sz w:val="22"/>
          <w:szCs w:val="22"/>
          <w:lang w:val="lv-LV"/>
        </w:rPr>
        <w:t xml:space="preserve"> </w:t>
      </w:r>
      <w:proofErr w:type="spellStart"/>
      <w:r w:rsidRPr="00950B1D">
        <w:rPr>
          <w:i/>
          <w:iCs/>
          <w:sz w:val="22"/>
          <w:szCs w:val="22"/>
          <w:lang w:val="lv-LV"/>
        </w:rPr>
        <w:t>attachments</w:t>
      </w:r>
      <w:proofErr w:type="spellEnd"/>
      <w:r w:rsidRPr="00950B1D">
        <w:rPr>
          <w:sz w:val="22"/>
          <w:szCs w:val="22"/>
          <w:lang w:val="lv-LV"/>
        </w:rPr>
        <w:t>: /______/</w:t>
      </w:r>
    </w:p>
    <w:p w14:paraId="65842D58" w14:textId="77777777" w:rsidR="00AB3FA7" w:rsidRDefault="00AB3FA7" w:rsidP="00AB3FA7">
      <w:pPr>
        <w:tabs>
          <w:tab w:val="right" w:pos="9015"/>
        </w:tabs>
        <w:rPr>
          <w:sz w:val="22"/>
          <w:szCs w:val="22"/>
          <w:lang w:val="lv-LV"/>
        </w:rPr>
      </w:pPr>
    </w:p>
    <w:p w14:paraId="1ACC78C4" w14:textId="77777777" w:rsidR="00AB3FA7" w:rsidRDefault="00AB3FA7" w:rsidP="00AB3FA7">
      <w:pPr>
        <w:tabs>
          <w:tab w:val="right" w:pos="9015"/>
        </w:tabs>
        <w:rPr>
          <w:sz w:val="22"/>
          <w:szCs w:val="22"/>
          <w:lang w:val="lv-LV"/>
        </w:rPr>
      </w:pPr>
      <w:r w:rsidRPr="00950B1D">
        <w:rPr>
          <w:sz w:val="22"/>
          <w:szCs w:val="22"/>
          <w:lang w:val="lv-LV"/>
        </w:rPr>
        <w:t xml:space="preserve">Atbildīgā persona un paraksts </w:t>
      </w:r>
      <w:r>
        <w:rPr>
          <w:sz w:val="22"/>
          <w:szCs w:val="22"/>
          <w:lang w:val="lv-LV"/>
        </w:rPr>
        <w:t xml:space="preserve">/ </w:t>
      </w:r>
      <w:proofErr w:type="spellStart"/>
      <w:r w:rsidRPr="00950B1D">
        <w:rPr>
          <w:i/>
          <w:iCs/>
          <w:sz w:val="22"/>
          <w:szCs w:val="22"/>
          <w:lang w:val="lv-LV"/>
        </w:rPr>
        <w:t>Responsible</w:t>
      </w:r>
      <w:proofErr w:type="spellEnd"/>
      <w:r w:rsidRPr="00950B1D">
        <w:rPr>
          <w:i/>
          <w:iCs/>
          <w:sz w:val="22"/>
          <w:szCs w:val="22"/>
          <w:lang w:val="lv-LV"/>
        </w:rPr>
        <w:t xml:space="preserve"> </w:t>
      </w:r>
      <w:proofErr w:type="spellStart"/>
      <w:r w:rsidRPr="00950B1D">
        <w:rPr>
          <w:i/>
          <w:iCs/>
          <w:sz w:val="22"/>
          <w:szCs w:val="22"/>
          <w:lang w:val="lv-LV"/>
        </w:rPr>
        <w:t>person</w:t>
      </w:r>
      <w:proofErr w:type="spellEnd"/>
      <w:r w:rsidRPr="00950B1D">
        <w:rPr>
          <w:i/>
          <w:iCs/>
          <w:sz w:val="22"/>
          <w:szCs w:val="22"/>
          <w:lang w:val="lv-LV"/>
        </w:rPr>
        <w:t xml:space="preserve"> </w:t>
      </w:r>
      <w:proofErr w:type="spellStart"/>
      <w:r w:rsidRPr="00950B1D">
        <w:rPr>
          <w:i/>
          <w:iCs/>
          <w:sz w:val="22"/>
          <w:szCs w:val="22"/>
          <w:lang w:val="lv-LV"/>
        </w:rPr>
        <w:t>and</w:t>
      </w:r>
      <w:proofErr w:type="spellEnd"/>
      <w:r w:rsidRPr="00950B1D">
        <w:rPr>
          <w:i/>
          <w:iCs/>
          <w:sz w:val="22"/>
          <w:szCs w:val="22"/>
          <w:lang w:val="lv-LV"/>
        </w:rPr>
        <w:t xml:space="preserve"> </w:t>
      </w:r>
      <w:proofErr w:type="spellStart"/>
      <w:r w:rsidRPr="00950B1D">
        <w:rPr>
          <w:i/>
          <w:iCs/>
          <w:sz w:val="22"/>
          <w:szCs w:val="22"/>
          <w:lang w:val="lv-LV"/>
        </w:rPr>
        <w:t>signature</w:t>
      </w:r>
      <w:proofErr w:type="spellEnd"/>
      <w:r>
        <w:rPr>
          <w:sz w:val="22"/>
          <w:szCs w:val="22"/>
          <w:lang w:val="lv-LV"/>
        </w:rPr>
        <w:t>:</w:t>
      </w:r>
      <w:r w:rsidRPr="00950B1D">
        <w:rPr>
          <w:sz w:val="22"/>
          <w:szCs w:val="22"/>
          <w:lang w:val="lv-LV"/>
        </w:rPr>
        <w:t xml:space="preserve"> /______/</w:t>
      </w:r>
    </w:p>
    <w:p w14:paraId="3141AAFB" w14:textId="77777777" w:rsidR="00AB3FA7" w:rsidRDefault="00AB3FA7" w:rsidP="00AB3FA7">
      <w:pPr>
        <w:tabs>
          <w:tab w:val="right" w:pos="9015"/>
        </w:tabs>
        <w:rPr>
          <w:sz w:val="22"/>
          <w:szCs w:val="22"/>
          <w:lang w:val="lv-LV"/>
        </w:rPr>
      </w:pPr>
    </w:p>
    <w:p w14:paraId="3F49265E" w14:textId="77777777" w:rsidR="00AB3FA7" w:rsidRDefault="00AB3FA7" w:rsidP="00AB3FA7">
      <w:pPr>
        <w:tabs>
          <w:tab w:val="right" w:pos="9015"/>
        </w:tabs>
        <w:rPr>
          <w:sz w:val="22"/>
          <w:szCs w:val="22"/>
          <w:lang w:val="lv-LV"/>
        </w:rPr>
      </w:pPr>
    </w:p>
    <w:p w14:paraId="7451AD0D" w14:textId="77777777" w:rsidR="00AB3FA7" w:rsidRDefault="00AB3FA7" w:rsidP="00AB3FA7">
      <w:pPr>
        <w:tabs>
          <w:tab w:val="right" w:pos="9015"/>
        </w:tabs>
        <w:rPr>
          <w:sz w:val="22"/>
          <w:szCs w:val="22"/>
          <w:lang w:val="lv-LV"/>
        </w:rPr>
      </w:pPr>
    </w:p>
    <w:p w14:paraId="7C68C1CE" w14:textId="77777777" w:rsidR="00AB3FA7" w:rsidRDefault="00AB3FA7" w:rsidP="00AB3FA7">
      <w:pPr>
        <w:tabs>
          <w:tab w:val="right" w:pos="9015"/>
        </w:tabs>
        <w:rPr>
          <w:sz w:val="22"/>
          <w:szCs w:val="22"/>
          <w:lang w:val="lv-LV"/>
        </w:rPr>
      </w:pPr>
    </w:p>
    <w:p w14:paraId="59E0063A" w14:textId="77777777" w:rsidR="00AB3FA7" w:rsidRDefault="00AB3FA7" w:rsidP="00AB3FA7">
      <w:pPr>
        <w:tabs>
          <w:tab w:val="right" w:pos="9015"/>
        </w:tabs>
        <w:rPr>
          <w:sz w:val="22"/>
          <w:szCs w:val="22"/>
          <w:lang w:val="lv-LV"/>
        </w:rPr>
      </w:pPr>
    </w:p>
    <w:p w14:paraId="025BCBCC" w14:textId="77777777" w:rsidR="00AB3FA7" w:rsidRDefault="00AB3FA7" w:rsidP="00AB3FA7">
      <w:pPr>
        <w:tabs>
          <w:tab w:val="right" w:pos="9015"/>
        </w:tabs>
        <w:rPr>
          <w:sz w:val="22"/>
          <w:szCs w:val="22"/>
          <w:lang w:val="lv-LV"/>
        </w:rPr>
      </w:pPr>
    </w:p>
    <w:p w14:paraId="16A5F3BB" w14:textId="77777777" w:rsidR="00AB3FA7" w:rsidRDefault="00AB3FA7" w:rsidP="00AB3FA7">
      <w:pPr>
        <w:tabs>
          <w:tab w:val="right" w:pos="9015"/>
        </w:tabs>
        <w:rPr>
          <w:sz w:val="22"/>
          <w:szCs w:val="22"/>
          <w:lang w:val="lv-LV"/>
        </w:rPr>
      </w:pPr>
    </w:p>
    <w:p w14:paraId="7783FD43" w14:textId="77777777" w:rsidR="00AB3FA7" w:rsidRDefault="00AB3FA7" w:rsidP="00AB3FA7">
      <w:pPr>
        <w:tabs>
          <w:tab w:val="right" w:pos="9015"/>
        </w:tabs>
        <w:rPr>
          <w:sz w:val="22"/>
          <w:szCs w:val="22"/>
          <w:lang w:val="lv-LV"/>
        </w:rPr>
      </w:pPr>
    </w:p>
    <w:p w14:paraId="1D97EA41" w14:textId="77777777" w:rsidR="00AB3FA7" w:rsidRDefault="00AB3FA7" w:rsidP="00AB3FA7">
      <w:pPr>
        <w:tabs>
          <w:tab w:val="right" w:pos="9015"/>
        </w:tabs>
        <w:rPr>
          <w:sz w:val="22"/>
          <w:szCs w:val="22"/>
          <w:lang w:val="lv-LV"/>
        </w:rPr>
      </w:pPr>
    </w:p>
    <w:p w14:paraId="68027D47" w14:textId="77777777" w:rsidR="00AB3FA7" w:rsidRDefault="00AB3FA7" w:rsidP="00AB3FA7">
      <w:pPr>
        <w:tabs>
          <w:tab w:val="right" w:pos="9015"/>
        </w:tabs>
        <w:rPr>
          <w:sz w:val="22"/>
          <w:szCs w:val="22"/>
          <w:lang w:val="lv-LV"/>
        </w:rPr>
      </w:pPr>
    </w:p>
    <w:p w14:paraId="428CF970" w14:textId="77777777" w:rsidR="00AB3FA7" w:rsidRDefault="00AB3FA7" w:rsidP="00AB3FA7">
      <w:pPr>
        <w:tabs>
          <w:tab w:val="right" w:pos="9015"/>
        </w:tabs>
        <w:rPr>
          <w:sz w:val="22"/>
          <w:szCs w:val="22"/>
          <w:lang w:val="lv-LV"/>
        </w:rPr>
      </w:pPr>
    </w:p>
    <w:p w14:paraId="354A2610" w14:textId="77777777" w:rsidR="00AB3FA7" w:rsidRDefault="00AB3FA7" w:rsidP="00AB3FA7">
      <w:pPr>
        <w:tabs>
          <w:tab w:val="right" w:pos="9015"/>
        </w:tabs>
        <w:rPr>
          <w:sz w:val="22"/>
          <w:szCs w:val="22"/>
          <w:lang w:val="lv-LV"/>
        </w:rPr>
      </w:pPr>
    </w:p>
    <w:p w14:paraId="78A30E9F" w14:textId="77777777" w:rsidR="00AB3FA7" w:rsidRDefault="00AB3FA7" w:rsidP="00AB3FA7">
      <w:pPr>
        <w:tabs>
          <w:tab w:val="right" w:pos="9015"/>
        </w:tabs>
        <w:rPr>
          <w:sz w:val="22"/>
          <w:szCs w:val="22"/>
          <w:lang w:val="lv-LV"/>
        </w:rPr>
      </w:pPr>
    </w:p>
    <w:p w14:paraId="2274EFA9" w14:textId="77777777" w:rsidR="00AB3FA7" w:rsidRDefault="00AB3FA7" w:rsidP="00AB3FA7">
      <w:pPr>
        <w:tabs>
          <w:tab w:val="right" w:pos="9015"/>
        </w:tabs>
        <w:rPr>
          <w:sz w:val="22"/>
          <w:szCs w:val="22"/>
          <w:lang w:val="lv-LV"/>
        </w:rPr>
      </w:pPr>
    </w:p>
    <w:p w14:paraId="7B1AF0A5" w14:textId="77777777" w:rsidR="00AB3FA7" w:rsidRDefault="00AB3FA7" w:rsidP="00AB3FA7">
      <w:pPr>
        <w:tabs>
          <w:tab w:val="right" w:pos="9015"/>
        </w:tabs>
        <w:rPr>
          <w:sz w:val="22"/>
          <w:szCs w:val="22"/>
          <w:lang w:val="lv-LV"/>
        </w:rPr>
      </w:pPr>
    </w:p>
    <w:p w14:paraId="538EEA5E" w14:textId="77777777" w:rsidR="00AB3FA7" w:rsidRDefault="00AB3FA7" w:rsidP="00AB3FA7">
      <w:pPr>
        <w:tabs>
          <w:tab w:val="right" w:pos="9015"/>
        </w:tabs>
        <w:rPr>
          <w:sz w:val="22"/>
          <w:szCs w:val="22"/>
          <w:lang w:val="lv-LV"/>
        </w:rPr>
      </w:pPr>
    </w:p>
    <w:p w14:paraId="2CC1FEE0" w14:textId="77777777" w:rsidR="00AB3FA7" w:rsidRDefault="00AB3FA7" w:rsidP="00AB3FA7">
      <w:pPr>
        <w:tabs>
          <w:tab w:val="right" w:pos="9015"/>
        </w:tabs>
        <w:rPr>
          <w:sz w:val="22"/>
          <w:szCs w:val="22"/>
          <w:lang w:val="lv-LV"/>
        </w:rPr>
      </w:pPr>
    </w:p>
    <w:p w14:paraId="621E36D9" w14:textId="77777777" w:rsidR="00AB3FA7" w:rsidRPr="00AB3FA7" w:rsidRDefault="00AB3FA7" w:rsidP="00AB3FA7">
      <w:pPr>
        <w:tabs>
          <w:tab w:val="right" w:pos="9015"/>
        </w:tabs>
        <w:jc w:val="both"/>
        <w:rPr>
          <w:rFonts w:ascii="TimesNewRomanPS" w:hAnsi="TimesNewRomanPS" w:cs="Tahoma"/>
          <w:sz w:val="18"/>
          <w:szCs w:val="18"/>
          <w:lang w:val="lv-LV"/>
        </w:rPr>
      </w:pPr>
    </w:p>
    <w:sectPr w:rsidR="00AB3FA7" w:rsidRPr="00AB3FA7" w:rsidSect="00A56B6F">
      <w:headerReference w:type="default" r:id="rId1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662AF" w14:textId="77777777" w:rsidR="00C7532F" w:rsidRDefault="00C7532F" w:rsidP="007D790D">
      <w:r>
        <w:separator/>
      </w:r>
    </w:p>
  </w:endnote>
  <w:endnote w:type="continuationSeparator" w:id="0">
    <w:p w14:paraId="0C390070" w14:textId="77777777" w:rsidR="00C7532F" w:rsidRDefault="00C7532F" w:rsidP="007D7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NewRomanPS">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FABEF" w14:textId="77777777" w:rsidR="00C7532F" w:rsidRDefault="00C7532F" w:rsidP="007D790D">
      <w:r>
        <w:separator/>
      </w:r>
    </w:p>
  </w:footnote>
  <w:footnote w:type="continuationSeparator" w:id="0">
    <w:p w14:paraId="2803C5C6" w14:textId="77777777" w:rsidR="00C7532F" w:rsidRDefault="00C7532F" w:rsidP="007D79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AAF2A" w14:textId="77777777" w:rsidR="007D790D" w:rsidRDefault="007D790D" w:rsidP="007D790D">
    <w:pPr>
      <w:tabs>
        <w:tab w:val="right" w:pos="8789"/>
      </w:tabs>
      <w:ind w:right="43"/>
      <w:jc w:val="right"/>
      <w:rPr>
        <w:rFonts w:ascii="TimesNewRomanPS" w:hAnsi="TimesNewRomanPS" w:cs="Tahoma"/>
        <w:bCs/>
        <w:sz w:val="18"/>
        <w:szCs w:val="22"/>
        <w:lang w:val="lv-LV" w:eastAsia="ar-SA"/>
      </w:rPr>
    </w:pPr>
  </w:p>
  <w:p w14:paraId="550EC043" w14:textId="77777777" w:rsidR="007D790D" w:rsidRDefault="007D790D" w:rsidP="007D790D">
    <w:pPr>
      <w:tabs>
        <w:tab w:val="right" w:pos="8789"/>
      </w:tabs>
      <w:ind w:right="43"/>
      <w:jc w:val="right"/>
      <w:rPr>
        <w:rFonts w:ascii="TimesNewRomanPS" w:hAnsi="TimesNewRomanPS" w:cs="Tahoma"/>
        <w:bCs/>
        <w:sz w:val="18"/>
        <w:szCs w:val="22"/>
        <w:lang w:val="lv-LV" w:eastAsia="ar-SA"/>
      </w:rPr>
    </w:pPr>
    <w:r>
      <w:rPr>
        <w:noProof/>
      </w:rPr>
      <w:drawing>
        <wp:anchor distT="0" distB="0" distL="114300" distR="114300" simplePos="0" relativeHeight="251659264" behindDoc="0" locked="0" layoutInCell="1" allowOverlap="1" wp14:anchorId="38B73CF4" wp14:editId="68AA2385">
          <wp:simplePos x="0" y="0"/>
          <wp:positionH relativeFrom="column">
            <wp:posOffset>52705</wp:posOffset>
          </wp:positionH>
          <wp:positionV relativeFrom="paragraph">
            <wp:posOffset>61383</wp:posOffset>
          </wp:positionV>
          <wp:extent cx="1598917" cy="287914"/>
          <wp:effectExtent l="0" t="0" r="1905" b="0"/>
          <wp:wrapNone/>
          <wp:docPr id="5" name="Picture 4" descr="etsat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etsate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8917" cy="287914"/>
                  </a:xfrm>
                  <a:prstGeom prst="rect">
                    <a:avLst/>
                  </a:prstGeom>
                  <a:noFill/>
                </pic:spPr>
              </pic:pic>
            </a:graphicData>
          </a:graphic>
          <wp14:sizeRelH relativeFrom="page">
            <wp14:pctWidth>0</wp14:pctWidth>
          </wp14:sizeRelH>
          <wp14:sizeRelV relativeFrom="page">
            <wp14:pctHeight>0</wp14:pctHeight>
          </wp14:sizeRelV>
        </wp:anchor>
      </w:drawing>
    </w:r>
  </w:p>
  <w:p w14:paraId="31F2BAA9" w14:textId="77777777" w:rsidR="007D790D" w:rsidRDefault="007D790D" w:rsidP="007D790D">
    <w:pPr>
      <w:tabs>
        <w:tab w:val="right" w:pos="8789"/>
      </w:tabs>
      <w:ind w:right="43"/>
      <w:jc w:val="right"/>
      <w:rPr>
        <w:rFonts w:ascii="TimesNewRomanPS" w:hAnsi="TimesNewRomanPS" w:cs="Tahoma"/>
        <w:bCs/>
        <w:sz w:val="16"/>
        <w:szCs w:val="22"/>
        <w:lang w:val="lv-LV" w:eastAsia="ar-SA"/>
      </w:rPr>
    </w:pPr>
    <w:r w:rsidRPr="0091629E">
      <w:rPr>
        <w:rFonts w:ascii="TimesNewRomanPS" w:hAnsi="TimesNewRomanPS" w:cs="Tahoma"/>
        <w:bCs/>
        <w:sz w:val="16"/>
        <w:szCs w:val="22"/>
        <w:lang w:val="lv-LV" w:eastAsia="ar-SA"/>
      </w:rPr>
      <w:t>Sabiedrība ar ierobežotu atbildību "</w:t>
    </w:r>
    <w:proofErr w:type="spellStart"/>
    <w:r w:rsidRPr="0091629E">
      <w:rPr>
        <w:rFonts w:ascii="TimesNewRomanPS" w:hAnsi="TimesNewRomanPS" w:cs="Tahoma"/>
        <w:bCs/>
        <w:sz w:val="16"/>
        <w:szCs w:val="22"/>
        <w:lang w:val="lv-LV" w:eastAsia="ar-SA"/>
      </w:rPr>
      <w:t>Metsatek</w:t>
    </w:r>
    <w:proofErr w:type="spellEnd"/>
    <w:r w:rsidRPr="0091629E">
      <w:rPr>
        <w:rFonts w:ascii="TimesNewRomanPS" w:hAnsi="TimesNewRomanPS" w:cs="Tahoma"/>
        <w:bCs/>
        <w:sz w:val="16"/>
        <w:szCs w:val="22"/>
        <w:lang w:val="lv-LV" w:eastAsia="ar-SA"/>
      </w:rPr>
      <w:t>"</w:t>
    </w:r>
  </w:p>
  <w:p w14:paraId="47EFA396" w14:textId="77777777" w:rsidR="007D790D" w:rsidRPr="0025295F" w:rsidRDefault="007D790D" w:rsidP="007D790D">
    <w:pPr>
      <w:tabs>
        <w:tab w:val="right" w:pos="8789"/>
      </w:tabs>
      <w:ind w:right="43"/>
      <w:jc w:val="right"/>
      <w:rPr>
        <w:rFonts w:ascii="TimesNewRomanPS" w:hAnsi="TimesNewRomanPS" w:cs="Tahoma"/>
        <w:bCs/>
        <w:sz w:val="16"/>
        <w:szCs w:val="22"/>
        <w:lang w:val="lv-LV" w:eastAsia="ar-SA"/>
      </w:rPr>
    </w:pPr>
    <w:r w:rsidRPr="004E6A6D">
      <w:rPr>
        <w:rFonts w:ascii="TimesNewRomanPS" w:hAnsi="TimesNewRomanPS" w:cs="Tahoma"/>
        <w:bCs/>
        <w:sz w:val="16"/>
        <w:szCs w:val="22"/>
        <w:lang w:val="lv-LV" w:eastAsia="ar-SA"/>
      </w:rPr>
      <w:t>Stabu iela 92 - 6, Rīga, LV-1009</w:t>
    </w:r>
    <w:r w:rsidRPr="0025295F">
      <w:rPr>
        <w:rFonts w:ascii="TimesNewRomanPS" w:hAnsi="TimesNewRomanPS" w:cs="Tahoma"/>
        <w:bCs/>
        <w:sz w:val="16"/>
        <w:szCs w:val="22"/>
        <w:lang w:val="lv-LV" w:eastAsia="ar-SA"/>
      </w:rPr>
      <w:t>, Latvija,</w:t>
    </w:r>
    <w:r>
      <w:rPr>
        <w:rFonts w:ascii="TimesNewRomanPS" w:hAnsi="TimesNewRomanPS" w:cs="Tahoma"/>
        <w:bCs/>
        <w:sz w:val="16"/>
        <w:szCs w:val="22"/>
        <w:lang w:val="lv-LV" w:eastAsia="ar-SA"/>
      </w:rPr>
      <w:t xml:space="preserve"> </w:t>
    </w:r>
    <w:proofErr w:type="spellStart"/>
    <w:r>
      <w:rPr>
        <w:rFonts w:ascii="TimesNewRomanPS" w:hAnsi="TimesNewRomanPS" w:cs="Tahoma"/>
        <w:bCs/>
        <w:sz w:val="16"/>
        <w:szCs w:val="22"/>
        <w:lang w:val="lv-LV" w:eastAsia="ar-SA"/>
      </w:rPr>
      <w:t>Reģ</w:t>
    </w:r>
    <w:proofErr w:type="spellEnd"/>
    <w:r>
      <w:rPr>
        <w:rFonts w:ascii="TimesNewRomanPS" w:hAnsi="TimesNewRomanPS" w:cs="Tahoma"/>
        <w:bCs/>
        <w:sz w:val="16"/>
        <w:szCs w:val="22"/>
        <w:lang w:val="lv-LV" w:eastAsia="ar-SA"/>
      </w:rPr>
      <w:t xml:space="preserve">. Nr. </w:t>
    </w:r>
    <w:r w:rsidRPr="004E6A6D">
      <w:rPr>
        <w:rFonts w:ascii="TimesNewRomanPS" w:hAnsi="TimesNewRomanPS" w:cs="Tahoma"/>
        <w:bCs/>
        <w:sz w:val="16"/>
        <w:szCs w:val="22"/>
        <w:lang w:val="lv-LV" w:eastAsia="ar-SA"/>
      </w:rPr>
      <w:t>40003917967</w:t>
    </w:r>
  </w:p>
  <w:p w14:paraId="4F638230" w14:textId="77777777" w:rsidR="007D790D" w:rsidRPr="00B170F4" w:rsidRDefault="007D790D" w:rsidP="007D790D">
    <w:pPr>
      <w:pBdr>
        <w:bottom w:val="single" w:sz="4" w:space="1" w:color="auto"/>
      </w:pBdr>
      <w:tabs>
        <w:tab w:val="right" w:pos="8306"/>
      </w:tabs>
      <w:spacing w:line="360" w:lineRule="auto"/>
      <w:ind w:right="43"/>
      <w:jc w:val="right"/>
      <w:rPr>
        <w:rFonts w:ascii="TimesNewRomanPS" w:hAnsi="TimesNewRomanPS" w:cs="Tahoma"/>
        <w:bCs/>
        <w:sz w:val="16"/>
        <w:szCs w:val="22"/>
        <w:lang w:eastAsia="ar-SA"/>
      </w:rPr>
    </w:pPr>
    <w:r w:rsidRPr="0025295F">
      <w:rPr>
        <w:rFonts w:ascii="TimesNewRomanPS" w:hAnsi="TimesNewRomanPS" w:cs="Tahoma"/>
        <w:bCs/>
        <w:sz w:val="16"/>
        <w:szCs w:val="22"/>
        <w:lang w:val="lv-LV" w:eastAsia="ar-SA"/>
      </w:rPr>
      <w:t xml:space="preserve">Tālr.: </w:t>
    </w:r>
    <w:r>
      <w:rPr>
        <w:rFonts w:ascii="TimesNewRomanPS" w:hAnsi="TimesNewRomanPS" w:cs="Tahoma"/>
        <w:bCs/>
        <w:sz w:val="16"/>
        <w:szCs w:val="22"/>
        <w:lang w:val="lv-LV" w:eastAsia="ar-SA"/>
      </w:rPr>
      <w:t>29169</w:t>
    </w:r>
    <w:r w:rsidRPr="004E6A6D">
      <w:rPr>
        <w:rFonts w:ascii="TimesNewRomanPS" w:hAnsi="TimesNewRomanPS" w:cs="Tahoma"/>
        <w:bCs/>
        <w:sz w:val="16"/>
        <w:szCs w:val="22"/>
        <w:lang w:val="lv-LV" w:eastAsia="ar-SA"/>
      </w:rPr>
      <w:t>818</w:t>
    </w:r>
    <w:r w:rsidRPr="0025295F">
      <w:rPr>
        <w:rFonts w:ascii="TimesNewRomanPS" w:hAnsi="TimesNewRomanPS" w:cs="Tahoma"/>
        <w:bCs/>
        <w:sz w:val="16"/>
        <w:szCs w:val="22"/>
        <w:lang w:val="lv-LV" w:eastAsia="ar-SA"/>
      </w:rPr>
      <w:t xml:space="preserve">, e-pasts: </w:t>
    </w:r>
    <w:r w:rsidRPr="004E6A6D">
      <w:rPr>
        <w:rFonts w:ascii="TimesNewRomanPS" w:hAnsi="TimesNewRomanPS" w:cs="Tahoma"/>
        <w:bCs/>
        <w:sz w:val="16"/>
        <w:szCs w:val="22"/>
        <w:lang w:val="lv-LV" w:eastAsia="ar-SA"/>
      </w:rPr>
      <w:t>info@metsatek.eu</w:t>
    </w:r>
    <w:r w:rsidRPr="0025295F">
      <w:rPr>
        <w:rFonts w:ascii="TimesNewRomanPS" w:hAnsi="TimesNewRomanPS" w:cs="Tahoma"/>
        <w:bCs/>
        <w:sz w:val="16"/>
        <w:szCs w:val="22"/>
        <w:lang w:val="lv-LV" w:eastAsia="ar-SA"/>
      </w:rPr>
      <w:t>, www.</w:t>
    </w:r>
    <w:r>
      <w:rPr>
        <w:rFonts w:ascii="TimesNewRomanPS" w:hAnsi="TimesNewRomanPS" w:cs="Tahoma"/>
        <w:bCs/>
        <w:sz w:val="16"/>
        <w:szCs w:val="22"/>
        <w:lang w:val="lv-LV" w:eastAsia="ar-SA"/>
      </w:rPr>
      <w:t>metsatek.eu</w:t>
    </w:r>
  </w:p>
  <w:p w14:paraId="37865D54" w14:textId="77777777" w:rsidR="007D790D" w:rsidRPr="00315F3C" w:rsidRDefault="007D790D" w:rsidP="007D790D">
    <w:pPr>
      <w:pStyle w:val="Header"/>
      <w:rPr>
        <w:rFonts w:ascii="TimesNewRomanPS" w:hAnsi="TimesNewRomanPS" w:cs="Tahoma"/>
        <w:bCs/>
        <w:sz w:val="16"/>
        <w:lang w:eastAsia="ar-SA"/>
      </w:rPr>
    </w:pPr>
  </w:p>
  <w:p w14:paraId="20202802" w14:textId="77777777" w:rsidR="007D790D" w:rsidRDefault="007D79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84C5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89B7439"/>
    <w:multiLevelType w:val="multilevel"/>
    <w:tmpl w:val="529C9D80"/>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C8B39C3"/>
    <w:multiLevelType w:val="hybridMultilevel"/>
    <w:tmpl w:val="E384D882"/>
    <w:lvl w:ilvl="0" w:tplc="0809000F">
      <w:start w:val="3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49724B4"/>
    <w:multiLevelType w:val="hybridMultilevel"/>
    <w:tmpl w:val="9B0C85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38429444">
    <w:abstractNumId w:val="3"/>
  </w:num>
  <w:num w:numId="2" w16cid:durableId="1253129382">
    <w:abstractNumId w:val="2"/>
  </w:num>
  <w:num w:numId="3" w16cid:durableId="513571702">
    <w:abstractNumId w:val="0"/>
  </w:num>
  <w:num w:numId="4" w16cid:durableId="1122574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D95"/>
    <w:rsid w:val="00022F74"/>
    <w:rsid w:val="000D3A5C"/>
    <w:rsid w:val="00163577"/>
    <w:rsid w:val="001A185D"/>
    <w:rsid w:val="001C482B"/>
    <w:rsid w:val="001E03FC"/>
    <w:rsid w:val="00227013"/>
    <w:rsid w:val="00235360"/>
    <w:rsid w:val="00262D96"/>
    <w:rsid w:val="00282642"/>
    <w:rsid w:val="0038435B"/>
    <w:rsid w:val="00420F52"/>
    <w:rsid w:val="00462874"/>
    <w:rsid w:val="00513410"/>
    <w:rsid w:val="005F5D86"/>
    <w:rsid w:val="00615D95"/>
    <w:rsid w:val="007545AE"/>
    <w:rsid w:val="00756C5E"/>
    <w:rsid w:val="007A5AAF"/>
    <w:rsid w:val="007D790D"/>
    <w:rsid w:val="00840EA3"/>
    <w:rsid w:val="00846B4A"/>
    <w:rsid w:val="0095561F"/>
    <w:rsid w:val="009D475B"/>
    <w:rsid w:val="00A077D0"/>
    <w:rsid w:val="00A56B6F"/>
    <w:rsid w:val="00A65AC1"/>
    <w:rsid w:val="00A8321E"/>
    <w:rsid w:val="00A9516F"/>
    <w:rsid w:val="00AB2182"/>
    <w:rsid w:val="00AB3FA7"/>
    <w:rsid w:val="00AB425D"/>
    <w:rsid w:val="00AF7D9D"/>
    <w:rsid w:val="00AF7F37"/>
    <w:rsid w:val="00B4025F"/>
    <w:rsid w:val="00B8515A"/>
    <w:rsid w:val="00C25056"/>
    <w:rsid w:val="00C7532F"/>
    <w:rsid w:val="00C9155D"/>
    <w:rsid w:val="00C94E57"/>
    <w:rsid w:val="00D006A7"/>
    <w:rsid w:val="00EC6CBA"/>
    <w:rsid w:val="00F22266"/>
    <w:rsid w:val="00F43235"/>
    <w:rsid w:val="00F60A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C4FA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B3FA7"/>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AB3FA7"/>
    <w:pPr>
      <w:keepNext/>
      <w:keepLines/>
      <w:spacing w:before="240"/>
      <w:outlineLvl w:val="0"/>
    </w:pPr>
    <w:rPr>
      <w:rFonts w:asciiTheme="majorHAnsi" w:eastAsiaTheme="majorEastAsia" w:hAnsiTheme="majorHAnsi" w:cstheme="majorBidi"/>
      <w:color w:val="2F5496" w:themeColor="accent1" w:themeShade="BF"/>
      <w:sz w:val="32"/>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araksta rindkopa1,Normal bullet 2,Bullet list,2,Strip,H&amp;P List Paragraph,Dot pt,F5 List Paragraph,List Paragraph1,No Spacing1,List Paragraph Char Char Char,Indicator Text,Colorful List - Accent 11,Numbered Para 1,Bullet 1,Bullet Points,L"/>
    <w:basedOn w:val="Normal"/>
    <w:link w:val="ListParagraphChar"/>
    <w:uiPriority w:val="1"/>
    <w:qFormat/>
    <w:rsid w:val="00615D95"/>
    <w:pPr>
      <w:ind w:left="720"/>
      <w:contextualSpacing/>
    </w:pPr>
    <w:rPr>
      <w:rFonts w:asciiTheme="minorHAnsi" w:eastAsiaTheme="minorHAnsi" w:hAnsiTheme="minorHAnsi" w:cstheme="minorBidi"/>
      <w:lang w:eastAsia="en-US"/>
    </w:rPr>
  </w:style>
  <w:style w:type="paragraph" w:styleId="BalloonText">
    <w:name w:val="Balloon Text"/>
    <w:basedOn w:val="Normal"/>
    <w:link w:val="BalloonTextChar"/>
    <w:uiPriority w:val="99"/>
    <w:semiHidden/>
    <w:unhideWhenUsed/>
    <w:rsid w:val="00513410"/>
    <w:rPr>
      <w:rFonts w:eastAsiaTheme="minorHAnsi"/>
      <w:sz w:val="18"/>
      <w:szCs w:val="18"/>
      <w:lang w:eastAsia="en-US"/>
    </w:rPr>
  </w:style>
  <w:style w:type="character" w:customStyle="1" w:styleId="BalloonTextChar">
    <w:name w:val="Balloon Text Char"/>
    <w:basedOn w:val="DefaultParagraphFont"/>
    <w:link w:val="BalloonText"/>
    <w:uiPriority w:val="99"/>
    <w:semiHidden/>
    <w:rsid w:val="00513410"/>
    <w:rPr>
      <w:rFonts w:ascii="Times New Roman" w:hAnsi="Times New Roman" w:cs="Times New Roman"/>
      <w:sz w:val="18"/>
      <w:szCs w:val="18"/>
    </w:rPr>
  </w:style>
  <w:style w:type="paragraph" w:styleId="NormalWeb">
    <w:name w:val="Normal (Web)"/>
    <w:basedOn w:val="Normal"/>
    <w:uiPriority w:val="99"/>
    <w:unhideWhenUsed/>
    <w:rsid w:val="00A077D0"/>
    <w:pPr>
      <w:spacing w:before="100" w:beforeAutospacing="1" w:after="100" w:afterAutospacing="1"/>
    </w:pPr>
    <w:rPr>
      <w:lang w:val="en-US" w:eastAsia="en-US"/>
    </w:rPr>
  </w:style>
  <w:style w:type="paragraph" w:styleId="Header">
    <w:name w:val="header"/>
    <w:basedOn w:val="Normal"/>
    <w:link w:val="HeaderChar"/>
    <w:unhideWhenUsed/>
    <w:rsid w:val="007D790D"/>
    <w:pPr>
      <w:tabs>
        <w:tab w:val="center" w:pos="4513"/>
        <w:tab w:val="right" w:pos="9026"/>
      </w:tabs>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7D790D"/>
  </w:style>
  <w:style w:type="paragraph" w:styleId="Footer">
    <w:name w:val="footer"/>
    <w:basedOn w:val="Normal"/>
    <w:link w:val="FooterChar"/>
    <w:uiPriority w:val="99"/>
    <w:unhideWhenUsed/>
    <w:rsid w:val="007D790D"/>
    <w:pPr>
      <w:tabs>
        <w:tab w:val="center" w:pos="4513"/>
        <w:tab w:val="right" w:pos="9026"/>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7D790D"/>
  </w:style>
  <w:style w:type="table" w:styleId="TableGrid">
    <w:name w:val="Table Grid"/>
    <w:basedOn w:val="TableNormal"/>
    <w:uiPriority w:val="39"/>
    <w:rsid w:val="00EC6CBA"/>
    <w:rPr>
      <w:sz w:val="22"/>
      <w:szCs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EC6CBA"/>
    <w:pPr>
      <w:widowControl w:val="0"/>
      <w:autoSpaceDE w:val="0"/>
      <w:autoSpaceDN w:val="0"/>
    </w:pPr>
    <w:rPr>
      <w:lang w:val="lv-LV" w:eastAsia="lv-LV" w:bidi="lv-LV"/>
    </w:rPr>
  </w:style>
  <w:style w:type="character" w:customStyle="1" w:styleId="BodyTextChar">
    <w:name w:val="Body Text Char"/>
    <w:basedOn w:val="DefaultParagraphFont"/>
    <w:link w:val="BodyText"/>
    <w:uiPriority w:val="1"/>
    <w:rsid w:val="00EC6CBA"/>
    <w:rPr>
      <w:rFonts w:ascii="Times New Roman" w:eastAsia="Times New Roman" w:hAnsi="Times New Roman" w:cs="Times New Roman"/>
      <w:lang w:val="lv-LV" w:eastAsia="lv-LV" w:bidi="lv-LV"/>
    </w:rPr>
  </w:style>
  <w:style w:type="character" w:customStyle="1" w:styleId="s4">
    <w:name w:val="s4"/>
    <w:basedOn w:val="DefaultParagraphFont"/>
    <w:rsid w:val="00EC6CBA"/>
  </w:style>
  <w:style w:type="character" w:customStyle="1" w:styleId="apple-converted-space">
    <w:name w:val="apple-converted-space"/>
    <w:basedOn w:val="DefaultParagraphFont"/>
    <w:rsid w:val="00EC6CBA"/>
  </w:style>
  <w:style w:type="character" w:styleId="Emphasis">
    <w:name w:val="Emphasis"/>
    <w:basedOn w:val="DefaultParagraphFont"/>
    <w:uiPriority w:val="20"/>
    <w:qFormat/>
    <w:rsid w:val="00C9155D"/>
    <w:rPr>
      <w:i/>
      <w:iCs/>
    </w:rPr>
  </w:style>
  <w:style w:type="character" w:styleId="Hyperlink">
    <w:name w:val="Hyperlink"/>
    <w:basedOn w:val="DefaultParagraphFont"/>
    <w:uiPriority w:val="99"/>
    <w:rsid w:val="00AB3FA7"/>
    <w:rPr>
      <w:color w:val="0000FF"/>
      <w:u w:val="single"/>
    </w:rPr>
  </w:style>
  <w:style w:type="paragraph" w:customStyle="1" w:styleId="TableParagraph">
    <w:name w:val="Table Paragraph"/>
    <w:basedOn w:val="Normal"/>
    <w:uiPriority w:val="1"/>
    <w:qFormat/>
    <w:rsid w:val="00AB3FA7"/>
    <w:pPr>
      <w:widowControl w:val="0"/>
      <w:ind w:left="127"/>
    </w:pPr>
    <w:rPr>
      <w:sz w:val="22"/>
      <w:szCs w:val="22"/>
      <w:lang w:val="en-US" w:eastAsia="en-US"/>
    </w:rPr>
  </w:style>
  <w:style w:type="character" w:customStyle="1" w:styleId="ListParagraphChar">
    <w:name w:val="List Paragraph Char"/>
    <w:aliases w:val="Saraksta rindkopa1 Char,Normal bullet 2 Char,Bullet list Char,2 Char,Strip Char,H&amp;P List Paragraph Char,Dot pt Char,F5 List Paragraph Char,List Paragraph1 Char,No Spacing1 Char,List Paragraph Char Char Char Char,Indicator Text Char"/>
    <w:link w:val="ListParagraph"/>
    <w:qFormat/>
    <w:locked/>
    <w:rsid w:val="00AB3FA7"/>
  </w:style>
  <w:style w:type="character" w:styleId="UnresolvedMention">
    <w:name w:val="Unresolved Mention"/>
    <w:basedOn w:val="DefaultParagraphFont"/>
    <w:uiPriority w:val="99"/>
    <w:rsid w:val="00AB3FA7"/>
    <w:rPr>
      <w:color w:val="605E5C"/>
      <w:shd w:val="clear" w:color="auto" w:fill="E1DFDD"/>
    </w:rPr>
  </w:style>
  <w:style w:type="character" w:customStyle="1" w:styleId="Heading1Char">
    <w:name w:val="Heading 1 Char"/>
    <w:basedOn w:val="DefaultParagraphFont"/>
    <w:link w:val="Heading1"/>
    <w:uiPriority w:val="9"/>
    <w:rsid w:val="00AB3FA7"/>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56146">
      <w:bodyDiv w:val="1"/>
      <w:marLeft w:val="0"/>
      <w:marRight w:val="0"/>
      <w:marTop w:val="0"/>
      <w:marBottom w:val="0"/>
      <w:divBdr>
        <w:top w:val="none" w:sz="0" w:space="0" w:color="auto"/>
        <w:left w:val="none" w:sz="0" w:space="0" w:color="auto"/>
        <w:bottom w:val="none" w:sz="0" w:space="0" w:color="auto"/>
        <w:right w:val="none" w:sz="0" w:space="0" w:color="auto"/>
      </w:divBdr>
    </w:div>
    <w:div w:id="17976197">
      <w:bodyDiv w:val="1"/>
      <w:marLeft w:val="0"/>
      <w:marRight w:val="0"/>
      <w:marTop w:val="0"/>
      <w:marBottom w:val="0"/>
      <w:divBdr>
        <w:top w:val="none" w:sz="0" w:space="0" w:color="auto"/>
        <w:left w:val="none" w:sz="0" w:space="0" w:color="auto"/>
        <w:bottom w:val="none" w:sz="0" w:space="0" w:color="auto"/>
        <w:right w:val="none" w:sz="0" w:space="0" w:color="auto"/>
      </w:divBdr>
    </w:div>
    <w:div w:id="58863507">
      <w:bodyDiv w:val="1"/>
      <w:marLeft w:val="0"/>
      <w:marRight w:val="0"/>
      <w:marTop w:val="0"/>
      <w:marBottom w:val="0"/>
      <w:divBdr>
        <w:top w:val="none" w:sz="0" w:space="0" w:color="auto"/>
        <w:left w:val="none" w:sz="0" w:space="0" w:color="auto"/>
        <w:bottom w:val="none" w:sz="0" w:space="0" w:color="auto"/>
        <w:right w:val="none" w:sz="0" w:space="0" w:color="auto"/>
      </w:divBdr>
      <w:divsChild>
        <w:div w:id="771974868">
          <w:marLeft w:val="0"/>
          <w:marRight w:val="0"/>
          <w:marTop w:val="0"/>
          <w:marBottom w:val="0"/>
          <w:divBdr>
            <w:top w:val="none" w:sz="0" w:space="0" w:color="auto"/>
            <w:left w:val="none" w:sz="0" w:space="0" w:color="auto"/>
            <w:bottom w:val="none" w:sz="0" w:space="0" w:color="auto"/>
            <w:right w:val="none" w:sz="0" w:space="0" w:color="auto"/>
          </w:divBdr>
          <w:divsChild>
            <w:div w:id="908224874">
              <w:marLeft w:val="0"/>
              <w:marRight w:val="0"/>
              <w:marTop w:val="0"/>
              <w:marBottom w:val="0"/>
              <w:divBdr>
                <w:top w:val="none" w:sz="0" w:space="0" w:color="auto"/>
                <w:left w:val="none" w:sz="0" w:space="0" w:color="auto"/>
                <w:bottom w:val="none" w:sz="0" w:space="0" w:color="auto"/>
                <w:right w:val="none" w:sz="0" w:space="0" w:color="auto"/>
              </w:divBdr>
              <w:divsChild>
                <w:div w:id="378752050">
                  <w:marLeft w:val="0"/>
                  <w:marRight w:val="0"/>
                  <w:marTop w:val="0"/>
                  <w:marBottom w:val="0"/>
                  <w:divBdr>
                    <w:top w:val="none" w:sz="0" w:space="0" w:color="auto"/>
                    <w:left w:val="none" w:sz="0" w:space="0" w:color="auto"/>
                    <w:bottom w:val="none" w:sz="0" w:space="0" w:color="auto"/>
                    <w:right w:val="none" w:sz="0" w:space="0" w:color="auto"/>
                  </w:divBdr>
                  <w:divsChild>
                    <w:div w:id="58715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082288">
      <w:bodyDiv w:val="1"/>
      <w:marLeft w:val="0"/>
      <w:marRight w:val="0"/>
      <w:marTop w:val="0"/>
      <w:marBottom w:val="0"/>
      <w:divBdr>
        <w:top w:val="none" w:sz="0" w:space="0" w:color="auto"/>
        <w:left w:val="none" w:sz="0" w:space="0" w:color="auto"/>
        <w:bottom w:val="none" w:sz="0" w:space="0" w:color="auto"/>
        <w:right w:val="none" w:sz="0" w:space="0" w:color="auto"/>
      </w:divBdr>
    </w:div>
    <w:div w:id="474495968">
      <w:bodyDiv w:val="1"/>
      <w:marLeft w:val="0"/>
      <w:marRight w:val="0"/>
      <w:marTop w:val="0"/>
      <w:marBottom w:val="0"/>
      <w:divBdr>
        <w:top w:val="none" w:sz="0" w:space="0" w:color="auto"/>
        <w:left w:val="none" w:sz="0" w:space="0" w:color="auto"/>
        <w:bottom w:val="none" w:sz="0" w:space="0" w:color="auto"/>
        <w:right w:val="none" w:sz="0" w:space="0" w:color="auto"/>
      </w:divBdr>
      <w:divsChild>
        <w:div w:id="1969581768">
          <w:marLeft w:val="0"/>
          <w:marRight w:val="0"/>
          <w:marTop w:val="0"/>
          <w:marBottom w:val="0"/>
          <w:divBdr>
            <w:top w:val="none" w:sz="0" w:space="0" w:color="auto"/>
            <w:left w:val="none" w:sz="0" w:space="0" w:color="auto"/>
            <w:bottom w:val="none" w:sz="0" w:space="0" w:color="auto"/>
            <w:right w:val="none" w:sz="0" w:space="0" w:color="auto"/>
          </w:divBdr>
          <w:divsChild>
            <w:div w:id="1172911294">
              <w:marLeft w:val="0"/>
              <w:marRight w:val="0"/>
              <w:marTop w:val="0"/>
              <w:marBottom w:val="0"/>
              <w:divBdr>
                <w:top w:val="none" w:sz="0" w:space="0" w:color="auto"/>
                <w:left w:val="none" w:sz="0" w:space="0" w:color="auto"/>
                <w:bottom w:val="none" w:sz="0" w:space="0" w:color="auto"/>
                <w:right w:val="none" w:sz="0" w:space="0" w:color="auto"/>
              </w:divBdr>
              <w:divsChild>
                <w:div w:id="1482233863">
                  <w:marLeft w:val="0"/>
                  <w:marRight w:val="0"/>
                  <w:marTop w:val="0"/>
                  <w:marBottom w:val="0"/>
                  <w:divBdr>
                    <w:top w:val="none" w:sz="0" w:space="0" w:color="auto"/>
                    <w:left w:val="none" w:sz="0" w:space="0" w:color="auto"/>
                    <w:bottom w:val="none" w:sz="0" w:space="0" w:color="auto"/>
                    <w:right w:val="none" w:sz="0" w:space="0" w:color="auto"/>
                  </w:divBdr>
                  <w:divsChild>
                    <w:div w:id="125069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662784">
      <w:bodyDiv w:val="1"/>
      <w:marLeft w:val="0"/>
      <w:marRight w:val="0"/>
      <w:marTop w:val="0"/>
      <w:marBottom w:val="0"/>
      <w:divBdr>
        <w:top w:val="none" w:sz="0" w:space="0" w:color="auto"/>
        <w:left w:val="none" w:sz="0" w:space="0" w:color="auto"/>
        <w:bottom w:val="none" w:sz="0" w:space="0" w:color="auto"/>
        <w:right w:val="none" w:sz="0" w:space="0" w:color="auto"/>
      </w:divBdr>
    </w:div>
    <w:div w:id="744230379">
      <w:bodyDiv w:val="1"/>
      <w:marLeft w:val="0"/>
      <w:marRight w:val="0"/>
      <w:marTop w:val="0"/>
      <w:marBottom w:val="0"/>
      <w:divBdr>
        <w:top w:val="none" w:sz="0" w:space="0" w:color="auto"/>
        <w:left w:val="none" w:sz="0" w:space="0" w:color="auto"/>
        <w:bottom w:val="none" w:sz="0" w:space="0" w:color="auto"/>
        <w:right w:val="none" w:sz="0" w:space="0" w:color="auto"/>
      </w:divBdr>
    </w:div>
    <w:div w:id="1262488184">
      <w:bodyDiv w:val="1"/>
      <w:marLeft w:val="0"/>
      <w:marRight w:val="0"/>
      <w:marTop w:val="0"/>
      <w:marBottom w:val="0"/>
      <w:divBdr>
        <w:top w:val="none" w:sz="0" w:space="0" w:color="auto"/>
        <w:left w:val="none" w:sz="0" w:space="0" w:color="auto"/>
        <w:bottom w:val="none" w:sz="0" w:space="0" w:color="auto"/>
        <w:right w:val="none" w:sz="0" w:space="0" w:color="auto"/>
      </w:divBdr>
      <w:divsChild>
        <w:div w:id="1413894185">
          <w:marLeft w:val="0"/>
          <w:marRight w:val="0"/>
          <w:marTop w:val="0"/>
          <w:marBottom w:val="0"/>
          <w:divBdr>
            <w:top w:val="none" w:sz="0" w:space="0" w:color="auto"/>
            <w:left w:val="none" w:sz="0" w:space="0" w:color="auto"/>
            <w:bottom w:val="none" w:sz="0" w:space="0" w:color="auto"/>
            <w:right w:val="none" w:sz="0" w:space="0" w:color="auto"/>
          </w:divBdr>
          <w:divsChild>
            <w:div w:id="522979334">
              <w:marLeft w:val="0"/>
              <w:marRight w:val="0"/>
              <w:marTop w:val="0"/>
              <w:marBottom w:val="0"/>
              <w:divBdr>
                <w:top w:val="none" w:sz="0" w:space="0" w:color="auto"/>
                <w:left w:val="none" w:sz="0" w:space="0" w:color="auto"/>
                <w:bottom w:val="none" w:sz="0" w:space="0" w:color="auto"/>
                <w:right w:val="none" w:sz="0" w:space="0" w:color="auto"/>
              </w:divBdr>
              <w:divsChild>
                <w:div w:id="2116124011">
                  <w:marLeft w:val="0"/>
                  <w:marRight w:val="0"/>
                  <w:marTop w:val="0"/>
                  <w:marBottom w:val="0"/>
                  <w:divBdr>
                    <w:top w:val="none" w:sz="0" w:space="0" w:color="auto"/>
                    <w:left w:val="none" w:sz="0" w:space="0" w:color="auto"/>
                    <w:bottom w:val="none" w:sz="0" w:space="0" w:color="auto"/>
                    <w:right w:val="none" w:sz="0" w:space="0" w:color="auto"/>
                  </w:divBdr>
                  <w:divsChild>
                    <w:div w:id="145282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178685">
      <w:bodyDiv w:val="1"/>
      <w:marLeft w:val="0"/>
      <w:marRight w:val="0"/>
      <w:marTop w:val="0"/>
      <w:marBottom w:val="0"/>
      <w:divBdr>
        <w:top w:val="none" w:sz="0" w:space="0" w:color="auto"/>
        <w:left w:val="none" w:sz="0" w:space="0" w:color="auto"/>
        <w:bottom w:val="none" w:sz="0" w:space="0" w:color="auto"/>
        <w:right w:val="none" w:sz="0" w:space="0" w:color="auto"/>
      </w:divBdr>
    </w:div>
    <w:div w:id="1462848723">
      <w:bodyDiv w:val="1"/>
      <w:marLeft w:val="0"/>
      <w:marRight w:val="0"/>
      <w:marTop w:val="0"/>
      <w:marBottom w:val="0"/>
      <w:divBdr>
        <w:top w:val="none" w:sz="0" w:space="0" w:color="auto"/>
        <w:left w:val="none" w:sz="0" w:space="0" w:color="auto"/>
        <w:bottom w:val="none" w:sz="0" w:space="0" w:color="auto"/>
        <w:right w:val="none" w:sz="0" w:space="0" w:color="auto"/>
      </w:divBdr>
    </w:div>
    <w:div w:id="1501654742">
      <w:bodyDiv w:val="1"/>
      <w:marLeft w:val="0"/>
      <w:marRight w:val="0"/>
      <w:marTop w:val="0"/>
      <w:marBottom w:val="0"/>
      <w:divBdr>
        <w:top w:val="none" w:sz="0" w:space="0" w:color="auto"/>
        <w:left w:val="none" w:sz="0" w:space="0" w:color="auto"/>
        <w:bottom w:val="none" w:sz="0" w:space="0" w:color="auto"/>
        <w:right w:val="none" w:sz="0" w:space="0" w:color="auto"/>
      </w:divBdr>
    </w:div>
    <w:div w:id="16951081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omass@metsatek.eu" TargetMode="External"/><Relationship Id="rId12" Type="http://schemas.openxmlformats.org/officeDocument/2006/relationships/hyperlink" Target="mailto:tomass@metsatek.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omass@metsatek.e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tomass@metsatek.eu" TargetMode="External"/><Relationship Id="rId4" Type="http://schemas.openxmlformats.org/officeDocument/2006/relationships/webSettings" Target="webSettings.xml"/><Relationship Id="rId9" Type="http://schemas.openxmlformats.org/officeDocument/2006/relationships/image" Target="cid:image001.png@01DC31DE.95BF8690"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9285</Words>
  <Characters>5293</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Raivis Brencis</cp:lastModifiedBy>
  <cp:revision>4</cp:revision>
  <cp:lastPrinted>2018-07-07T17:57:00Z</cp:lastPrinted>
  <dcterms:created xsi:type="dcterms:W3CDTF">2025-10-13T05:34:00Z</dcterms:created>
  <dcterms:modified xsi:type="dcterms:W3CDTF">2025-10-20T06:11:00Z</dcterms:modified>
</cp:coreProperties>
</file>