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F878" w14:textId="77777777" w:rsidR="00490884" w:rsidRPr="003A62E2" w:rsidRDefault="00490884" w:rsidP="00490884">
      <w:pPr>
        <w:pStyle w:val="Bezatstarpm"/>
        <w:jc w:val="right"/>
        <w:rPr>
          <w:rFonts w:ascii="Arial" w:hAnsi="Arial" w:cs="Arial"/>
          <w:sz w:val="20"/>
          <w:szCs w:val="20"/>
          <w:lang w:eastAsia="lv-LV"/>
        </w:rPr>
      </w:pPr>
      <w:r w:rsidRPr="003A62E2">
        <w:rPr>
          <w:rFonts w:ascii="Arial" w:hAnsi="Arial" w:cs="Arial"/>
          <w:sz w:val="20"/>
          <w:szCs w:val="20"/>
          <w:lang w:eastAsia="lv-LV"/>
        </w:rPr>
        <w:t xml:space="preserve">Piegādātāju atlases Nr. </w:t>
      </w:r>
      <w:proofErr w:type="spellStart"/>
      <w:r w:rsidRPr="003A62E2">
        <w:rPr>
          <w:rFonts w:ascii="Arial" w:hAnsi="Arial" w:cs="Arial"/>
          <w:sz w:val="20"/>
          <w:szCs w:val="20"/>
          <w:lang w:eastAsia="lv-LV"/>
        </w:rPr>
        <w:t>Dižvanagi</w:t>
      </w:r>
      <w:proofErr w:type="spellEnd"/>
      <w:r w:rsidRPr="003A62E2">
        <w:rPr>
          <w:rFonts w:ascii="Arial" w:hAnsi="Arial" w:cs="Arial"/>
          <w:sz w:val="20"/>
          <w:szCs w:val="20"/>
          <w:lang w:eastAsia="lv-LV"/>
        </w:rPr>
        <w:t>/2025/1</w:t>
      </w:r>
    </w:p>
    <w:p w14:paraId="498B47D1" w14:textId="3E8739ED" w:rsidR="00846535" w:rsidRPr="00994C5C" w:rsidRDefault="00490884" w:rsidP="00490884">
      <w:pPr>
        <w:pStyle w:val="Bezatstarpm"/>
        <w:jc w:val="right"/>
        <w:rPr>
          <w:b/>
          <w:lang w:eastAsia="lv-LV"/>
        </w:rPr>
      </w:pPr>
      <w:r w:rsidRPr="003A62E2">
        <w:rPr>
          <w:rFonts w:ascii="Arial" w:hAnsi="Arial" w:cs="Arial"/>
          <w:sz w:val="20"/>
          <w:szCs w:val="20"/>
          <w:lang w:eastAsia="lv-LV"/>
        </w:rPr>
        <w:t>nolikuma</w:t>
      </w:r>
      <w:r w:rsidRPr="003A62E2">
        <w:rPr>
          <w:rFonts w:ascii="Arial" w:hAnsi="Arial" w:cs="Arial"/>
          <w:b/>
          <w:sz w:val="20"/>
          <w:szCs w:val="20"/>
          <w:lang w:eastAsia="lv-LV"/>
        </w:rPr>
        <w:t xml:space="preserve"> </w:t>
      </w:r>
      <w:r w:rsidR="00846535" w:rsidRPr="003A62E2">
        <w:rPr>
          <w:rFonts w:ascii="Arial" w:hAnsi="Arial" w:cs="Arial"/>
          <w:b/>
          <w:sz w:val="20"/>
          <w:szCs w:val="20"/>
          <w:lang w:eastAsia="lv-LV"/>
        </w:rPr>
        <w:t>6.pielikums</w:t>
      </w:r>
    </w:p>
    <w:p w14:paraId="7F4EF21E" w14:textId="77777777" w:rsidR="00846535" w:rsidRPr="00994C5C" w:rsidRDefault="00846535" w:rsidP="00846535">
      <w:pPr>
        <w:tabs>
          <w:tab w:val="left" w:pos="7903"/>
          <w:tab w:val="right" w:pos="9636"/>
        </w:tabs>
        <w:spacing w:after="120" w:line="240" w:lineRule="auto"/>
        <w:ind w:left="900" w:hanging="900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  <w:lang w:eastAsia="lv-LV"/>
        </w:rPr>
      </w:pPr>
    </w:p>
    <w:p w14:paraId="12AB56E5" w14:textId="77777777" w:rsidR="00846535" w:rsidRPr="00994C5C" w:rsidRDefault="00846535" w:rsidP="00846535">
      <w:pPr>
        <w:tabs>
          <w:tab w:val="left" w:pos="7903"/>
          <w:tab w:val="right" w:pos="9636"/>
        </w:tabs>
        <w:spacing w:after="120" w:line="240" w:lineRule="auto"/>
        <w:ind w:left="900" w:hanging="900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  <w:lang w:eastAsia="lv-LV"/>
        </w:rPr>
      </w:pPr>
    </w:p>
    <w:p w14:paraId="52315B8B" w14:textId="77777777" w:rsidR="00846535" w:rsidRPr="00994C5C" w:rsidRDefault="00846535" w:rsidP="008465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4C5C">
        <w:rPr>
          <w:rFonts w:ascii="Arial" w:hAnsi="Arial" w:cs="Arial"/>
          <w:b/>
          <w:sz w:val="20"/>
          <w:szCs w:val="20"/>
        </w:rPr>
        <w:t>PERSONAS, UZ KURAS SPĒJĀM PRETENDENTS BALSTĀS,</w:t>
      </w:r>
    </w:p>
    <w:p w14:paraId="4A91C0DB" w14:textId="77777777" w:rsidR="00846535" w:rsidRPr="00994C5C" w:rsidRDefault="00846535" w:rsidP="008465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4C5C">
        <w:rPr>
          <w:rFonts w:ascii="Arial" w:hAnsi="Arial" w:cs="Arial"/>
          <w:b/>
          <w:sz w:val="20"/>
          <w:szCs w:val="20"/>
        </w:rPr>
        <w:t xml:space="preserve"> APLIECINĀJUMS</w:t>
      </w:r>
    </w:p>
    <w:p w14:paraId="2B222443" w14:textId="158E13B9" w:rsidR="00846535" w:rsidRPr="00994C5C" w:rsidRDefault="00846535" w:rsidP="006F71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4C5C">
        <w:rPr>
          <w:rFonts w:ascii="Arial" w:hAnsi="Arial" w:cs="Arial"/>
          <w:sz w:val="20"/>
          <w:szCs w:val="20"/>
        </w:rPr>
        <w:t xml:space="preserve">Piegādātāju atlases procedūra </w:t>
      </w:r>
      <w:r w:rsidR="00490884">
        <w:rPr>
          <w:rFonts w:ascii="Arial" w:hAnsi="Arial" w:cs="Arial"/>
          <w:sz w:val="20"/>
          <w:szCs w:val="20"/>
        </w:rPr>
        <w:t>“</w:t>
      </w:r>
      <w:r w:rsidR="00490884" w:rsidRPr="00490884">
        <w:rPr>
          <w:rFonts w:ascii="Arial" w:hAnsi="Arial" w:cs="Arial"/>
          <w:sz w:val="20"/>
          <w:szCs w:val="20"/>
        </w:rPr>
        <w:t>Objekta "Dienas aprūpes centrs jauniešiem DIŽVANAGI" Liepājā, Kūrmājas prospektā 13 projektēšana un autoruzraudzība</w:t>
      </w:r>
      <w:r w:rsidR="006F7105" w:rsidRPr="006F7105">
        <w:rPr>
          <w:rFonts w:ascii="Arial" w:hAnsi="Arial" w:cs="Arial"/>
          <w:sz w:val="20"/>
          <w:szCs w:val="20"/>
        </w:rPr>
        <w:t>”</w:t>
      </w:r>
    </w:p>
    <w:p w14:paraId="57D5D7CF" w14:textId="77777777" w:rsidR="00846535" w:rsidRPr="00994C5C" w:rsidRDefault="00846535" w:rsidP="0084653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C50640" w14:textId="77777777" w:rsidR="00846535" w:rsidRPr="00994C5C" w:rsidRDefault="00846535" w:rsidP="008465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 xml:space="preserve">Ar šo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Personas, uz kuras spējām balstās, nosaukums vai vārds un uzvārds (ja persona, uz kuras spējām balstās, ir fiziskā persona), reģistrācijas numurs vai personas kods (ja persona, uz kuras spējām balstās,</w:t>
      </w:r>
      <w:r w:rsidRPr="00994C5C" w:rsidDel="00BA5666">
        <w:rPr>
          <w:rFonts w:ascii="Arial" w:hAnsi="Arial" w:cs="Arial"/>
          <w:i/>
          <w:color w:val="000000"/>
          <w:sz w:val="20"/>
          <w:szCs w:val="20"/>
          <w:highlight w:val="lightGray"/>
        </w:rPr>
        <w:t xml:space="preserve"> 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ir fiziskā persona) un adrese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apliecina, ka:</w:t>
      </w:r>
    </w:p>
    <w:p w14:paraId="3E8DAE3A" w14:textId="77777777" w:rsidR="00846535" w:rsidRPr="00994C5C" w:rsidRDefault="00846535" w:rsidP="0084653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 xml:space="preserve">piekrīt piedalīties Piegādātāju atlasē kā Pretendenta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pretendenta nosaukums, reģistrācijas numurs un adrese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4C5C">
        <w:rPr>
          <w:rFonts w:ascii="Arial" w:hAnsi="Arial" w:cs="Arial"/>
          <w:sz w:val="20"/>
          <w:szCs w:val="20"/>
        </w:rPr>
        <w:t>norādītā persona, uz kuras iespējām Pretendents balstās, lai apliecinātu, ka tā kvalifikācija atbilst Piegādātāju atlases dokumentos noteiktajām prasībām</w:t>
      </w:r>
      <w:r w:rsidRPr="00994C5C">
        <w:rPr>
          <w:rFonts w:ascii="Arial" w:hAnsi="Arial" w:cs="Arial"/>
          <w:color w:val="000000"/>
          <w:sz w:val="20"/>
          <w:szCs w:val="20"/>
        </w:rPr>
        <w:t>, un</w:t>
      </w:r>
    </w:p>
    <w:p w14:paraId="5C61ACE7" w14:textId="4313657C" w:rsidR="00846535" w:rsidRPr="00994C5C" w:rsidRDefault="00846535" w:rsidP="00846535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 xml:space="preserve">gadījumā, ja ar pretendentu tiks noslēgts Līgums, apņemas veikt šādus darbus: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 xml:space="preserve">īss darbu apraksts atbilstoši </w:t>
      </w:r>
      <w:r w:rsidR="00D47482" w:rsidRP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>pielikumā “Informācija par līguma izpildi” norādītajam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un/vai nodot pretendentam šādus resursus: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īss pretendentam nododamo resursu apraksts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>.</w:t>
      </w:r>
    </w:p>
    <w:p w14:paraId="2A32FED9" w14:textId="77777777" w:rsidR="00846535" w:rsidRPr="00994C5C" w:rsidRDefault="00846535" w:rsidP="00846535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C4C01" w14:textId="77777777" w:rsidR="005621DB" w:rsidRDefault="005621DB" w:rsidP="005621D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29D5F62" w14:textId="77777777" w:rsidR="005621DB" w:rsidRDefault="005621DB" w:rsidP="005621D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47B2704" w14:textId="77777777" w:rsidR="005621DB" w:rsidRDefault="005621DB" w:rsidP="005621D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09FEC66" w14:textId="6A60F3F0" w:rsidR="00846535" w:rsidRPr="005621DB" w:rsidRDefault="005621DB" w:rsidP="005621DB">
      <w:pPr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5621DB">
        <w:rPr>
          <w:rFonts w:ascii="Arial" w:hAnsi="Arial" w:cs="Arial"/>
          <w:i/>
          <w:iCs/>
          <w:color w:val="0070C0"/>
          <w:sz w:val="20"/>
          <w:szCs w:val="20"/>
        </w:rPr>
        <w:t>Dokumentu paraksta Pretendenta</w:t>
      </w:r>
      <w:r w:rsidR="00846535"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5621DB">
        <w:rPr>
          <w:rFonts w:ascii="Arial" w:hAnsi="Arial" w:cs="Arial"/>
          <w:i/>
          <w:iCs/>
          <w:color w:val="0070C0"/>
          <w:sz w:val="20"/>
          <w:szCs w:val="20"/>
        </w:rPr>
        <w:t>paraksttiesīgā</w:t>
      </w:r>
      <w:proofErr w:type="spellEnd"/>
      <w:r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 persona un </w:t>
      </w:r>
      <w:r w:rsidR="00846535"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Personas, uz kuras iespējām </w:t>
      </w:r>
      <w:r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pretendents </w:t>
      </w:r>
      <w:r w:rsidR="00846535"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balstās </w:t>
      </w:r>
      <w:proofErr w:type="spellStart"/>
      <w:r w:rsidRPr="005621DB">
        <w:rPr>
          <w:rFonts w:ascii="Arial" w:hAnsi="Arial" w:cs="Arial"/>
          <w:i/>
          <w:iCs/>
          <w:color w:val="0070C0"/>
          <w:sz w:val="20"/>
          <w:szCs w:val="20"/>
        </w:rPr>
        <w:t>paraksttiesīgā</w:t>
      </w:r>
      <w:proofErr w:type="spellEnd"/>
      <w:r w:rsidR="00846535"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 persona</w:t>
      </w:r>
      <w:r w:rsidRPr="005621DB">
        <w:rPr>
          <w:rFonts w:ascii="Arial" w:hAnsi="Arial" w:cs="Arial"/>
          <w:i/>
          <w:iCs/>
          <w:color w:val="0070C0"/>
          <w:sz w:val="20"/>
          <w:szCs w:val="20"/>
        </w:rPr>
        <w:t>.</w:t>
      </w:r>
    </w:p>
    <w:p w14:paraId="723CEC3A" w14:textId="77777777" w:rsidR="00846535" w:rsidRPr="00994C5C" w:rsidRDefault="00846535" w:rsidP="00846535">
      <w:pPr>
        <w:spacing w:line="240" w:lineRule="auto"/>
        <w:rPr>
          <w:rFonts w:ascii="Arial" w:hAnsi="Arial" w:cs="Arial"/>
          <w:sz w:val="20"/>
          <w:szCs w:val="20"/>
        </w:rPr>
      </w:pPr>
    </w:p>
    <w:p w14:paraId="263F71D8" w14:textId="07BC4105" w:rsidR="00846535" w:rsidRPr="00994C5C" w:rsidRDefault="00846535" w:rsidP="00846535">
      <w:pPr>
        <w:spacing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lv-LV"/>
        </w:rPr>
      </w:pPr>
    </w:p>
    <w:p w14:paraId="32EFE999" w14:textId="77777777" w:rsidR="00134838" w:rsidRDefault="00134838"/>
    <w:sectPr w:rsidR="00134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27C"/>
    <w:multiLevelType w:val="hybridMultilevel"/>
    <w:tmpl w:val="39A60B3A"/>
    <w:lvl w:ilvl="0" w:tplc="29A4BD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F3065"/>
    <w:multiLevelType w:val="hybridMultilevel"/>
    <w:tmpl w:val="E8DE1904"/>
    <w:styleLink w:val="WW8Num2113"/>
    <w:lvl w:ilvl="0" w:tplc="023035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5640">
    <w:abstractNumId w:val="0"/>
  </w:num>
  <w:num w:numId="2" w16cid:durableId="147321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80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4"/>
    <w:rsid w:val="00042E1E"/>
    <w:rsid w:val="00134838"/>
    <w:rsid w:val="003A62E2"/>
    <w:rsid w:val="00490884"/>
    <w:rsid w:val="005621DB"/>
    <w:rsid w:val="006F7105"/>
    <w:rsid w:val="00846535"/>
    <w:rsid w:val="00D40C5C"/>
    <w:rsid w:val="00D47482"/>
    <w:rsid w:val="00D70ABD"/>
    <w:rsid w:val="00E03AF4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FB43"/>
  <w15:chartTrackingRefBased/>
  <w15:docId w15:val="{11261B74-9AC2-4785-ADC4-DD412D70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6535"/>
    <w:pPr>
      <w:spacing w:after="200" w:line="27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E0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3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3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3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3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3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3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3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3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3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3AF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3AF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3A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3A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3A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3A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3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3AF4"/>
    <w:rPr>
      <w:i/>
      <w:iCs/>
      <w:color w:val="404040" w:themeColor="text1" w:themeTint="BF"/>
    </w:rPr>
  </w:style>
  <w:style w:type="paragraph" w:styleId="Sarakstarindkopa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"/>
    <w:basedOn w:val="Parasts"/>
    <w:link w:val="SarakstarindkopaRakstz"/>
    <w:uiPriority w:val="34"/>
    <w:qFormat/>
    <w:rsid w:val="00E03A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3AF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3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3AF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3AF4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Numurets Rakstz.,PPS_Bullet Rakstz.,Bullets Rakstz.,lp Rakstz."/>
    <w:link w:val="Sarakstarindkopa"/>
    <w:uiPriority w:val="34"/>
    <w:qFormat/>
    <w:rsid w:val="00846535"/>
  </w:style>
  <w:style w:type="numbering" w:customStyle="1" w:styleId="WW8Num2113">
    <w:name w:val="WW8Num2113"/>
    <w:basedOn w:val="Bezsaraksta"/>
    <w:rsid w:val="00846535"/>
    <w:pPr>
      <w:numPr>
        <w:numId w:val="3"/>
      </w:numPr>
    </w:pPr>
  </w:style>
  <w:style w:type="paragraph" w:styleId="Bezatstarpm">
    <w:name w:val="No Spacing"/>
    <w:uiPriority w:val="1"/>
    <w:qFormat/>
    <w:rsid w:val="00490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Akmentina-Cernecova</dc:creator>
  <cp:keywords/>
  <dc:description/>
  <cp:lastModifiedBy>Baiba Akmentina-Cernecova</cp:lastModifiedBy>
  <cp:revision>7</cp:revision>
  <dcterms:created xsi:type="dcterms:W3CDTF">2025-10-15T09:41:00Z</dcterms:created>
  <dcterms:modified xsi:type="dcterms:W3CDTF">2025-11-03T15:33:00Z</dcterms:modified>
</cp:coreProperties>
</file>