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BB5DD" w14:textId="77777777" w:rsidR="00814D9F" w:rsidRDefault="00814D9F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color w:val="000000"/>
        </w:rPr>
      </w:pPr>
    </w:p>
    <w:p w14:paraId="644C9B9A" w14:textId="77777777" w:rsidR="00814D9F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Annex No. 2</w:t>
      </w:r>
    </w:p>
    <w:p w14:paraId="69FA4540" w14:textId="77777777" w:rsidR="00814D9F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Technical Specification</w:t>
      </w:r>
    </w:p>
    <w:p w14:paraId="413F8E14" w14:textId="77777777" w:rsidR="00814D9F" w:rsidRDefault="00000000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Purchase of Custom Industrial Gentle Caviar Mixing System (Stirring Frame Type)</w:t>
      </w:r>
    </w:p>
    <w:p w14:paraId="3E3A6956" w14:textId="77777777" w:rsidR="00814D9F" w:rsidRDefault="00814D9F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814D9F" w14:paraId="0D6B5F85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E7DA70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Parameter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6B3DE7F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Requirement</w:t>
            </w:r>
          </w:p>
        </w:tc>
      </w:tr>
      <w:tr w:rsidR="00814D9F" w14:paraId="71970610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3C1953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THE PARTICIPANT shall provide information or proof against each requirement.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BA48534" w14:textId="77777777" w:rsidR="00814D9F" w:rsidRDefault="00814D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814D9F" w14:paraId="0880B638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D07C7D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Quantity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E4497CF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 pc.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– Industrial Gentle Caviar Mixing System (Item Code: 133B.5 – Stirring Frame Concept or Equivalent).</w:t>
            </w:r>
          </w:p>
        </w:tc>
      </w:tr>
      <w:tr w:rsidR="00814D9F" w14:paraId="3812B375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DB49E6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Purpose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3AEE84E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To ensure gentle mixing of fish roe/caviar with salt, preservatives, and other recipe ingredients, preventing damage to the roe structure and ensuring uniform distribution within a short cycle time.</w:t>
            </w:r>
          </w:p>
        </w:tc>
      </w:tr>
      <w:tr w:rsidR="00814D9F" w14:paraId="319D0B59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07B4F0B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1. Operational Capacity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5943408" w14:textId="77777777" w:rsidR="00814D9F" w:rsidRDefault="00814D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814D9F" w14:paraId="5E935F50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C91325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Monthly Throughput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F06D06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System must support a production capacity of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up to 4,000 kg/month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(based on one 8-hour shift).</w:t>
            </w:r>
          </w:p>
        </w:tc>
      </w:tr>
      <w:tr w:rsidR="00814D9F" w14:paraId="6B099B9E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BC5BB3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Batch Size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316C17D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Designed to handle one batch of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20 kg – 50 kg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of roe/caviar.</w:t>
            </w:r>
          </w:p>
        </w:tc>
      </w:tr>
      <w:tr w:rsidR="00814D9F" w14:paraId="0759199E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A3F9FA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* Cycle Time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B9D625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Typical mixing cycle duration must be kept short: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 minute – 3 minutes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per batch.</w:t>
            </w:r>
          </w:p>
        </w:tc>
      </w:tr>
      <w:tr w:rsidR="00814D9F" w14:paraId="695EC1D9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388384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Daily Capacity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31A0C83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Expected daily throughput (8h shift):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200 kg – 300 kg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814D9F" w14:paraId="1863AEDB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3F9C3E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2. Technological Concept (Mandatory)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59F6F3" w14:textId="77777777" w:rsidR="00814D9F" w:rsidRDefault="00814D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814D9F" w14:paraId="5E2E18A8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37D496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Principle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E34DD7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Must be based on the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"Rotating Tub / Stirring Frame"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principle, where the unit rotates the specialized container rather than mixing the contents internally with paddles.</w:t>
            </w:r>
          </w:p>
        </w:tc>
      </w:tr>
      <w:tr w:rsidR="00814D9F" w14:paraId="5EA3D76E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974BFEC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Mixing Action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F380DF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Mixing must occur through a gentle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tumbling / rocking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action, minimizing shear forces and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avoiding direct mechanical contact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with the roe mass. This is a crucial requirement for maintaining roe integrity.</w:t>
            </w:r>
          </w:p>
        </w:tc>
      </w:tr>
      <w:tr w:rsidR="00814D9F" w14:paraId="390C8009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8C90DE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3. Stirring Frame (Main Unit)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19E82CC" w14:textId="77777777" w:rsidR="00814D9F" w:rsidRDefault="00814D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814D9F" w14:paraId="7D3C96F5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98AE64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Frame Construction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66FE75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Robust frame made of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Stainless Steel (AISI 304 minimum)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, designed to securely hold and rotate the caviar tubs.</w:t>
            </w:r>
          </w:p>
        </w:tc>
      </w:tr>
      <w:tr w:rsidR="00814D9F" w14:paraId="0F409648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87827A6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Material (Contact Zones)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95BB55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AISI 316 Stainless Steel is preferred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for all zones susceptible to contact with brine/salt (external splash areas).</w:t>
            </w:r>
          </w:p>
        </w:tc>
      </w:tr>
      <w:tr w:rsidR="00814D9F" w14:paraId="3A70D502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D1F8EF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Rotation Speed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147CC2F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Motorized rotation must feature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variable speed control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(low RPM), with an orientational operating range of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5 RPM – 25 RPM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814D9F" w14:paraId="70FF458F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A86E78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* Rotation Direction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A2AE22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Rotation capability must include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single direction or reversible direction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(reversible is preferred).</w:t>
            </w:r>
          </w:p>
        </w:tc>
      </w:tr>
      <w:tr w:rsidR="00814D9F" w14:paraId="4A1665CD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1C7EDB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Control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C3B4D6F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Control panel mounted on the frame with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ON/OFF, speed control, and emergency stop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functionality.</w:t>
            </w:r>
          </w:p>
        </w:tc>
      </w:tr>
      <w:tr w:rsidR="00814D9F" w14:paraId="39A81BDB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84C5871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Tub Fixing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3E9C145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Tub must be securely fixed onto the frame using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mechanical clamps or an equivalent press/locking system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814D9F" w14:paraId="6E6AB9AF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1416559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Safety &amp; Hygiene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D9B111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Unit must be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wash-down ready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(IP55 or higher electrical rating). Must include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vibration and noise dampening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. Compliance with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EN 1672-2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(food machinery hygiene design) is mandatory.</w:t>
            </w:r>
          </w:p>
        </w:tc>
      </w:tr>
      <w:tr w:rsidR="00814D9F" w14:paraId="240705FF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625215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4. Caviar Tubs (Mixing Containers - Included)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F3AB7F" w14:textId="77777777" w:rsidR="00814D9F" w:rsidRDefault="00814D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814D9F" w14:paraId="661A8E11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C7DDFD4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Quantity Included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0099D6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 pc. – 2 pcs.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Stainless Steel Tubs (vessels) specifically designed for mounting on the stirring frame.</w:t>
            </w:r>
          </w:p>
        </w:tc>
      </w:tr>
      <w:tr w:rsidR="00814D9F" w14:paraId="519D8B02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3C90E86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Material (Critical)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3EF72E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Tub material must be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AISI 316 Stainless Steel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(mandatory due to direct contact with brine/salt).</w:t>
            </w:r>
          </w:p>
        </w:tc>
      </w:tr>
      <w:tr w:rsidR="00814D9F" w14:paraId="40E2C299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3EAA9C3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Capacity (Volume)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7F761A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Nominal tub capacity: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40 L – 80 L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814D9F" w14:paraId="0D60C4E6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504ADC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Design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54CD9C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Shape must be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cylindrical or gently conical, with no sharp edges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 Features exterior handles for easy transfer.</w:t>
            </w:r>
          </w:p>
        </w:tc>
      </w:tr>
      <w:tr w:rsidR="00814D9F" w14:paraId="3B70C433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6E5C42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lastRenderedPageBreak/>
              <w:t>5. Safety, Ergonomics &amp; Integration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8D62C5D" w14:textId="77777777" w:rsidR="00814D9F" w:rsidRDefault="00814D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814D9F" w14:paraId="3DFC23DF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23BF40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Safety Features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6CFB94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Includes safety mechanisms (e.g., protective grating or mechanical brake) compliant with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EU safety logic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814D9F" w14:paraId="23FE11F0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F90A51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Ergonomics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0D72E8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Tub must be easily placed onto and removed from the frame by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one operator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814D9F" w14:paraId="5615A6C4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02EDFD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Mounting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C70FFE4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Design must be easily integrated into the salting area.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Construction on wheels with brakes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is preferred (optional feature).</w:t>
            </w:r>
          </w:p>
        </w:tc>
      </w:tr>
      <w:tr w:rsidR="00814D9F" w14:paraId="7DF45781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7AB9E59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Space/Handling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DE67A73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Must include a designated space/method for resting the tub when not in use.</w:t>
            </w:r>
          </w:p>
        </w:tc>
      </w:tr>
      <w:tr w:rsidR="00814D9F" w14:paraId="470C35F6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CDE5E1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Complete Functional Set (Mandatory)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F89F82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The Supplier must fully complete the equipment, understanding the intended purpose (gentle caviar/roe mixing) and ensuring the inclusion of all required components and accessories for operation, including the 1-2 specialized AISI 316 tubs.</w:t>
            </w:r>
          </w:p>
        </w:tc>
      </w:tr>
      <w:tr w:rsidR="00814D9F" w14:paraId="722AFCD5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7F023F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Documentation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860999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Must include: Technical Data Sheet, Materials Specification, Operating Instructions, Safety Instructions, and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CE Declaration of Conformity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814D9F" w14:paraId="51BBAF9C" w14:textId="77777777" w:rsidTr="004F40E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3277CE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Guarantee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2B006B" w14:textId="77777777" w:rsidR="00814D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Minimum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24 months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full manufacturer or supplier warranty.</w:t>
            </w:r>
          </w:p>
        </w:tc>
      </w:tr>
    </w:tbl>
    <w:p w14:paraId="284CC9FE" w14:textId="77777777" w:rsidR="00814D9F" w:rsidRDefault="00814D9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B1C1D"/>
        </w:rPr>
      </w:pPr>
    </w:p>
    <w:sectPr w:rsidR="00814D9F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E46C2DEF-821F-F24C-A080-00D1B9F8A96D}"/>
    <w:embedBold r:id="rId2" w:fontKey="{28A0DF7A-5A80-5246-8D85-D3D4707EAF7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019B330B-08FA-D34D-824A-E36964EED28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A8D60D87-8D8B-8641-9BC8-EBEF1F872860}"/>
  </w:font>
  <w:font w:name="Google Sans">
    <w:altName w:val="Calibri"/>
    <w:panose1 w:val="020B0604020202020204"/>
    <w:charset w:val="00"/>
    <w:family w:val="auto"/>
    <w:pitch w:val="default"/>
    <w:embedRegular r:id="rId5" w:fontKey="{4F6A1A8D-6EE0-5147-9DC9-E6BB145B242A}"/>
    <w:embedBold r:id="rId6" w:fontKey="{FEC22437-51C4-394C-93C5-D70F689FB157}"/>
  </w:font>
  <w:font w:name="Google Sans Text">
    <w:panose1 w:val="020B0604020202020204"/>
    <w:charset w:val="00"/>
    <w:family w:val="auto"/>
    <w:pitch w:val="default"/>
    <w:embedRegular r:id="rId7" w:fontKey="{9B74EBCE-9496-4D4D-8CAD-A7616EB7190A}"/>
    <w:embedBold r:id="rId8" w:fontKey="{7DDA1451-7229-824C-9DBB-7C5D500397F4}"/>
    <w:embedBoldItalic r:id="rId9" w:fontKey="{1AF59817-A06E-A344-ABAE-8625D76F674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15F2EFD0-C4D0-8C48-AAE4-5443D58AD7D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63D3AA09-6D52-994D-8E85-3C005E07E15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D9F"/>
    <w:rsid w:val="004F40E1"/>
    <w:rsid w:val="00814D9F"/>
    <w:rsid w:val="00D2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010414D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LT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571</Words>
  <Characters>3260</Characters>
  <DocSecurity>0</DocSecurity>
  <Lines>27</Lines>
  <Paragraphs>7</Paragraphs>
  <ScaleCrop>false</ScaleCrop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2025-11-20T08:09:00Z</dcterms:created>
  <dcterms:modified xsi:type="dcterms:W3CDTF">2025-11-20T08:09:00Z</dcterms:modified>
</cp:coreProperties>
</file>