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A5957" w14:textId="46C288CD" w:rsidR="00290393" w:rsidRPr="009759E1" w:rsidRDefault="009759E1">
      <w:pPr>
        <w:spacing w:after="80" w:line="264" w:lineRule="auto"/>
        <w:jc w:val="center"/>
        <w:rPr>
          <w:lang w:val="lv-LV"/>
        </w:rPr>
      </w:pPr>
      <w:r w:rsidRPr="009759E1">
        <w:rPr>
          <w:b/>
          <w:bCs/>
          <w:lang w:val="lv-LV"/>
        </w:rPr>
        <w:t>Piegādes līgums</w:t>
      </w:r>
      <w:r w:rsidR="00000000" w:rsidRPr="009759E1">
        <w:rPr>
          <w:b/>
          <w:bCs/>
          <w:lang w:val="lv-LV"/>
        </w:rPr>
        <w:t xml:space="preserve"> Nr. </w:t>
      </w:r>
      <w:r w:rsidR="00000000" w:rsidRPr="001B3BC4">
        <w:rPr>
          <w:b/>
          <w:bCs/>
          <w:highlight w:val="yellow"/>
          <w:lang w:val="lv-LV"/>
        </w:rPr>
        <w:t>___</w:t>
      </w:r>
    </w:p>
    <w:p w14:paraId="6B664F95" w14:textId="77777777" w:rsidR="00290393" w:rsidRDefault="00290393">
      <w:pPr>
        <w:spacing w:after="80" w:line="264" w:lineRule="auto"/>
        <w:rPr>
          <w:lang w:val="lv-LV"/>
        </w:rPr>
      </w:pPr>
    </w:p>
    <w:p w14:paraId="4C51BDC2" w14:textId="00814F41" w:rsidR="001B3BC4" w:rsidRDefault="001B3BC4">
      <w:pPr>
        <w:spacing w:after="80" w:line="264" w:lineRule="auto"/>
        <w:rPr>
          <w:lang w:val="lv-LV"/>
        </w:rPr>
      </w:pPr>
      <w:r>
        <w:rPr>
          <w:lang w:val="lv-LV"/>
        </w:rPr>
        <w:t xml:space="preserve">2026.gada </w:t>
      </w:r>
      <w:r w:rsidRPr="001B3BC4">
        <w:rPr>
          <w:highlight w:val="yellow"/>
          <w:lang w:val="lv-LV"/>
        </w:rPr>
        <w:t>__.____________</w:t>
      </w:r>
    </w:p>
    <w:p w14:paraId="7A657258" w14:textId="77777777" w:rsidR="001B3BC4" w:rsidRPr="009759E1" w:rsidRDefault="001B3BC4">
      <w:pPr>
        <w:spacing w:after="80" w:line="264" w:lineRule="auto"/>
        <w:rPr>
          <w:lang w:val="lv-LV"/>
        </w:rPr>
      </w:pPr>
    </w:p>
    <w:p w14:paraId="4F07EB62" w14:textId="5727EEA3" w:rsidR="00290393" w:rsidRPr="009759E1" w:rsidRDefault="00000000">
      <w:pPr>
        <w:spacing w:after="80" w:line="264" w:lineRule="auto"/>
        <w:jc w:val="both"/>
        <w:rPr>
          <w:lang w:val="lv-LV"/>
        </w:rPr>
      </w:pPr>
      <w:r w:rsidRPr="009759E1">
        <w:rPr>
          <w:b/>
          <w:bCs/>
          <w:lang w:val="lv-LV"/>
        </w:rPr>
        <w:t xml:space="preserve">SIA </w:t>
      </w:r>
      <w:r w:rsidR="009759E1" w:rsidRPr="009759E1">
        <w:rPr>
          <w:b/>
          <w:bCs/>
          <w:lang w:val="lv-LV"/>
        </w:rPr>
        <w:t>“</w:t>
      </w:r>
      <w:r w:rsidRPr="009759E1">
        <w:rPr>
          <w:b/>
          <w:bCs/>
          <w:lang w:val="lv-LV"/>
        </w:rPr>
        <w:t>Printseekers</w:t>
      </w:r>
      <w:r w:rsidR="009759E1" w:rsidRPr="009759E1">
        <w:rPr>
          <w:b/>
          <w:bCs/>
          <w:lang w:val="lv-LV"/>
        </w:rPr>
        <w:t>”</w:t>
      </w:r>
      <w:r w:rsidRPr="009759E1">
        <w:rPr>
          <w:lang w:val="lv-LV"/>
        </w:rPr>
        <w:t>, reģistrācijas Nr. 40203303979, juridiskā adrese: Ādažu nov., Ādaži, Ūbeļu iela 15-38, LV-2164, kuras vārdā uz statūtu pamata rīkojas valdes loceklis Aivars Knapšis</w:t>
      </w:r>
      <w:r w:rsidR="009759E1" w:rsidRPr="009759E1">
        <w:rPr>
          <w:lang w:val="lv-LV"/>
        </w:rPr>
        <w:t>,</w:t>
      </w:r>
      <w:r w:rsidRPr="009759E1">
        <w:rPr>
          <w:lang w:val="lv-LV"/>
        </w:rPr>
        <w:t xml:space="preserve"> </w:t>
      </w:r>
      <w:r w:rsidRPr="009759E1">
        <w:rPr>
          <w:b/>
          <w:bCs/>
          <w:lang w:val="lv-LV"/>
        </w:rPr>
        <w:t>(</w:t>
      </w:r>
      <w:r w:rsidR="009759E1" w:rsidRPr="009759E1">
        <w:rPr>
          <w:b/>
          <w:bCs/>
          <w:lang w:val="lv-LV"/>
        </w:rPr>
        <w:t>“</w:t>
      </w:r>
      <w:r w:rsidRPr="009759E1">
        <w:rPr>
          <w:b/>
          <w:bCs/>
          <w:lang w:val="lv-LV"/>
        </w:rPr>
        <w:t>Pasūtītājs</w:t>
      </w:r>
      <w:r w:rsidR="009759E1" w:rsidRPr="009759E1">
        <w:rPr>
          <w:b/>
          <w:bCs/>
          <w:lang w:val="lv-LV"/>
        </w:rPr>
        <w:t>”</w:t>
      </w:r>
      <w:r w:rsidRPr="009759E1">
        <w:rPr>
          <w:b/>
          <w:bCs/>
          <w:lang w:val="lv-LV"/>
        </w:rPr>
        <w:t>)</w:t>
      </w:r>
      <w:r w:rsidRPr="009759E1">
        <w:rPr>
          <w:lang w:val="lv-LV"/>
        </w:rPr>
        <w:t xml:space="preserve"> no vienas puses, un</w:t>
      </w:r>
    </w:p>
    <w:p w14:paraId="7DDDE9F0" w14:textId="5DFF6987" w:rsidR="00290393" w:rsidRPr="009759E1" w:rsidRDefault="00000000">
      <w:pPr>
        <w:spacing w:after="80" w:line="264" w:lineRule="auto"/>
        <w:jc w:val="both"/>
        <w:rPr>
          <w:lang w:val="lv-LV"/>
        </w:rPr>
      </w:pPr>
      <w:r w:rsidRPr="001B3BC4">
        <w:rPr>
          <w:b/>
          <w:bCs/>
          <w:highlight w:val="yellow"/>
          <w:lang w:val="lv-LV"/>
        </w:rPr>
        <w:t xml:space="preserve">SIA </w:t>
      </w:r>
      <w:r w:rsidR="009759E1" w:rsidRPr="001B3BC4">
        <w:rPr>
          <w:b/>
          <w:bCs/>
          <w:highlight w:val="yellow"/>
          <w:lang w:val="lv-LV"/>
        </w:rPr>
        <w:t>“</w:t>
      </w:r>
      <w:r w:rsidRPr="001B3BC4">
        <w:rPr>
          <w:b/>
          <w:bCs/>
          <w:highlight w:val="yellow"/>
          <w:lang w:val="lv-LV"/>
        </w:rPr>
        <w:t>___</w:t>
      </w:r>
      <w:r w:rsidR="009759E1" w:rsidRPr="001B3BC4">
        <w:rPr>
          <w:b/>
          <w:bCs/>
          <w:highlight w:val="yellow"/>
          <w:lang w:val="lv-LV"/>
        </w:rPr>
        <w:t>”</w:t>
      </w:r>
      <w:r w:rsidRPr="001B3BC4">
        <w:rPr>
          <w:highlight w:val="yellow"/>
          <w:lang w:val="lv-LV"/>
        </w:rPr>
        <w:t>, reģistrācijas Nr. ___________, adrese: ___________________, kuras vārdā uz statūtu pamata rīkojas valdes loceklis ___________________</w:t>
      </w:r>
      <w:r w:rsidR="009759E1" w:rsidRPr="001B3BC4">
        <w:rPr>
          <w:highlight w:val="yellow"/>
          <w:lang w:val="lv-LV"/>
        </w:rPr>
        <w:t>,</w:t>
      </w:r>
      <w:r w:rsidRPr="009759E1">
        <w:rPr>
          <w:lang w:val="lv-LV"/>
        </w:rPr>
        <w:t xml:space="preserve"> </w:t>
      </w:r>
      <w:r w:rsidRPr="009759E1">
        <w:rPr>
          <w:b/>
          <w:bCs/>
          <w:lang w:val="lv-LV"/>
        </w:rPr>
        <w:t>(</w:t>
      </w:r>
      <w:r w:rsidR="009759E1" w:rsidRPr="009759E1">
        <w:rPr>
          <w:b/>
          <w:bCs/>
          <w:lang w:val="lv-LV"/>
        </w:rPr>
        <w:t>“</w:t>
      </w:r>
      <w:r w:rsidRPr="009759E1">
        <w:rPr>
          <w:b/>
          <w:bCs/>
          <w:lang w:val="lv-LV"/>
        </w:rPr>
        <w:t>Izpildītājs</w:t>
      </w:r>
      <w:r w:rsidR="009759E1" w:rsidRPr="009759E1">
        <w:rPr>
          <w:b/>
          <w:bCs/>
          <w:lang w:val="lv-LV"/>
        </w:rPr>
        <w:t>”</w:t>
      </w:r>
      <w:r w:rsidRPr="009759E1">
        <w:rPr>
          <w:b/>
          <w:bCs/>
          <w:lang w:val="lv-LV"/>
        </w:rPr>
        <w:t>)</w:t>
      </w:r>
      <w:r w:rsidRPr="009759E1">
        <w:rPr>
          <w:lang w:val="lv-LV"/>
        </w:rPr>
        <w:t xml:space="preserve"> no otras puses,</w:t>
      </w:r>
    </w:p>
    <w:p w14:paraId="45648623" w14:textId="7BE37770" w:rsidR="00290393" w:rsidRPr="009759E1" w:rsidRDefault="00000000">
      <w:pPr>
        <w:spacing w:after="80" w:line="264" w:lineRule="auto"/>
        <w:jc w:val="both"/>
        <w:rPr>
          <w:lang w:val="lv-LV"/>
        </w:rPr>
      </w:pPr>
      <w:r w:rsidRPr="009759E1">
        <w:rPr>
          <w:lang w:val="lv-LV"/>
        </w:rPr>
        <w:t xml:space="preserve">turpmāk abi kopā saukti – </w:t>
      </w:r>
      <w:r w:rsidRPr="009759E1">
        <w:rPr>
          <w:b/>
          <w:bCs/>
          <w:lang w:val="lv-LV"/>
        </w:rPr>
        <w:t>Puse/Puses</w:t>
      </w:r>
      <w:r w:rsidRPr="009759E1">
        <w:rPr>
          <w:lang w:val="lv-LV"/>
        </w:rPr>
        <w:t xml:space="preserve">, pamatojoties uz Publisko iepirkumu likumu </w:t>
      </w:r>
      <w:r w:rsidRPr="006F09F4">
        <w:rPr>
          <w:b/>
          <w:bCs/>
          <w:lang w:val="lv-LV"/>
        </w:rPr>
        <w:t>(</w:t>
      </w:r>
      <w:r w:rsidR="006F09F4" w:rsidRPr="006F09F4">
        <w:rPr>
          <w:b/>
          <w:bCs/>
          <w:lang w:val="lv-LV"/>
        </w:rPr>
        <w:t>“</w:t>
      </w:r>
      <w:r w:rsidRPr="006F09F4">
        <w:rPr>
          <w:b/>
          <w:bCs/>
          <w:lang w:val="lv-LV"/>
        </w:rPr>
        <w:t>PIL</w:t>
      </w:r>
      <w:r w:rsidR="006F09F4" w:rsidRPr="006F09F4">
        <w:rPr>
          <w:b/>
          <w:bCs/>
          <w:lang w:val="lv-LV"/>
        </w:rPr>
        <w:t>”</w:t>
      </w:r>
      <w:r w:rsidRPr="006F09F4">
        <w:rPr>
          <w:b/>
          <w:bCs/>
          <w:lang w:val="lv-LV"/>
        </w:rPr>
        <w:t>)</w:t>
      </w:r>
      <w:r w:rsidRPr="009759E1">
        <w:rPr>
          <w:lang w:val="lv-LV"/>
        </w:rPr>
        <w:t xml:space="preserve">, Ministru kabineta 2017. gada 28. februāra noteikumiem Nr. 104 </w:t>
      </w:r>
      <w:r w:rsidR="009759E1" w:rsidRPr="009759E1">
        <w:rPr>
          <w:lang w:val="lv-LV"/>
        </w:rPr>
        <w:t>“</w:t>
      </w:r>
      <w:r w:rsidRPr="009759E1">
        <w:rPr>
          <w:lang w:val="lv-LV"/>
        </w:rPr>
        <w:t>Noteikumi par iepirkuma procedūru un tās piemērošanas kārtību pasūtītāja finansētiem projektiem</w:t>
      </w:r>
      <w:r w:rsidR="009759E1" w:rsidRPr="009759E1">
        <w:rPr>
          <w:lang w:val="lv-LV"/>
        </w:rPr>
        <w:t>”</w:t>
      </w:r>
      <w:r w:rsidRPr="009759E1">
        <w:rPr>
          <w:lang w:val="lv-LV"/>
        </w:rPr>
        <w:t xml:space="preserve"> </w:t>
      </w:r>
      <w:r w:rsidRPr="009759E1">
        <w:rPr>
          <w:b/>
          <w:bCs/>
          <w:lang w:val="lv-LV"/>
        </w:rPr>
        <w:t>(</w:t>
      </w:r>
      <w:r w:rsidR="009759E1" w:rsidRPr="009759E1">
        <w:rPr>
          <w:b/>
          <w:bCs/>
          <w:lang w:val="lv-LV"/>
        </w:rPr>
        <w:t>“</w:t>
      </w:r>
      <w:r w:rsidRPr="009759E1">
        <w:rPr>
          <w:b/>
          <w:bCs/>
          <w:lang w:val="lv-LV"/>
        </w:rPr>
        <w:t>MK noteikumi Nr. 104</w:t>
      </w:r>
      <w:r w:rsidR="009759E1" w:rsidRPr="009759E1">
        <w:rPr>
          <w:b/>
          <w:bCs/>
          <w:lang w:val="lv-LV"/>
        </w:rPr>
        <w:t>”</w:t>
      </w:r>
      <w:r w:rsidRPr="009759E1">
        <w:rPr>
          <w:b/>
          <w:bCs/>
          <w:lang w:val="lv-LV"/>
        </w:rPr>
        <w:t>)</w:t>
      </w:r>
      <w:r w:rsidRPr="009759E1">
        <w:rPr>
          <w:lang w:val="lv-LV"/>
        </w:rPr>
        <w:t xml:space="preserve"> organizētā Iepirkuma </w:t>
      </w:r>
      <w:r w:rsidR="009759E1" w:rsidRPr="009759E1">
        <w:rPr>
          <w:b/>
          <w:bCs/>
          <w:lang w:val="lv-LV"/>
        </w:rPr>
        <w:t>“</w:t>
      </w:r>
      <w:r w:rsidRPr="009759E1">
        <w:rPr>
          <w:b/>
          <w:bCs/>
          <w:lang w:val="lv-LV"/>
        </w:rPr>
        <w:t>Robotizēts foto tapešu un foto kanvu ražošanas līnijas iekārtu komplekts ar mākslīgā intelekta (MI) funkcionalitāti</w:t>
      </w:r>
      <w:r w:rsidR="009759E1" w:rsidRPr="009759E1">
        <w:rPr>
          <w:b/>
          <w:bCs/>
          <w:lang w:val="lv-LV"/>
        </w:rPr>
        <w:t>”</w:t>
      </w:r>
      <w:r w:rsidRPr="009759E1">
        <w:rPr>
          <w:lang w:val="lv-LV"/>
        </w:rPr>
        <w:t xml:space="preserve">, identifikācijas Nr.: </w:t>
      </w:r>
      <w:r w:rsidRPr="009759E1">
        <w:rPr>
          <w:b/>
          <w:bCs/>
          <w:lang w:val="lv-LV"/>
        </w:rPr>
        <w:t>PR-2026-01</w:t>
      </w:r>
      <w:r w:rsidRPr="009759E1">
        <w:rPr>
          <w:lang w:val="lv-LV"/>
        </w:rPr>
        <w:t xml:space="preserve"> </w:t>
      </w:r>
      <w:r w:rsidRPr="009759E1">
        <w:rPr>
          <w:b/>
          <w:bCs/>
          <w:lang w:val="lv-LV"/>
        </w:rPr>
        <w:t>(</w:t>
      </w:r>
      <w:r w:rsidR="009759E1" w:rsidRPr="009759E1">
        <w:rPr>
          <w:b/>
          <w:bCs/>
          <w:lang w:val="lv-LV"/>
        </w:rPr>
        <w:t>“</w:t>
      </w:r>
      <w:r w:rsidRPr="009759E1">
        <w:rPr>
          <w:b/>
          <w:bCs/>
          <w:lang w:val="lv-LV"/>
        </w:rPr>
        <w:t>Iepirkums</w:t>
      </w:r>
      <w:r w:rsidR="009759E1" w:rsidRPr="009759E1">
        <w:rPr>
          <w:b/>
          <w:bCs/>
          <w:lang w:val="lv-LV"/>
        </w:rPr>
        <w:t>”</w:t>
      </w:r>
      <w:r w:rsidRPr="009759E1">
        <w:rPr>
          <w:b/>
          <w:bCs/>
          <w:lang w:val="lv-LV"/>
        </w:rPr>
        <w:t>)</w:t>
      </w:r>
      <w:r w:rsidRPr="009759E1">
        <w:rPr>
          <w:lang w:val="lv-LV"/>
        </w:rPr>
        <w:t xml:space="preserve"> rezultātiem, noslēdz šādu </w:t>
      </w:r>
      <w:r w:rsidR="009759E1" w:rsidRPr="009759E1">
        <w:rPr>
          <w:lang w:val="lv-LV"/>
        </w:rPr>
        <w:t>Piegādes</w:t>
      </w:r>
      <w:r w:rsidRPr="009759E1">
        <w:rPr>
          <w:lang w:val="lv-LV"/>
        </w:rPr>
        <w:t xml:space="preserve"> līgumu </w:t>
      </w:r>
      <w:r w:rsidRPr="009759E1">
        <w:rPr>
          <w:b/>
          <w:bCs/>
          <w:lang w:val="lv-LV"/>
        </w:rPr>
        <w:t>(</w:t>
      </w:r>
      <w:r w:rsidR="009759E1" w:rsidRPr="009759E1">
        <w:rPr>
          <w:b/>
          <w:bCs/>
          <w:lang w:val="lv-LV"/>
        </w:rPr>
        <w:t>“</w:t>
      </w:r>
      <w:r w:rsidRPr="009759E1">
        <w:rPr>
          <w:b/>
          <w:bCs/>
          <w:lang w:val="lv-LV"/>
        </w:rPr>
        <w:t>Līgums</w:t>
      </w:r>
      <w:r w:rsidR="009759E1" w:rsidRPr="009759E1">
        <w:rPr>
          <w:b/>
          <w:bCs/>
          <w:lang w:val="lv-LV"/>
        </w:rPr>
        <w:t>”</w:t>
      </w:r>
      <w:r w:rsidRPr="009759E1">
        <w:rPr>
          <w:b/>
          <w:bCs/>
          <w:lang w:val="lv-LV"/>
        </w:rPr>
        <w:t>)</w:t>
      </w:r>
      <w:r w:rsidRPr="009759E1">
        <w:rPr>
          <w:lang w:val="lv-LV"/>
        </w:rPr>
        <w:t>:</w:t>
      </w:r>
    </w:p>
    <w:p w14:paraId="3C7AC08F" w14:textId="77777777" w:rsidR="00290393" w:rsidRPr="009759E1" w:rsidRDefault="00290393">
      <w:pPr>
        <w:spacing w:after="80" w:line="264" w:lineRule="auto"/>
        <w:rPr>
          <w:lang w:val="lv-LV"/>
        </w:rPr>
      </w:pPr>
    </w:p>
    <w:p w14:paraId="4C3A119A" w14:textId="20C61D32" w:rsidR="00290393" w:rsidRPr="009759E1" w:rsidRDefault="00000000" w:rsidP="009759E1">
      <w:pPr>
        <w:pStyle w:val="ListParagraph"/>
        <w:numPr>
          <w:ilvl w:val="0"/>
          <w:numId w:val="3"/>
        </w:numPr>
        <w:spacing w:after="80" w:line="264" w:lineRule="auto"/>
        <w:jc w:val="center"/>
        <w:rPr>
          <w:lang w:val="lv-LV"/>
        </w:rPr>
      </w:pPr>
      <w:r w:rsidRPr="009759E1">
        <w:rPr>
          <w:b/>
          <w:bCs/>
          <w:lang w:val="lv-LV"/>
        </w:rPr>
        <w:t>LĪGUMA MĒRĶIS UN PRIEKŠMETS</w:t>
      </w:r>
    </w:p>
    <w:p w14:paraId="6AC2311C" w14:textId="576E9353" w:rsidR="00290393" w:rsidRPr="009759E1" w:rsidRDefault="00000000" w:rsidP="009759E1">
      <w:pPr>
        <w:pStyle w:val="ListParagraph"/>
        <w:numPr>
          <w:ilvl w:val="1"/>
          <w:numId w:val="3"/>
        </w:numPr>
        <w:spacing w:after="80" w:line="264" w:lineRule="auto"/>
        <w:ind w:left="426" w:hanging="426"/>
        <w:jc w:val="both"/>
        <w:rPr>
          <w:lang w:val="lv-LV"/>
        </w:rPr>
      </w:pPr>
      <w:r w:rsidRPr="009759E1">
        <w:rPr>
          <w:lang w:val="lv-LV"/>
        </w:rPr>
        <w:t xml:space="preserve">Pasūtītājs pērk un Izpildītājs pārdod, piegādā un uzstāda ekspluatācijai Pasūtītājam robotizētu foto tapešu un foto kanvu ražošanas līnijas iekārtu komplektu ar mākslīgā intelekta </w:t>
      </w:r>
      <w:r w:rsidRPr="00B81256">
        <w:rPr>
          <w:b/>
          <w:bCs/>
          <w:lang w:val="lv-LV"/>
        </w:rPr>
        <w:t>(</w:t>
      </w:r>
      <w:r w:rsidR="00B81256" w:rsidRPr="00B81256">
        <w:rPr>
          <w:b/>
          <w:bCs/>
          <w:lang w:val="lv-LV"/>
        </w:rPr>
        <w:t>“</w:t>
      </w:r>
      <w:r w:rsidRPr="00B81256">
        <w:rPr>
          <w:b/>
          <w:bCs/>
          <w:lang w:val="lv-LV"/>
        </w:rPr>
        <w:t>MI</w:t>
      </w:r>
      <w:r w:rsidR="00B81256" w:rsidRPr="00B81256">
        <w:rPr>
          <w:b/>
          <w:bCs/>
          <w:lang w:val="lv-LV"/>
        </w:rPr>
        <w:t>”</w:t>
      </w:r>
      <w:r w:rsidRPr="00B81256">
        <w:rPr>
          <w:b/>
          <w:bCs/>
          <w:lang w:val="lv-LV"/>
        </w:rPr>
        <w:t>)</w:t>
      </w:r>
      <w:r w:rsidRPr="009759E1">
        <w:rPr>
          <w:lang w:val="lv-LV"/>
        </w:rPr>
        <w:t xml:space="preserve"> funkcionalitāti </w:t>
      </w:r>
      <w:r w:rsidRPr="009759E1">
        <w:rPr>
          <w:b/>
          <w:bCs/>
          <w:lang w:val="lv-LV"/>
        </w:rPr>
        <w:t>(</w:t>
      </w:r>
      <w:r w:rsidR="009759E1" w:rsidRPr="009759E1">
        <w:rPr>
          <w:b/>
          <w:bCs/>
          <w:lang w:val="lv-LV"/>
        </w:rPr>
        <w:t>“</w:t>
      </w:r>
      <w:r w:rsidRPr="009759E1">
        <w:rPr>
          <w:b/>
          <w:bCs/>
          <w:lang w:val="lv-LV"/>
        </w:rPr>
        <w:t>Prece</w:t>
      </w:r>
      <w:r w:rsidR="009759E1" w:rsidRPr="009759E1">
        <w:rPr>
          <w:b/>
          <w:bCs/>
          <w:lang w:val="lv-LV"/>
        </w:rPr>
        <w:t>”</w:t>
      </w:r>
      <w:r w:rsidRPr="009759E1">
        <w:rPr>
          <w:b/>
          <w:bCs/>
          <w:lang w:val="lv-LV"/>
        </w:rPr>
        <w:t>)</w:t>
      </w:r>
      <w:r w:rsidRPr="009759E1">
        <w:rPr>
          <w:lang w:val="lv-LV"/>
        </w:rPr>
        <w:t xml:space="preserve">, kas sastāv no </w:t>
      </w:r>
      <w:r w:rsidR="009759E1">
        <w:rPr>
          <w:lang w:val="lv-LV"/>
        </w:rPr>
        <w:t xml:space="preserve">šādām </w:t>
      </w:r>
      <w:r w:rsidRPr="009759E1">
        <w:rPr>
          <w:lang w:val="lv-LV"/>
        </w:rPr>
        <w:t>četrām (4) komponentēm:</w:t>
      </w:r>
    </w:p>
    <w:p w14:paraId="36E2FC27" w14:textId="7CA1C288" w:rsidR="00290393" w:rsidRPr="009759E1" w:rsidRDefault="00000000">
      <w:pPr>
        <w:pStyle w:val="ListParagraph"/>
        <w:numPr>
          <w:ilvl w:val="0"/>
          <w:numId w:val="2"/>
        </w:numPr>
        <w:spacing w:after="80" w:line="264" w:lineRule="auto"/>
        <w:jc w:val="both"/>
        <w:rPr>
          <w:lang w:val="lv-LV"/>
        </w:rPr>
      </w:pPr>
      <w:r w:rsidRPr="009759E1">
        <w:rPr>
          <w:lang w:val="lv-LV"/>
        </w:rPr>
        <w:t>Ražošanas procesu vadības programmatūra ar MI funkcionalitāti (1. komponent</w:t>
      </w:r>
      <w:r w:rsidR="009759E1">
        <w:rPr>
          <w:lang w:val="lv-LV"/>
        </w:rPr>
        <w:t>e</w:t>
      </w:r>
      <w:r w:rsidRPr="009759E1">
        <w:rPr>
          <w:lang w:val="lv-LV"/>
        </w:rPr>
        <w:t>);</w:t>
      </w:r>
    </w:p>
    <w:p w14:paraId="3CF03D1C" w14:textId="6FA96435" w:rsidR="00290393" w:rsidRPr="009759E1" w:rsidRDefault="00000000">
      <w:pPr>
        <w:pStyle w:val="ListParagraph"/>
        <w:numPr>
          <w:ilvl w:val="0"/>
          <w:numId w:val="2"/>
        </w:numPr>
        <w:spacing w:after="80" w:line="264" w:lineRule="auto"/>
        <w:jc w:val="both"/>
        <w:rPr>
          <w:lang w:val="lv-LV"/>
        </w:rPr>
      </w:pPr>
      <w:r w:rsidRPr="009759E1">
        <w:rPr>
          <w:lang w:val="lv-LV"/>
        </w:rPr>
        <w:t>Digitālā drukas iekārta (2. komponent</w:t>
      </w:r>
      <w:r w:rsidR="009759E1">
        <w:rPr>
          <w:lang w:val="lv-LV"/>
        </w:rPr>
        <w:t>e</w:t>
      </w:r>
      <w:r w:rsidRPr="009759E1">
        <w:rPr>
          <w:lang w:val="lv-LV"/>
        </w:rPr>
        <w:t>);</w:t>
      </w:r>
    </w:p>
    <w:p w14:paraId="676525F3" w14:textId="6211A551" w:rsidR="00290393" w:rsidRPr="009759E1" w:rsidRDefault="00000000">
      <w:pPr>
        <w:pStyle w:val="ListParagraph"/>
        <w:numPr>
          <w:ilvl w:val="0"/>
          <w:numId w:val="2"/>
        </w:numPr>
        <w:spacing w:after="80" w:line="264" w:lineRule="auto"/>
        <w:jc w:val="both"/>
        <w:rPr>
          <w:lang w:val="lv-LV"/>
        </w:rPr>
      </w:pPr>
      <w:r w:rsidRPr="009759E1">
        <w:rPr>
          <w:lang w:val="lv-LV"/>
        </w:rPr>
        <w:t>Automatizēta foto tapešu un foto kanvu griešanas iekārta (3. komponent</w:t>
      </w:r>
      <w:r w:rsidR="009759E1">
        <w:rPr>
          <w:lang w:val="lv-LV"/>
        </w:rPr>
        <w:t>e</w:t>
      </w:r>
      <w:r w:rsidRPr="009759E1">
        <w:rPr>
          <w:lang w:val="lv-LV"/>
        </w:rPr>
        <w:t>);</w:t>
      </w:r>
    </w:p>
    <w:p w14:paraId="2E6DBFC2" w14:textId="4FD0D9E9" w:rsidR="00290393" w:rsidRPr="009759E1" w:rsidRDefault="00000000">
      <w:pPr>
        <w:pStyle w:val="ListParagraph"/>
        <w:numPr>
          <w:ilvl w:val="0"/>
          <w:numId w:val="2"/>
        </w:numPr>
        <w:spacing w:after="80" w:line="264" w:lineRule="auto"/>
        <w:jc w:val="both"/>
        <w:rPr>
          <w:lang w:val="lv-LV"/>
        </w:rPr>
      </w:pPr>
      <w:r w:rsidRPr="009759E1">
        <w:rPr>
          <w:lang w:val="lv-LV"/>
        </w:rPr>
        <w:t>Automatizēta kanvu rāmēšanas un skavošanas iekārta (4. komponent</w:t>
      </w:r>
      <w:r w:rsidR="009759E1">
        <w:rPr>
          <w:lang w:val="lv-LV"/>
        </w:rPr>
        <w:t>e</w:t>
      </w:r>
      <w:r w:rsidRPr="009759E1">
        <w:rPr>
          <w:lang w:val="lv-LV"/>
        </w:rPr>
        <w:t>).</w:t>
      </w:r>
    </w:p>
    <w:p w14:paraId="43623F35" w14:textId="4D6775B8" w:rsidR="00290393" w:rsidRPr="009759E1" w:rsidRDefault="00000000" w:rsidP="009759E1">
      <w:pPr>
        <w:pStyle w:val="ListParagraph"/>
        <w:numPr>
          <w:ilvl w:val="1"/>
          <w:numId w:val="3"/>
        </w:numPr>
        <w:spacing w:after="80" w:line="264" w:lineRule="auto"/>
        <w:ind w:left="426" w:hanging="426"/>
        <w:jc w:val="both"/>
        <w:rPr>
          <w:lang w:val="lv-LV"/>
        </w:rPr>
      </w:pPr>
      <w:r w:rsidRPr="009759E1">
        <w:rPr>
          <w:lang w:val="lv-LV"/>
        </w:rPr>
        <w:t xml:space="preserve">Preces piegāde notiek saskaņā ar Iepirkuma nolikuma </w:t>
      </w:r>
      <w:r w:rsidR="00B81256">
        <w:rPr>
          <w:lang w:val="lv-LV"/>
        </w:rPr>
        <w:t>t</w:t>
      </w:r>
      <w:r w:rsidRPr="009759E1">
        <w:rPr>
          <w:lang w:val="lv-LV"/>
        </w:rPr>
        <w:t xml:space="preserve">ehnisko specifikāciju, Izpildītāja </w:t>
      </w:r>
      <w:r w:rsidR="00B81256">
        <w:rPr>
          <w:lang w:val="lv-LV"/>
        </w:rPr>
        <w:t>Iepirkumā iesniegto finanšu un t</w:t>
      </w:r>
      <w:r w:rsidRPr="009759E1">
        <w:rPr>
          <w:lang w:val="lv-LV"/>
        </w:rPr>
        <w:t>ehnisko piedāvājumu un Līguma noteikumiem. Pretrunu gadījumā Līgum</w:t>
      </w:r>
      <w:r w:rsidR="00B81256">
        <w:rPr>
          <w:lang w:val="lv-LV"/>
        </w:rPr>
        <w:t>s prevalē pār iepriekš uzskaitītajiem Iepirkuma dokumentiem</w:t>
      </w:r>
      <w:r w:rsidRPr="009759E1">
        <w:rPr>
          <w:lang w:val="lv-LV"/>
        </w:rPr>
        <w:t>.</w:t>
      </w:r>
    </w:p>
    <w:p w14:paraId="2B1FA3E7" w14:textId="4DD4AECC" w:rsidR="00290393" w:rsidRPr="009759E1" w:rsidRDefault="00000000" w:rsidP="009759E1">
      <w:pPr>
        <w:pStyle w:val="ListParagraph"/>
        <w:numPr>
          <w:ilvl w:val="1"/>
          <w:numId w:val="3"/>
        </w:numPr>
        <w:spacing w:after="80" w:line="264" w:lineRule="auto"/>
        <w:ind w:left="426" w:hanging="426"/>
        <w:jc w:val="both"/>
        <w:rPr>
          <w:lang w:val="lv-LV"/>
        </w:rPr>
      </w:pPr>
      <w:r w:rsidRPr="009759E1">
        <w:rPr>
          <w:lang w:val="lv-LV"/>
        </w:rPr>
        <w:t xml:space="preserve">Izpildītājs apliecina, ka visas piegādājamās </w:t>
      </w:r>
      <w:r w:rsidR="00B81256">
        <w:rPr>
          <w:lang w:val="lv-LV"/>
        </w:rPr>
        <w:t xml:space="preserve">Preces </w:t>
      </w:r>
      <w:r w:rsidRPr="009759E1">
        <w:rPr>
          <w:lang w:val="lv-LV"/>
        </w:rPr>
        <w:t>iekārtas būs jaunas un nelietotas.</w:t>
      </w:r>
    </w:p>
    <w:p w14:paraId="77DFB1FA" w14:textId="1D89C5BF" w:rsidR="00290393" w:rsidRPr="009759E1" w:rsidRDefault="00000000" w:rsidP="009759E1">
      <w:pPr>
        <w:pStyle w:val="ListParagraph"/>
        <w:numPr>
          <w:ilvl w:val="1"/>
          <w:numId w:val="3"/>
        </w:numPr>
        <w:spacing w:after="80" w:line="264" w:lineRule="auto"/>
        <w:ind w:left="426" w:hanging="426"/>
        <w:jc w:val="both"/>
        <w:rPr>
          <w:lang w:val="lv-LV"/>
        </w:rPr>
      </w:pPr>
      <w:r w:rsidRPr="009759E1">
        <w:rPr>
          <w:lang w:val="lv-LV"/>
        </w:rPr>
        <w:t xml:space="preserve">Izpildītājs ir atbildīgs par </w:t>
      </w:r>
      <w:r w:rsidR="00B81256">
        <w:rPr>
          <w:lang w:val="lv-LV"/>
        </w:rPr>
        <w:t xml:space="preserve">Preces </w:t>
      </w:r>
      <w:r w:rsidRPr="009759E1">
        <w:rPr>
          <w:lang w:val="lv-LV"/>
        </w:rPr>
        <w:t>visu četru komponen</w:t>
      </w:r>
      <w:r w:rsidR="00B81256">
        <w:rPr>
          <w:lang w:val="lv-LV"/>
        </w:rPr>
        <w:t>š</w:t>
      </w:r>
      <w:r w:rsidRPr="009759E1">
        <w:rPr>
          <w:lang w:val="lv-LV"/>
        </w:rPr>
        <w:t>u savstarpējo saderību un integrētu darbību kā vienotai ražošanas līnijai. Ja kād</w:t>
      </w:r>
      <w:r w:rsidR="00B81256">
        <w:rPr>
          <w:lang w:val="lv-LV"/>
        </w:rPr>
        <w:t>a</w:t>
      </w:r>
      <w:r w:rsidRPr="009759E1">
        <w:rPr>
          <w:lang w:val="lv-LV"/>
        </w:rPr>
        <w:t xml:space="preserve"> komponent</w:t>
      </w:r>
      <w:r w:rsidR="00B81256">
        <w:rPr>
          <w:lang w:val="lv-LV"/>
        </w:rPr>
        <w:t>e</w:t>
      </w:r>
      <w:r w:rsidRPr="009759E1">
        <w:rPr>
          <w:lang w:val="lv-LV"/>
        </w:rPr>
        <w:t xml:space="preserve"> nenodrošina norādīto savstarpējo saderību vai saskarne starp komponentiem nedarbojas atbilstoši </w:t>
      </w:r>
      <w:r w:rsidR="0044403F">
        <w:rPr>
          <w:lang w:val="lv-LV"/>
        </w:rPr>
        <w:t>Iepirkuma nolikuma t</w:t>
      </w:r>
      <w:r w:rsidRPr="009759E1">
        <w:rPr>
          <w:lang w:val="lv-LV"/>
        </w:rPr>
        <w:t>ehniskajai specifikācijai, Izpildītājs novērš neatbilstības bez papildu izmaksām Pasūtītājam.</w:t>
      </w:r>
    </w:p>
    <w:p w14:paraId="5BBBB496" w14:textId="09E36AD2" w:rsidR="00290393" w:rsidRDefault="00000000" w:rsidP="009759E1">
      <w:pPr>
        <w:pStyle w:val="ListParagraph"/>
        <w:numPr>
          <w:ilvl w:val="1"/>
          <w:numId w:val="3"/>
        </w:numPr>
        <w:spacing w:after="80" w:line="264" w:lineRule="auto"/>
        <w:ind w:left="426" w:hanging="426"/>
        <w:jc w:val="both"/>
        <w:rPr>
          <w:lang w:val="lv-LV"/>
        </w:rPr>
      </w:pPr>
      <w:r w:rsidRPr="009759E1">
        <w:rPr>
          <w:lang w:val="lv-LV"/>
        </w:rPr>
        <w:t xml:space="preserve">Ja Līguma izpildes laikā ražotājs pārtrauc kādas no Preces komponentēm ražošanu vai piegādi, Izpildītājs nekavējoties informē Pasūtītāju un piedāvā līdzvērtīgu vai labāku aizstājēju. Aizstājējam jāatbilst visām </w:t>
      </w:r>
      <w:r w:rsidR="0044403F">
        <w:rPr>
          <w:lang w:val="lv-LV"/>
        </w:rPr>
        <w:t>Iepirkuma nolikuma t</w:t>
      </w:r>
      <w:r w:rsidRPr="009759E1">
        <w:rPr>
          <w:lang w:val="lv-LV"/>
        </w:rPr>
        <w:t>ehnisk</w:t>
      </w:r>
      <w:r w:rsidR="0044403F">
        <w:rPr>
          <w:lang w:val="lv-LV"/>
        </w:rPr>
        <w:t>ajā</w:t>
      </w:r>
      <w:r w:rsidRPr="009759E1">
        <w:rPr>
          <w:lang w:val="lv-LV"/>
        </w:rPr>
        <w:t xml:space="preserve"> specifikācij</w:t>
      </w:r>
      <w:r w:rsidR="0044403F">
        <w:rPr>
          <w:lang w:val="lv-LV"/>
        </w:rPr>
        <w:t>ā</w:t>
      </w:r>
      <w:r w:rsidRPr="009759E1">
        <w:rPr>
          <w:lang w:val="lv-LV"/>
        </w:rPr>
        <w:t xml:space="preserve"> noteiktajām minimālajām prasībām, un tā atbilstību apstiprina Pasūtītājs. Izpildītājs garantē, ka šādā gadījumā </w:t>
      </w:r>
      <w:r w:rsidR="0044403F">
        <w:rPr>
          <w:lang w:val="lv-LV"/>
        </w:rPr>
        <w:t>Pirkuma summa</w:t>
      </w:r>
      <w:r w:rsidRPr="009759E1">
        <w:rPr>
          <w:lang w:val="lv-LV"/>
        </w:rPr>
        <w:t xml:space="preserve"> netiks paaugstināta, garantijas termiņš nebūs īsāks un visi pārējie Līguma nosacījumi paliks spēkā.</w:t>
      </w:r>
    </w:p>
    <w:p w14:paraId="6458EB87" w14:textId="77777777" w:rsidR="009759E1" w:rsidRPr="009759E1" w:rsidRDefault="009759E1" w:rsidP="009759E1">
      <w:pPr>
        <w:pStyle w:val="ListParagraph"/>
        <w:spacing w:after="80" w:line="264" w:lineRule="auto"/>
        <w:ind w:left="426"/>
        <w:jc w:val="both"/>
        <w:rPr>
          <w:lang w:val="lv-LV"/>
        </w:rPr>
      </w:pPr>
    </w:p>
    <w:p w14:paraId="4B0BC691" w14:textId="6672AF1D" w:rsidR="00290393" w:rsidRPr="009759E1" w:rsidRDefault="00000000" w:rsidP="009759E1">
      <w:pPr>
        <w:pStyle w:val="ListParagraph"/>
        <w:numPr>
          <w:ilvl w:val="0"/>
          <w:numId w:val="3"/>
        </w:numPr>
        <w:spacing w:after="80" w:line="264" w:lineRule="auto"/>
        <w:jc w:val="center"/>
        <w:rPr>
          <w:lang w:val="lv-LV"/>
        </w:rPr>
      </w:pPr>
      <w:r w:rsidRPr="009759E1">
        <w:rPr>
          <w:b/>
          <w:bCs/>
          <w:lang w:val="lv-LV"/>
        </w:rPr>
        <w:t xml:space="preserve">LĪGUMA TERMIŅŠ, </w:t>
      </w:r>
      <w:r w:rsidR="0044403F">
        <w:rPr>
          <w:b/>
          <w:bCs/>
          <w:lang w:val="lv-LV"/>
        </w:rPr>
        <w:t>PIRKUMA</w:t>
      </w:r>
      <w:r w:rsidRPr="009759E1">
        <w:rPr>
          <w:b/>
          <w:bCs/>
          <w:lang w:val="lv-LV"/>
        </w:rPr>
        <w:t xml:space="preserve"> SUMMA UN NORĒĶINU KĀRTĪBA</w:t>
      </w:r>
    </w:p>
    <w:p w14:paraId="1DCD8DFB" w14:textId="095AB564" w:rsidR="00290393" w:rsidRPr="009759E1" w:rsidRDefault="00000000" w:rsidP="009759E1">
      <w:pPr>
        <w:pStyle w:val="ListParagraph"/>
        <w:numPr>
          <w:ilvl w:val="1"/>
          <w:numId w:val="3"/>
        </w:numPr>
        <w:spacing w:after="80" w:line="264" w:lineRule="auto"/>
        <w:ind w:left="426" w:hanging="426"/>
        <w:jc w:val="both"/>
        <w:rPr>
          <w:lang w:val="lv-LV"/>
        </w:rPr>
      </w:pPr>
      <w:r w:rsidRPr="009759E1">
        <w:rPr>
          <w:lang w:val="lv-LV"/>
        </w:rPr>
        <w:t>Līgums ir spēkā no tā noslēgšanas brīža. Pilns Preces piegādes, uzstādīšanas un nodošanas ekspluatācijā termiņš – ne vēlāk kā 2026. gada 30. jūnij</w:t>
      </w:r>
      <w:r w:rsidR="0044403F">
        <w:rPr>
          <w:lang w:val="lv-LV"/>
        </w:rPr>
        <w:t>s</w:t>
      </w:r>
      <w:r w:rsidRPr="009759E1">
        <w:rPr>
          <w:lang w:val="lv-LV"/>
        </w:rPr>
        <w:t xml:space="preserve">. Piegādes adrese: Brīvības gatve 323, Rīga, LV-1006, Latvija. Pasūtītājam ir tiesības vienpusēji mainīt piegādes adresi, par to rakstiski paziņojot Izpildītājam vismaz 5 (piecas) darba dienas pirms plānotās piegādes, ar nosacījumu, ka </w:t>
      </w:r>
      <w:r w:rsidRPr="009759E1">
        <w:rPr>
          <w:lang w:val="lv-LV"/>
        </w:rPr>
        <w:lastRenderedPageBreak/>
        <w:t>jaunā piegādes adrese atrodas Latvijas Republikas teritorijā. Šādā gadījumā Izpildītājs nav tiesīgs prasīt papildu samaksu par adreses maiņu.</w:t>
      </w:r>
    </w:p>
    <w:p w14:paraId="521CC3C9" w14:textId="2CC93D07" w:rsidR="00290393" w:rsidRPr="009759E1" w:rsidRDefault="00000000" w:rsidP="009759E1">
      <w:pPr>
        <w:pStyle w:val="ListParagraph"/>
        <w:numPr>
          <w:ilvl w:val="1"/>
          <w:numId w:val="3"/>
        </w:numPr>
        <w:spacing w:after="80" w:line="264" w:lineRule="auto"/>
        <w:ind w:left="426" w:hanging="426"/>
        <w:jc w:val="both"/>
        <w:rPr>
          <w:lang w:val="lv-LV"/>
        </w:rPr>
      </w:pPr>
      <w:r w:rsidRPr="009759E1">
        <w:rPr>
          <w:lang w:val="lv-LV"/>
        </w:rPr>
        <w:t xml:space="preserve">Līguma kopējā summa ir EUR </w:t>
      </w:r>
      <w:r w:rsidRPr="0044403F">
        <w:rPr>
          <w:highlight w:val="yellow"/>
          <w:lang w:val="lv-LV"/>
        </w:rPr>
        <w:t>___________ (____________ eiro, __ centi)</w:t>
      </w:r>
      <w:r w:rsidRPr="009759E1">
        <w:rPr>
          <w:lang w:val="lv-LV"/>
        </w:rPr>
        <w:t>, ne</w:t>
      </w:r>
      <w:r w:rsidR="0044403F">
        <w:rPr>
          <w:lang w:val="lv-LV"/>
        </w:rPr>
        <w:t>ie</w:t>
      </w:r>
      <w:r w:rsidRPr="009759E1">
        <w:rPr>
          <w:lang w:val="lv-LV"/>
        </w:rPr>
        <w:t>skaitot PVN</w:t>
      </w:r>
      <w:r w:rsidR="0044403F">
        <w:rPr>
          <w:lang w:val="lv-LV"/>
        </w:rPr>
        <w:t xml:space="preserve">, </w:t>
      </w:r>
      <w:r w:rsidR="0044403F" w:rsidRPr="0044403F">
        <w:rPr>
          <w:b/>
          <w:bCs/>
          <w:lang w:val="lv-LV"/>
        </w:rPr>
        <w:t xml:space="preserve">(“Pirkuma </w:t>
      </w:r>
      <w:r w:rsidR="0044403F">
        <w:rPr>
          <w:b/>
          <w:bCs/>
          <w:lang w:val="lv-LV"/>
        </w:rPr>
        <w:t>summa</w:t>
      </w:r>
      <w:r w:rsidR="0044403F" w:rsidRPr="0044403F">
        <w:rPr>
          <w:b/>
          <w:bCs/>
          <w:lang w:val="lv-LV"/>
        </w:rPr>
        <w:t>”)</w:t>
      </w:r>
      <w:r w:rsidRPr="009759E1">
        <w:rPr>
          <w:lang w:val="lv-LV"/>
        </w:rPr>
        <w:t>. Maksājumi tiek veikti divos posmos saskaņā ar</w:t>
      </w:r>
      <w:r w:rsidR="0044403F">
        <w:rPr>
          <w:lang w:val="lv-LV"/>
        </w:rPr>
        <w:t xml:space="preserve"> Līguma</w:t>
      </w:r>
      <w:r w:rsidRPr="009759E1">
        <w:rPr>
          <w:lang w:val="lv-LV"/>
        </w:rPr>
        <w:t xml:space="preserve"> 2.3. un 2.4. punktu.</w:t>
      </w:r>
      <w:r w:rsidR="0044403F">
        <w:rPr>
          <w:lang w:val="lv-LV"/>
        </w:rPr>
        <w:t xml:space="preserve"> Pirkuma summa</w:t>
      </w:r>
      <w:r w:rsidRPr="009759E1">
        <w:rPr>
          <w:lang w:val="lv-LV"/>
        </w:rPr>
        <w:t xml:space="preserve"> ir visu iesaistīto izmaksu galīgā cena un ietver bez ierobežojuma visas izmaksas, kas saistītas ar Preces ražošanu, transportēšanu, piegādi, muitošanu (ja piemērojams), iekraušanu un izkraušanu, uzstādīšanu, kalibrēšanu, integrācijas testiem, personāla apmācību un garantijas saistībām visā garantijas periodā. Izpildītājs nav tiesīgs prasīt no Pasūtītāja jebkādus papildu maksājumus par minētajām darbībām vai ar tām saistītajiem izdevumiem.</w:t>
      </w:r>
    </w:p>
    <w:p w14:paraId="348FD75A" w14:textId="5A86C221" w:rsidR="00290393" w:rsidRPr="009759E1" w:rsidRDefault="00000000" w:rsidP="009759E1">
      <w:pPr>
        <w:pStyle w:val="ListParagraph"/>
        <w:numPr>
          <w:ilvl w:val="1"/>
          <w:numId w:val="3"/>
        </w:numPr>
        <w:spacing w:after="80" w:line="264" w:lineRule="auto"/>
        <w:ind w:left="426" w:hanging="426"/>
        <w:jc w:val="both"/>
        <w:rPr>
          <w:lang w:val="lv-LV"/>
        </w:rPr>
      </w:pPr>
      <w:r w:rsidRPr="009759E1">
        <w:rPr>
          <w:lang w:val="lv-LV"/>
        </w:rPr>
        <w:t xml:space="preserve">1. maksājuma posms – 50% no </w:t>
      </w:r>
      <w:r w:rsidR="0044403F">
        <w:rPr>
          <w:lang w:val="lv-LV"/>
        </w:rPr>
        <w:t>Pirkuma</w:t>
      </w:r>
      <w:r w:rsidRPr="009759E1">
        <w:rPr>
          <w:lang w:val="lv-LV"/>
        </w:rPr>
        <w:t xml:space="preserve"> summas (bez PVN). Pasūtītājs veic šo maksājumu ne vēlāk kā 15 (piecpadsmit) darba dienu laikā pēc tam, kad:</w:t>
      </w:r>
    </w:p>
    <w:p w14:paraId="0D456FAA" w14:textId="0C607BE2" w:rsidR="00290393" w:rsidRPr="009759E1" w:rsidRDefault="00000000">
      <w:pPr>
        <w:pStyle w:val="ListParagraph"/>
        <w:numPr>
          <w:ilvl w:val="0"/>
          <w:numId w:val="2"/>
        </w:numPr>
        <w:spacing w:after="80" w:line="264" w:lineRule="auto"/>
        <w:jc w:val="both"/>
        <w:rPr>
          <w:lang w:val="lv-LV"/>
        </w:rPr>
      </w:pPr>
      <w:r w:rsidRPr="009759E1">
        <w:rPr>
          <w:lang w:val="lv-LV"/>
        </w:rPr>
        <w:t>ir piegādāt</w:t>
      </w:r>
      <w:r w:rsidR="0044403F">
        <w:rPr>
          <w:lang w:val="lv-LV"/>
        </w:rPr>
        <w:t>as</w:t>
      </w:r>
      <w:r w:rsidRPr="009759E1">
        <w:rPr>
          <w:lang w:val="lv-LV"/>
        </w:rPr>
        <w:t xml:space="preserve"> un uzstādīt</w:t>
      </w:r>
      <w:r w:rsidR="0044403F">
        <w:rPr>
          <w:lang w:val="lv-LV"/>
        </w:rPr>
        <w:t>as</w:t>
      </w:r>
      <w:r w:rsidRPr="009759E1">
        <w:rPr>
          <w:lang w:val="lv-LV"/>
        </w:rPr>
        <w:t xml:space="preserve"> vismaz 2 (div</w:t>
      </w:r>
      <w:r w:rsidR="0044403F">
        <w:rPr>
          <w:lang w:val="lv-LV"/>
        </w:rPr>
        <w:t>as</w:t>
      </w:r>
      <w:r w:rsidRPr="009759E1">
        <w:rPr>
          <w:lang w:val="lv-LV"/>
        </w:rPr>
        <w:t>) no 4 (četr</w:t>
      </w:r>
      <w:r w:rsidR="0044403F">
        <w:rPr>
          <w:lang w:val="lv-LV"/>
        </w:rPr>
        <w:t>ām</w:t>
      </w:r>
      <w:r w:rsidRPr="009759E1">
        <w:rPr>
          <w:lang w:val="lv-LV"/>
        </w:rPr>
        <w:t>) Preces komponent</w:t>
      </w:r>
      <w:r w:rsidR="0044403F">
        <w:rPr>
          <w:lang w:val="lv-LV"/>
        </w:rPr>
        <w:t>ēm</w:t>
      </w:r>
      <w:r w:rsidRPr="009759E1">
        <w:rPr>
          <w:lang w:val="lv-LV"/>
        </w:rPr>
        <w:t xml:space="preserve">, obligāti ietverot 1. komponentu </w:t>
      </w:r>
      <w:r w:rsidR="0044403F">
        <w:rPr>
          <w:lang w:val="lv-LV"/>
        </w:rPr>
        <w:t>(r</w:t>
      </w:r>
      <w:r w:rsidR="0044403F" w:rsidRPr="0044403F">
        <w:rPr>
          <w:lang w:val="lv-LV"/>
        </w:rPr>
        <w:t xml:space="preserve">ažošanas procesu </w:t>
      </w:r>
      <w:r w:rsidRPr="009759E1">
        <w:rPr>
          <w:lang w:val="lv-LV"/>
        </w:rPr>
        <w:t>vadības programmatūra ar MI funkcionalitāti);</w:t>
      </w:r>
    </w:p>
    <w:p w14:paraId="3BD989AD" w14:textId="296986D3" w:rsidR="00290393" w:rsidRPr="009759E1" w:rsidRDefault="00000000">
      <w:pPr>
        <w:pStyle w:val="ListParagraph"/>
        <w:numPr>
          <w:ilvl w:val="0"/>
          <w:numId w:val="2"/>
        </w:numPr>
        <w:spacing w:after="80" w:line="264" w:lineRule="auto"/>
        <w:jc w:val="both"/>
        <w:rPr>
          <w:lang w:val="lv-LV"/>
        </w:rPr>
      </w:pPr>
      <w:r w:rsidRPr="009759E1">
        <w:rPr>
          <w:lang w:val="lv-LV"/>
        </w:rPr>
        <w:t>piegādāt</w:t>
      </w:r>
      <w:r w:rsidR="00BF4F6D">
        <w:rPr>
          <w:lang w:val="lv-LV"/>
        </w:rPr>
        <w:t xml:space="preserve">ās </w:t>
      </w:r>
      <w:r w:rsidRPr="009759E1">
        <w:rPr>
          <w:lang w:val="lv-LV"/>
        </w:rPr>
        <w:t>komponent</w:t>
      </w:r>
      <w:r w:rsidR="00BF4F6D">
        <w:rPr>
          <w:lang w:val="lv-LV"/>
        </w:rPr>
        <w:t>es</w:t>
      </w:r>
      <w:r w:rsidRPr="009759E1">
        <w:rPr>
          <w:lang w:val="lv-LV"/>
        </w:rPr>
        <w:t xml:space="preserve"> ir darboties spējīg</w:t>
      </w:r>
      <w:r w:rsidR="00BF4F6D">
        <w:rPr>
          <w:lang w:val="lv-LV"/>
        </w:rPr>
        <w:t>as</w:t>
      </w:r>
      <w:r w:rsidRPr="009759E1">
        <w:rPr>
          <w:lang w:val="lv-LV"/>
        </w:rPr>
        <w:t xml:space="preserve"> atbilstoši </w:t>
      </w:r>
      <w:r w:rsidR="00BF4F6D">
        <w:rPr>
          <w:lang w:val="lv-LV"/>
        </w:rPr>
        <w:t>Iepirkuma nolikuma t</w:t>
      </w:r>
      <w:r w:rsidRPr="009759E1">
        <w:rPr>
          <w:lang w:val="lv-LV"/>
        </w:rPr>
        <w:t>ehniskajai specifikācijai; un</w:t>
      </w:r>
    </w:p>
    <w:p w14:paraId="23837F2D" w14:textId="1C65750A" w:rsidR="00290393" w:rsidRPr="009759E1" w:rsidRDefault="00000000">
      <w:pPr>
        <w:pStyle w:val="ListParagraph"/>
        <w:numPr>
          <w:ilvl w:val="0"/>
          <w:numId w:val="2"/>
        </w:numPr>
        <w:spacing w:after="80" w:line="264" w:lineRule="auto"/>
        <w:jc w:val="both"/>
        <w:rPr>
          <w:lang w:val="lv-LV"/>
        </w:rPr>
      </w:pPr>
      <w:r w:rsidRPr="009759E1">
        <w:rPr>
          <w:lang w:val="lv-LV"/>
        </w:rPr>
        <w:t xml:space="preserve">abas Puses ir parakstījušas 1. posma nodošanas-pieņemšanas aktu </w:t>
      </w:r>
      <w:r w:rsidRPr="00BF4F6D">
        <w:rPr>
          <w:b/>
          <w:bCs/>
          <w:lang w:val="lv-LV"/>
        </w:rPr>
        <w:t>(</w:t>
      </w:r>
      <w:r w:rsidR="00BF4F6D" w:rsidRPr="00BF4F6D">
        <w:rPr>
          <w:b/>
          <w:bCs/>
          <w:lang w:val="lv-LV"/>
        </w:rPr>
        <w:t>“Pirmais</w:t>
      </w:r>
      <w:r w:rsidRPr="00BF4F6D">
        <w:rPr>
          <w:b/>
          <w:bCs/>
          <w:lang w:val="lv-LV"/>
        </w:rPr>
        <w:t xml:space="preserve"> PNA</w:t>
      </w:r>
      <w:r w:rsidR="00BF4F6D" w:rsidRPr="00BF4F6D">
        <w:rPr>
          <w:b/>
          <w:bCs/>
          <w:lang w:val="lv-LV"/>
        </w:rPr>
        <w:t>”</w:t>
      </w:r>
      <w:r w:rsidRPr="00BF4F6D">
        <w:rPr>
          <w:b/>
          <w:bCs/>
          <w:lang w:val="lv-LV"/>
        </w:rPr>
        <w:t>)</w:t>
      </w:r>
      <w:r w:rsidRPr="009759E1">
        <w:rPr>
          <w:lang w:val="lv-LV"/>
        </w:rPr>
        <w:t>.</w:t>
      </w:r>
    </w:p>
    <w:p w14:paraId="06B2A636" w14:textId="75F533C0" w:rsidR="00290393" w:rsidRPr="009759E1" w:rsidRDefault="00000000" w:rsidP="009759E1">
      <w:pPr>
        <w:pStyle w:val="ListParagraph"/>
        <w:numPr>
          <w:ilvl w:val="1"/>
          <w:numId w:val="3"/>
        </w:numPr>
        <w:spacing w:after="80" w:line="264" w:lineRule="auto"/>
        <w:ind w:left="426" w:hanging="426"/>
        <w:jc w:val="both"/>
        <w:rPr>
          <w:lang w:val="lv-LV"/>
        </w:rPr>
      </w:pPr>
      <w:r w:rsidRPr="009759E1">
        <w:rPr>
          <w:lang w:val="lv-LV"/>
        </w:rPr>
        <w:t xml:space="preserve">2. maksājuma posms – atlikušie 50% no </w:t>
      </w:r>
      <w:r w:rsidR="00BF4F6D">
        <w:rPr>
          <w:lang w:val="lv-LV"/>
        </w:rPr>
        <w:t>Pirkuma</w:t>
      </w:r>
      <w:r w:rsidRPr="009759E1">
        <w:rPr>
          <w:lang w:val="lv-LV"/>
        </w:rPr>
        <w:t xml:space="preserve"> summas (bez PVN). Pasūtītājs veic šo maksājumu ne vēlāk kā 15 (piecpadsmit) darba dienu laikā pēc tam, kad:</w:t>
      </w:r>
    </w:p>
    <w:p w14:paraId="0E9F1653" w14:textId="79052586" w:rsidR="00290393" w:rsidRPr="009759E1" w:rsidRDefault="00000000">
      <w:pPr>
        <w:pStyle w:val="ListParagraph"/>
        <w:numPr>
          <w:ilvl w:val="0"/>
          <w:numId w:val="2"/>
        </w:numPr>
        <w:spacing w:after="80" w:line="264" w:lineRule="auto"/>
        <w:jc w:val="both"/>
        <w:rPr>
          <w:lang w:val="lv-LV"/>
        </w:rPr>
      </w:pPr>
      <w:r w:rsidRPr="009759E1">
        <w:rPr>
          <w:lang w:val="lv-LV"/>
        </w:rPr>
        <w:t>ir piegādāta, uzstādīta un nodota ekspluatācijā pilna Prece (vis</w:t>
      </w:r>
      <w:r w:rsidR="00BF4F6D">
        <w:rPr>
          <w:lang w:val="lv-LV"/>
        </w:rPr>
        <w:t>as</w:t>
      </w:r>
      <w:r w:rsidRPr="009759E1">
        <w:rPr>
          <w:lang w:val="lv-LV"/>
        </w:rPr>
        <w:t xml:space="preserve"> 4 komponent</w:t>
      </w:r>
      <w:r w:rsidR="00BF4F6D">
        <w:rPr>
          <w:lang w:val="lv-LV"/>
        </w:rPr>
        <w:t>es</w:t>
      </w:r>
      <w:r w:rsidRPr="009759E1">
        <w:rPr>
          <w:lang w:val="lv-LV"/>
        </w:rPr>
        <w:t>);</w:t>
      </w:r>
    </w:p>
    <w:p w14:paraId="0828242E" w14:textId="50900E54" w:rsidR="00290393" w:rsidRPr="009759E1" w:rsidRDefault="00000000">
      <w:pPr>
        <w:pStyle w:val="ListParagraph"/>
        <w:numPr>
          <w:ilvl w:val="0"/>
          <w:numId w:val="2"/>
        </w:numPr>
        <w:spacing w:after="80" w:line="264" w:lineRule="auto"/>
        <w:jc w:val="both"/>
        <w:rPr>
          <w:lang w:val="lv-LV"/>
        </w:rPr>
      </w:pPr>
      <w:r w:rsidRPr="009759E1">
        <w:rPr>
          <w:lang w:val="lv-LV"/>
        </w:rPr>
        <w:t>ir veikta</w:t>
      </w:r>
      <w:r w:rsidR="00BF4F6D">
        <w:rPr>
          <w:lang w:val="lv-LV"/>
        </w:rPr>
        <w:t xml:space="preserve"> Līguma</w:t>
      </w:r>
      <w:r w:rsidRPr="009759E1">
        <w:rPr>
          <w:lang w:val="lv-LV"/>
        </w:rPr>
        <w:t xml:space="preserve"> 6.1.punktā paredzētā pieņemšanas pārbaude un iekārtas atbilst </w:t>
      </w:r>
      <w:r w:rsidR="00BF4F6D">
        <w:rPr>
          <w:lang w:val="lv-LV"/>
        </w:rPr>
        <w:t>Iepirkuma nolikuma t</w:t>
      </w:r>
      <w:r w:rsidRPr="009759E1">
        <w:rPr>
          <w:lang w:val="lv-LV"/>
        </w:rPr>
        <w:t>ehniskajai specifikācijai; un</w:t>
      </w:r>
    </w:p>
    <w:p w14:paraId="0700AAC4" w14:textId="0EC552FD" w:rsidR="00290393" w:rsidRPr="009759E1" w:rsidRDefault="00000000">
      <w:pPr>
        <w:pStyle w:val="ListParagraph"/>
        <w:numPr>
          <w:ilvl w:val="0"/>
          <w:numId w:val="2"/>
        </w:numPr>
        <w:spacing w:after="80" w:line="264" w:lineRule="auto"/>
        <w:jc w:val="both"/>
        <w:rPr>
          <w:lang w:val="lv-LV"/>
        </w:rPr>
      </w:pPr>
      <w:r w:rsidRPr="009759E1">
        <w:rPr>
          <w:lang w:val="lv-LV"/>
        </w:rPr>
        <w:t xml:space="preserve">abas Puses ir parakstījušas </w:t>
      </w:r>
      <w:r w:rsidR="002B5627">
        <w:rPr>
          <w:lang w:val="lv-LV"/>
        </w:rPr>
        <w:t>noslēdzošo</w:t>
      </w:r>
      <w:r w:rsidRPr="009759E1">
        <w:rPr>
          <w:lang w:val="lv-LV"/>
        </w:rPr>
        <w:t xml:space="preserve"> nodošanas-pieņemšanas aktu </w:t>
      </w:r>
      <w:r w:rsidRPr="002B5627">
        <w:rPr>
          <w:b/>
          <w:bCs/>
          <w:lang w:val="lv-LV"/>
        </w:rPr>
        <w:t>(</w:t>
      </w:r>
      <w:r w:rsidR="00BF4F6D" w:rsidRPr="002B5627">
        <w:rPr>
          <w:b/>
          <w:bCs/>
          <w:lang w:val="lv-LV"/>
        </w:rPr>
        <w:t>“</w:t>
      </w:r>
      <w:r w:rsidR="002B5627" w:rsidRPr="002B5627">
        <w:rPr>
          <w:b/>
          <w:bCs/>
          <w:lang w:val="lv-LV"/>
        </w:rPr>
        <w:t>Noslēdzošais</w:t>
      </w:r>
      <w:r w:rsidRPr="002B5627">
        <w:rPr>
          <w:b/>
          <w:bCs/>
          <w:lang w:val="lv-LV"/>
        </w:rPr>
        <w:t xml:space="preserve"> PNA</w:t>
      </w:r>
      <w:r w:rsidR="002B5627" w:rsidRPr="002B5627">
        <w:rPr>
          <w:b/>
          <w:bCs/>
          <w:lang w:val="lv-LV"/>
        </w:rPr>
        <w:t>”</w:t>
      </w:r>
      <w:r w:rsidRPr="002B5627">
        <w:rPr>
          <w:b/>
          <w:bCs/>
          <w:lang w:val="lv-LV"/>
        </w:rPr>
        <w:t>)</w:t>
      </w:r>
      <w:r w:rsidRPr="009759E1">
        <w:rPr>
          <w:lang w:val="lv-LV"/>
        </w:rPr>
        <w:t>.</w:t>
      </w:r>
    </w:p>
    <w:p w14:paraId="3FA3E191" w14:textId="12569F7E" w:rsidR="00290393" w:rsidRPr="009759E1" w:rsidRDefault="00000000" w:rsidP="009759E1">
      <w:pPr>
        <w:pStyle w:val="ListParagraph"/>
        <w:numPr>
          <w:ilvl w:val="1"/>
          <w:numId w:val="3"/>
        </w:numPr>
        <w:spacing w:after="80" w:line="264" w:lineRule="auto"/>
        <w:ind w:left="426" w:hanging="426"/>
        <w:jc w:val="both"/>
        <w:rPr>
          <w:lang w:val="lv-LV"/>
        </w:rPr>
      </w:pPr>
      <w:r w:rsidRPr="009759E1">
        <w:rPr>
          <w:lang w:val="lv-LV"/>
        </w:rPr>
        <w:t>Iz</w:t>
      </w:r>
      <w:r w:rsidR="002B5627">
        <w:rPr>
          <w:lang w:val="lv-LV"/>
        </w:rPr>
        <w:t>sniedzot</w:t>
      </w:r>
      <w:r w:rsidRPr="009759E1">
        <w:rPr>
          <w:lang w:val="lv-LV"/>
        </w:rPr>
        <w:t xml:space="preserve"> rēķinu, Izpildītājam </w:t>
      </w:r>
      <w:r w:rsidR="002B5627">
        <w:rPr>
          <w:lang w:val="lv-LV"/>
        </w:rPr>
        <w:t>rēķinā o</w:t>
      </w:r>
      <w:r w:rsidRPr="009759E1">
        <w:rPr>
          <w:lang w:val="lv-LV"/>
        </w:rPr>
        <w:t>bligāti jānorāda: Iepirkuma identifikācijas numurs (PR-2026-01), Līguma numurs, rēķina datums, projekta nosaukums un LIAA līguma Nr. 9.4-1-L-2025/150. Rēķinu Izpildītājs nosūta elektroniski uz Pasūtītāja kontaktpersonas e-pastu. Elektroniski rēķini ir derīgi bez paraksta.</w:t>
      </w:r>
    </w:p>
    <w:p w14:paraId="083DE461" w14:textId="77777777" w:rsidR="009759E1" w:rsidRPr="009759E1" w:rsidRDefault="009759E1" w:rsidP="009759E1">
      <w:pPr>
        <w:pStyle w:val="ListParagraph"/>
        <w:spacing w:after="80" w:line="264" w:lineRule="auto"/>
        <w:ind w:left="426"/>
        <w:jc w:val="both"/>
        <w:rPr>
          <w:lang w:val="lv-LV"/>
        </w:rPr>
      </w:pPr>
    </w:p>
    <w:p w14:paraId="6C9C24AF" w14:textId="06778570" w:rsidR="00290393" w:rsidRPr="009759E1" w:rsidRDefault="00000000" w:rsidP="009759E1">
      <w:pPr>
        <w:pStyle w:val="ListParagraph"/>
        <w:numPr>
          <w:ilvl w:val="0"/>
          <w:numId w:val="3"/>
        </w:numPr>
        <w:spacing w:after="80" w:line="264" w:lineRule="auto"/>
        <w:jc w:val="center"/>
        <w:rPr>
          <w:lang w:val="lv-LV"/>
        </w:rPr>
      </w:pPr>
      <w:r w:rsidRPr="009759E1">
        <w:rPr>
          <w:b/>
          <w:bCs/>
          <w:lang w:val="lv-LV"/>
        </w:rPr>
        <w:t>PĀRSTĀVĪBAS NOTEIKUMI</w:t>
      </w:r>
    </w:p>
    <w:p w14:paraId="3D3835E0" w14:textId="20316D02" w:rsidR="00290393" w:rsidRPr="009759E1" w:rsidRDefault="00000000" w:rsidP="009759E1">
      <w:pPr>
        <w:pStyle w:val="ListParagraph"/>
        <w:numPr>
          <w:ilvl w:val="1"/>
          <w:numId w:val="3"/>
        </w:numPr>
        <w:spacing w:after="80" w:line="264" w:lineRule="auto"/>
        <w:ind w:left="426" w:hanging="426"/>
        <w:jc w:val="both"/>
        <w:rPr>
          <w:lang w:val="lv-LV"/>
        </w:rPr>
      </w:pPr>
      <w:r w:rsidRPr="009759E1">
        <w:rPr>
          <w:lang w:val="lv-LV"/>
        </w:rPr>
        <w:t>Pasūtītāja pārstāvis Līguma saistību izpildes kontrolei: Aivars Knapšis, e-pasts: aivars@prinseekers.com. Pārstāvja pienākumi: sekot Līguma izpildei, pieņemt Preci vai tās daļas, parakstīt PNA, pieprasīt atskaites par izpildes gaitu.</w:t>
      </w:r>
    </w:p>
    <w:p w14:paraId="3077A639" w14:textId="4A0BF319" w:rsidR="00290393" w:rsidRPr="001B3BC4" w:rsidRDefault="00000000" w:rsidP="009759E1">
      <w:pPr>
        <w:pStyle w:val="ListParagraph"/>
        <w:numPr>
          <w:ilvl w:val="1"/>
          <w:numId w:val="3"/>
        </w:numPr>
        <w:spacing w:after="80" w:line="264" w:lineRule="auto"/>
        <w:ind w:left="426" w:hanging="426"/>
        <w:jc w:val="both"/>
        <w:rPr>
          <w:highlight w:val="yellow"/>
          <w:lang w:val="lv-LV"/>
        </w:rPr>
      </w:pPr>
      <w:r w:rsidRPr="001B3BC4">
        <w:rPr>
          <w:highlight w:val="yellow"/>
          <w:lang w:val="lv-LV"/>
        </w:rPr>
        <w:t>Izpildītāja pārstāvis Līguma saistību izpildes kontrolei: ___________________, e-pasts: ___________________, tālrunis: ___________________.</w:t>
      </w:r>
    </w:p>
    <w:p w14:paraId="793095FF" w14:textId="62D622D1" w:rsidR="00290393" w:rsidRDefault="00000000" w:rsidP="009759E1">
      <w:pPr>
        <w:pStyle w:val="ListParagraph"/>
        <w:numPr>
          <w:ilvl w:val="1"/>
          <w:numId w:val="3"/>
        </w:numPr>
        <w:spacing w:after="80" w:line="264" w:lineRule="auto"/>
        <w:ind w:left="426" w:hanging="426"/>
        <w:jc w:val="both"/>
        <w:rPr>
          <w:lang w:val="lv-LV"/>
        </w:rPr>
      </w:pPr>
      <w:r w:rsidRPr="009759E1">
        <w:rPr>
          <w:lang w:val="lv-LV"/>
        </w:rPr>
        <w:t>Puses rakstveidā informē viena otru par pārstāvja maiņu ne vēlāk kā 3 (trīs) darba dienu laikā pirms izmaiņu stāšanās spēkā.</w:t>
      </w:r>
    </w:p>
    <w:p w14:paraId="7A4A1872" w14:textId="77777777" w:rsidR="009759E1" w:rsidRPr="009759E1" w:rsidRDefault="009759E1" w:rsidP="009759E1">
      <w:pPr>
        <w:pStyle w:val="ListParagraph"/>
        <w:spacing w:after="80" w:line="264" w:lineRule="auto"/>
        <w:ind w:left="426"/>
        <w:jc w:val="both"/>
        <w:rPr>
          <w:lang w:val="lv-LV"/>
        </w:rPr>
      </w:pPr>
    </w:p>
    <w:p w14:paraId="57F747CE" w14:textId="210C99A7" w:rsidR="00290393" w:rsidRPr="009759E1" w:rsidRDefault="00000000" w:rsidP="009759E1">
      <w:pPr>
        <w:pStyle w:val="ListParagraph"/>
        <w:numPr>
          <w:ilvl w:val="0"/>
          <w:numId w:val="3"/>
        </w:numPr>
        <w:spacing w:after="80" w:line="264" w:lineRule="auto"/>
        <w:jc w:val="center"/>
        <w:rPr>
          <w:lang w:val="lv-LV"/>
        </w:rPr>
      </w:pPr>
      <w:r w:rsidRPr="009759E1">
        <w:rPr>
          <w:b/>
          <w:bCs/>
          <w:lang w:val="lv-LV"/>
        </w:rPr>
        <w:t>PUŠU TIESĪBAS UN PIENĀKUMI</w:t>
      </w:r>
    </w:p>
    <w:p w14:paraId="5FBA60E1" w14:textId="77777777" w:rsidR="009759E1" w:rsidRDefault="00000000" w:rsidP="009759E1">
      <w:pPr>
        <w:pStyle w:val="ListParagraph"/>
        <w:numPr>
          <w:ilvl w:val="1"/>
          <w:numId w:val="3"/>
        </w:numPr>
        <w:spacing w:after="80" w:line="264" w:lineRule="auto"/>
        <w:ind w:left="426" w:hanging="426"/>
        <w:jc w:val="both"/>
        <w:rPr>
          <w:lang w:val="lv-LV"/>
        </w:rPr>
      </w:pPr>
      <w:r w:rsidRPr="009759E1">
        <w:rPr>
          <w:lang w:val="lv-LV"/>
        </w:rPr>
        <w:t>Izpildītājs apņemas:</w:t>
      </w:r>
    </w:p>
    <w:p w14:paraId="10719AF4" w14:textId="34D046D5" w:rsidR="00290393" w:rsidRPr="009759E1" w:rsidRDefault="00000000" w:rsidP="009759E1">
      <w:pPr>
        <w:pStyle w:val="ListParagraph"/>
        <w:numPr>
          <w:ilvl w:val="2"/>
          <w:numId w:val="3"/>
        </w:numPr>
        <w:spacing w:after="80" w:line="264" w:lineRule="auto"/>
        <w:ind w:left="1134" w:hanging="708"/>
        <w:jc w:val="both"/>
        <w:rPr>
          <w:lang w:val="lv-LV"/>
        </w:rPr>
      </w:pPr>
      <w:r w:rsidRPr="009759E1">
        <w:rPr>
          <w:lang w:val="lv-LV"/>
        </w:rPr>
        <w:t xml:space="preserve">Piegādāt, uzstādīt un nodot ekspluatācijā Preci kvalitatīvi un savlaicīgi, atbilstoši </w:t>
      </w:r>
      <w:r w:rsidR="002B5627">
        <w:rPr>
          <w:lang w:val="lv-LV"/>
        </w:rPr>
        <w:t>Iepirkuma nolikuma t</w:t>
      </w:r>
      <w:r w:rsidRPr="009759E1">
        <w:rPr>
          <w:lang w:val="lv-LV"/>
        </w:rPr>
        <w:t>ehniskajai specifikācijai;</w:t>
      </w:r>
    </w:p>
    <w:p w14:paraId="7152494C" w14:textId="32B24E2D" w:rsidR="00290393" w:rsidRPr="009759E1" w:rsidRDefault="00000000" w:rsidP="009759E1">
      <w:pPr>
        <w:pStyle w:val="ListParagraph"/>
        <w:numPr>
          <w:ilvl w:val="2"/>
          <w:numId w:val="3"/>
        </w:numPr>
        <w:spacing w:after="80" w:line="264" w:lineRule="auto"/>
        <w:ind w:left="1134" w:hanging="708"/>
        <w:jc w:val="both"/>
        <w:rPr>
          <w:lang w:val="lv-LV"/>
        </w:rPr>
      </w:pPr>
      <w:r w:rsidRPr="009759E1">
        <w:rPr>
          <w:lang w:val="lv-LV"/>
        </w:rPr>
        <w:t xml:space="preserve">Nodrošināt </w:t>
      </w:r>
      <w:r w:rsidR="002B5627">
        <w:rPr>
          <w:lang w:val="lv-LV"/>
        </w:rPr>
        <w:t xml:space="preserve">Preces </w:t>
      </w:r>
      <w:r w:rsidRPr="009759E1">
        <w:rPr>
          <w:lang w:val="lv-LV"/>
        </w:rPr>
        <w:t>visu 4 komponen</w:t>
      </w:r>
      <w:r w:rsidR="002B5627">
        <w:rPr>
          <w:lang w:val="lv-LV"/>
        </w:rPr>
        <w:t>šu</w:t>
      </w:r>
      <w:r w:rsidRPr="009759E1">
        <w:rPr>
          <w:lang w:val="lv-LV"/>
        </w:rPr>
        <w:t xml:space="preserve"> savstarpējo integrāciju un kopējas ražošanas līnijas darbību;</w:t>
      </w:r>
    </w:p>
    <w:p w14:paraId="7CD2CD76" w14:textId="0C944EC0" w:rsidR="00290393" w:rsidRPr="009759E1" w:rsidRDefault="00000000" w:rsidP="009759E1">
      <w:pPr>
        <w:pStyle w:val="ListParagraph"/>
        <w:numPr>
          <w:ilvl w:val="2"/>
          <w:numId w:val="3"/>
        </w:numPr>
        <w:spacing w:after="80" w:line="264" w:lineRule="auto"/>
        <w:ind w:left="1134" w:hanging="708"/>
        <w:jc w:val="both"/>
        <w:rPr>
          <w:lang w:val="lv-LV"/>
        </w:rPr>
      </w:pPr>
      <w:r w:rsidRPr="009759E1">
        <w:rPr>
          <w:lang w:val="lv-LV"/>
        </w:rPr>
        <w:lastRenderedPageBreak/>
        <w:t>Veikt Preces uzstādīšanu Pasūtītāja norādītajā adresē, koordinējot darbus ar Pasūtītāju vismaz 3 (trīs) darba dienas iepriekš;</w:t>
      </w:r>
    </w:p>
    <w:p w14:paraId="3E211497" w14:textId="5893AA50" w:rsidR="00290393" w:rsidRPr="009759E1" w:rsidRDefault="00000000" w:rsidP="009759E1">
      <w:pPr>
        <w:pStyle w:val="ListParagraph"/>
        <w:numPr>
          <w:ilvl w:val="2"/>
          <w:numId w:val="3"/>
        </w:numPr>
        <w:spacing w:after="80" w:line="264" w:lineRule="auto"/>
        <w:ind w:left="1134" w:hanging="708"/>
        <w:jc w:val="both"/>
        <w:rPr>
          <w:lang w:val="lv-LV"/>
        </w:rPr>
      </w:pPr>
      <w:r w:rsidRPr="009759E1">
        <w:rPr>
          <w:lang w:val="lv-LV"/>
        </w:rPr>
        <w:t>Apmācīt Pasūtītāja personālu (vismaz 2 operatorus) Preces lietošanā – ne mazāk kā 8 stundas praktiskās apmācības uz vietas;</w:t>
      </w:r>
    </w:p>
    <w:p w14:paraId="161FADEA" w14:textId="326A9F07" w:rsidR="00290393" w:rsidRPr="009759E1" w:rsidRDefault="00000000" w:rsidP="009759E1">
      <w:pPr>
        <w:pStyle w:val="ListParagraph"/>
        <w:numPr>
          <w:ilvl w:val="2"/>
          <w:numId w:val="3"/>
        </w:numPr>
        <w:spacing w:after="80" w:line="264" w:lineRule="auto"/>
        <w:ind w:left="1134" w:hanging="708"/>
        <w:jc w:val="both"/>
        <w:rPr>
          <w:lang w:val="lv-LV"/>
        </w:rPr>
      </w:pPr>
      <w:r w:rsidRPr="009759E1">
        <w:rPr>
          <w:lang w:val="lv-LV"/>
        </w:rPr>
        <w:t xml:space="preserve">Nodrošināt </w:t>
      </w:r>
      <w:r w:rsidR="002B5627">
        <w:rPr>
          <w:lang w:val="lv-LV"/>
        </w:rPr>
        <w:t xml:space="preserve">Preces </w:t>
      </w:r>
      <w:r w:rsidRPr="009759E1">
        <w:rPr>
          <w:lang w:val="lv-LV"/>
        </w:rPr>
        <w:t>tehnisko dokumentāciju (lietošanas instrukcijas, apkopes grafikus) latviešu vai angļu valodā;</w:t>
      </w:r>
    </w:p>
    <w:p w14:paraId="585FA14E" w14:textId="6D3AC836" w:rsidR="00290393" w:rsidRPr="009759E1" w:rsidRDefault="00000000" w:rsidP="009759E1">
      <w:pPr>
        <w:pStyle w:val="ListParagraph"/>
        <w:numPr>
          <w:ilvl w:val="2"/>
          <w:numId w:val="3"/>
        </w:numPr>
        <w:spacing w:after="80" w:line="264" w:lineRule="auto"/>
        <w:ind w:left="1134" w:hanging="708"/>
        <w:jc w:val="both"/>
        <w:rPr>
          <w:lang w:val="lv-LV"/>
        </w:rPr>
      </w:pPr>
      <w:r w:rsidRPr="009759E1">
        <w:rPr>
          <w:lang w:val="lv-LV"/>
        </w:rPr>
        <w:t xml:space="preserve">Ievērot </w:t>
      </w:r>
      <w:r w:rsidR="002B5627">
        <w:rPr>
          <w:lang w:val="lv-LV"/>
        </w:rPr>
        <w:t>p</w:t>
      </w:r>
      <w:r w:rsidRPr="009759E1">
        <w:rPr>
          <w:lang w:val="lv-LV"/>
        </w:rPr>
        <w:t>ublicitātes prasības atbilstoši LIAA un ES fondu vadlīnijām (ieskaitot ES emblēmas izvietošanu, ja piemērojams);</w:t>
      </w:r>
    </w:p>
    <w:p w14:paraId="67BC091F" w14:textId="5679E672" w:rsidR="00290393" w:rsidRPr="009759E1" w:rsidRDefault="002B5627" w:rsidP="009759E1">
      <w:pPr>
        <w:pStyle w:val="ListParagraph"/>
        <w:numPr>
          <w:ilvl w:val="2"/>
          <w:numId w:val="3"/>
        </w:numPr>
        <w:spacing w:after="80" w:line="264" w:lineRule="auto"/>
        <w:ind w:left="1134" w:hanging="708"/>
        <w:jc w:val="both"/>
        <w:rPr>
          <w:lang w:val="lv-LV"/>
        </w:rPr>
      </w:pPr>
      <w:r>
        <w:rPr>
          <w:lang w:val="lv-LV"/>
        </w:rPr>
        <w:t>Ne</w:t>
      </w:r>
      <w:r w:rsidR="00000000" w:rsidRPr="009759E1">
        <w:rPr>
          <w:lang w:val="lv-LV"/>
        </w:rPr>
        <w:t xml:space="preserve"> vēlāk kā 3 (trīs) darba dienu laikā, rakstiski informēt Pasūtītāju, ja Līguma izpildes laikā: tiek ierosināt</w:t>
      </w:r>
      <w:r>
        <w:rPr>
          <w:lang w:val="lv-LV"/>
        </w:rPr>
        <w:t>s</w:t>
      </w:r>
      <w:r w:rsidR="00000000" w:rsidRPr="009759E1">
        <w:rPr>
          <w:lang w:val="lv-LV"/>
        </w:rPr>
        <w:t xml:space="preserve"> Izpildītāja maksātnespējas proces</w:t>
      </w:r>
      <w:r>
        <w:rPr>
          <w:lang w:val="lv-LV"/>
        </w:rPr>
        <w:t>s</w:t>
      </w:r>
      <w:r w:rsidR="00000000" w:rsidRPr="009759E1">
        <w:rPr>
          <w:lang w:val="lv-LV"/>
        </w:rPr>
        <w:t xml:space="preserve"> vai tiesiskās aizsardzības (ārpustiesas tiesiskās aizsardzības) proces</w:t>
      </w:r>
      <w:r>
        <w:rPr>
          <w:lang w:val="lv-LV"/>
        </w:rPr>
        <w:t>s</w:t>
      </w:r>
      <w:r w:rsidR="00000000" w:rsidRPr="009759E1">
        <w:rPr>
          <w:lang w:val="lv-LV"/>
        </w:rPr>
        <w:t>; pieņemts lēmums par Izpildītāja likvidācijas procesa uzsākšanu; Izpildītāja saimnieciskā darbība tiek apturēta; vai Izpildītājam tiek piemērotas starptautiskās vai nacionālās sankcijas. Šīs informācijas nesniegšana noteiktajā termiņā tiek uzskatīta par būtisku Līguma pārkāpumu.</w:t>
      </w:r>
    </w:p>
    <w:p w14:paraId="33B6D7A8" w14:textId="47B50A1E" w:rsidR="00290393" w:rsidRPr="009759E1" w:rsidRDefault="00000000" w:rsidP="009759E1">
      <w:pPr>
        <w:pStyle w:val="ListParagraph"/>
        <w:numPr>
          <w:ilvl w:val="1"/>
          <w:numId w:val="3"/>
        </w:numPr>
        <w:spacing w:after="80" w:line="264" w:lineRule="auto"/>
        <w:ind w:left="426" w:hanging="426"/>
        <w:jc w:val="both"/>
        <w:rPr>
          <w:lang w:val="lv-LV"/>
        </w:rPr>
      </w:pPr>
      <w:r w:rsidRPr="009759E1">
        <w:rPr>
          <w:lang w:val="lv-LV"/>
        </w:rPr>
        <w:t>Pasūtītājs apņemas:</w:t>
      </w:r>
    </w:p>
    <w:p w14:paraId="087C295E" w14:textId="2F6E29E9" w:rsidR="00290393" w:rsidRPr="009759E1" w:rsidRDefault="00000000" w:rsidP="009759E1">
      <w:pPr>
        <w:pStyle w:val="ListParagraph"/>
        <w:numPr>
          <w:ilvl w:val="2"/>
          <w:numId w:val="3"/>
        </w:numPr>
        <w:spacing w:after="80" w:line="264" w:lineRule="auto"/>
        <w:ind w:left="1134" w:hanging="708"/>
        <w:jc w:val="both"/>
        <w:rPr>
          <w:lang w:val="lv-LV"/>
        </w:rPr>
      </w:pPr>
      <w:r w:rsidRPr="009759E1">
        <w:rPr>
          <w:lang w:val="lv-LV"/>
        </w:rPr>
        <w:t>Nodrošināt Izpildītājam piekļuvi</w:t>
      </w:r>
      <w:r w:rsidR="002B5627">
        <w:rPr>
          <w:lang w:val="lv-LV"/>
        </w:rPr>
        <w:t xml:space="preserve"> Preces</w:t>
      </w:r>
      <w:r w:rsidRPr="009759E1">
        <w:rPr>
          <w:lang w:val="lv-LV"/>
        </w:rPr>
        <w:t xml:space="preserve"> piegādes un uzstādīšanas vietai saskaņotajā laikā;</w:t>
      </w:r>
    </w:p>
    <w:p w14:paraId="1E4BACC1" w14:textId="454519E8" w:rsidR="00290393" w:rsidRPr="009759E1" w:rsidRDefault="00000000" w:rsidP="009759E1">
      <w:pPr>
        <w:pStyle w:val="ListParagraph"/>
        <w:numPr>
          <w:ilvl w:val="2"/>
          <w:numId w:val="3"/>
        </w:numPr>
        <w:spacing w:after="80" w:line="264" w:lineRule="auto"/>
        <w:ind w:left="1134" w:hanging="708"/>
        <w:jc w:val="both"/>
        <w:rPr>
          <w:lang w:val="lv-LV"/>
        </w:rPr>
      </w:pPr>
      <w:r w:rsidRPr="009759E1">
        <w:rPr>
          <w:lang w:val="lv-LV"/>
        </w:rPr>
        <w:t>Savlaicīgi un pilnā apjomā veikt Līgumā paredzētos maksājumus;</w:t>
      </w:r>
    </w:p>
    <w:p w14:paraId="582F2507" w14:textId="3269DB8E" w:rsidR="00290393" w:rsidRPr="009759E1" w:rsidRDefault="00000000" w:rsidP="009759E1">
      <w:pPr>
        <w:pStyle w:val="ListParagraph"/>
        <w:numPr>
          <w:ilvl w:val="2"/>
          <w:numId w:val="3"/>
        </w:numPr>
        <w:spacing w:after="80" w:line="264" w:lineRule="auto"/>
        <w:ind w:left="1134" w:hanging="708"/>
        <w:jc w:val="both"/>
        <w:rPr>
          <w:lang w:val="lv-LV"/>
        </w:rPr>
      </w:pPr>
      <w:r w:rsidRPr="009759E1">
        <w:rPr>
          <w:lang w:val="lv-LV"/>
        </w:rPr>
        <w:t>Pirms Preces piegādes sākuma sniegt Izpildītājam visu nepieciešamo informāciju.</w:t>
      </w:r>
    </w:p>
    <w:p w14:paraId="23AC713C" w14:textId="0A8D6753" w:rsidR="00290393" w:rsidRPr="009759E1" w:rsidRDefault="00000000" w:rsidP="009759E1">
      <w:pPr>
        <w:pStyle w:val="ListParagraph"/>
        <w:numPr>
          <w:ilvl w:val="1"/>
          <w:numId w:val="3"/>
        </w:numPr>
        <w:spacing w:after="80" w:line="264" w:lineRule="auto"/>
        <w:ind w:left="426" w:hanging="426"/>
        <w:jc w:val="both"/>
        <w:rPr>
          <w:lang w:val="lv-LV"/>
        </w:rPr>
      </w:pPr>
      <w:r w:rsidRPr="009759E1">
        <w:rPr>
          <w:lang w:val="lv-LV"/>
        </w:rPr>
        <w:t>Pasūtītāja tiesības:</w:t>
      </w:r>
    </w:p>
    <w:p w14:paraId="2980CFA8" w14:textId="413295B8" w:rsidR="00290393" w:rsidRPr="009759E1" w:rsidRDefault="00000000" w:rsidP="009759E1">
      <w:pPr>
        <w:pStyle w:val="ListParagraph"/>
        <w:numPr>
          <w:ilvl w:val="2"/>
          <w:numId w:val="3"/>
        </w:numPr>
        <w:spacing w:after="80" w:line="264" w:lineRule="auto"/>
        <w:ind w:left="1134" w:hanging="708"/>
        <w:jc w:val="both"/>
        <w:rPr>
          <w:lang w:val="lv-LV"/>
        </w:rPr>
      </w:pPr>
      <w:r w:rsidRPr="009759E1">
        <w:rPr>
          <w:lang w:val="lv-LV"/>
        </w:rPr>
        <w:t>Nepieņemt Preci vai tās daļu, ja konstatē neatbilstīb</w:t>
      </w:r>
      <w:r w:rsidR="002B5627">
        <w:rPr>
          <w:lang w:val="lv-LV"/>
        </w:rPr>
        <w:t>u</w:t>
      </w:r>
      <w:r w:rsidRPr="009759E1">
        <w:rPr>
          <w:lang w:val="lv-LV"/>
        </w:rPr>
        <w:t xml:space="preserve"> Līguma prasībām vai </w:t>
      </w:r>
      <w:r w:rsidR="002B5627">
        <w:rPr>
          <w:lang w:val="lv-LV"/>
        </w:rPr>
        <w:t>Iepirkuma nolikuma t</w:t>
      </w:r>
      <w:r w:rsidRPr="009759E1">
        <w:rPr>
          <w:lang w:val="lv-LV"/>
        </w:rPr>
        <w:t>ehniskajai specifikācijai;</w:t>
      </w:r>
    </w:p>
    <w:p w14:paraId="4DAB3719" w14:textId="28BF116D" w:rsidR="00290393" w:rsidRPr="009759E1" w:rsidRDefault="009759E1" w:rsidP="009759E1">
      <w:pPr>
        <w:pStyle w:val="ListParagraph"/>
        <w:numPr>
          <w:ilvl w:val="2"/>
          <w:numId w:val="3"/>
        </w:numPr>
        <w:spacing w:after="80" w:line="264" w:lineRule="auto"/>
        <w:ind w:left="1134" w:hanging="708"/>
        <w:jc w:val="both"/>
        <w:rPr>
          <w:lang w:val="lv-LV"/>
        </w:rPr>
      </w:pPr>
      <w:r>
        <w:rPr>
          <w:lang w:val="lv-LV"/>
        </w:rPr>
        <w:t>P</w:t>
      </w:r>
      <w:r w:rsidR="00000000" w:rsidRPr="009759E1">
        <w:rPr>
          <w:lang w:val="lv-LV"/>
        </w:rPr>
        <w:t xml:space="preserve">ieaicināt neatkarīgus ekspertus </w:t>
      </w:r>
      <w:r w:rsidR="002B5627">
        <w:rPr>
          <w:lang w:val="lv-LV"/>
        </w:rPr>
        <w:t xml:space="preserve">Preces </w:t>
      </w:r>
      <w:r w:rsidR="00000000" w:rsidRPr="009759E1">
        <w:rPr>
          <w:lang w:val="lv-LV"/>
        </w:rPr>
        <w:t>pieņemšanas pārbaudei;</w:t>
      </w:r>
    </w:p>
    <w:p w14:paraId="3C6D9678" w14:textId="4E2DE1AC" w:rsidR="00290393" w:rsidRDefault="00000000" w:rsidP="009759E1">
      <w:pPr>
        <w:pStyle w:val="ListParagraph"/>
        <w:numPr>
          <w:ilvl w:val="2"/>
          <w:numId w:val="3"/>
        </w:numPr>
        <w:spacing w:after="80" w:line="264" w:lineRule="auto"/>
        <w:ind w:left="1134" w:hanging="708"/>
        <w:jc w:val="both"/>
        <w:rPr>
          <w:lang w:val="lv-LV"/>
        </w:rPr>
      </w:pPr>
      <w:r w:rsidRPr="009759E1">
        <w:rPr>
          <w:lang w:val="lv-LV"/>
        </w:rPr>
        <w:t>Pieprasīt atskaites par Līguma izpildes gaitu.</w:t>
      </w:r>
    </w:p>
    <w:p w14:paraId="56936D56" w14:textId="77777777" w:rsidR="009759E1" w:rsidRPr="009759E1" w:rsidRDefault="009759E1" w:rsidP="009759E1">
      <w:pPr>
        <w:pStyle w:val="ListParagraph"/>
        <w:spacing w:after="80" w:line="264" w:lineRule="auto"/>
        <w:ind w:left="1134"/>
        <w:jc w:val="both"/>
        <w:rPr>
          <w:lang w:val="lv-LV"/>
        </w:rPr>
      </w:pPr>
    </w:p>
    <w:p w14:paraId="53325202" w14:textId="0C3331C1" w:rsidR="00290393" w:rsidRPr="009759E1" w:rsidRDefault="00000000" w:rsidP="009759E1">
      <w:pPr>
        <w:pStyle w:val="ListParagraph"/>
        <w:numPr>
          <w:ilvl w:val="0"/>
          <w:numId w:val="3"/>
        </w:numPr>
        <w:spacing w:after="80" w:line="264" w:lineRule="auto"/>
        <w:jc w:val="center"/>
        <w:rPr>
          <w:lang w:val="lv-LV"/>
        </w:rPr>
      </w:pPr>
      <w:r w:rsidRPr="009759E1">
        <w:rPr>
          <w:b/>
          <w:bCs/>
          <w:lang w:val="lv-LV"/>
        </w:rPr>
        <w:t>PIEGĀDE, UZSTĀDĪŠANA UN PIEŅEMŠANA</w:t>
      </w:r>
    </w:p>
    <w:p w14:paraId="4C80FD74" w14:textId="2E5B78BD" w:rsidR="00290393" w:rsidRPr="009759E1" w:rsidRDefault="00000000" w:rsidP="009759E1">
      <w:pPr>
        <w:pStyle w:val="ListParagraph"/>
        <w:numPr>
          <w:ilvl w:val="1"/>
          <w:numId w:val="3"/>
        </w:numPr>
        <w:spacing w:after="80" w:line="264" w:lineRule="auto"/>
        <w:ind w:left="426" w:hanging="426"/>
        <w:jc w:val="both"/>
        <w:rPr>
          <w:lang w:val="lv-LV"/>
        </w:rPr>
      </w:pPr>
      <w:r w:rsidRPr="009759E1">
        <w:rPr>
          <w:lang w:val="lv-LV"/>
        </w:rPr>
        <w:t>Izpildītājs vismaz 5 (piecas) darba dienas pirms plānotās piegādes informē Pasūtītāju par piegādes datumu un komponen</w:t>
      </w:r>
      <w:r w:rsidR="002B5627">
        <w:rPr>
          <w:lang w:val="lv-LV"/>
        </w:rPr>
        <w:t>šu</w:t>
      </w:r>
      <w:r w:rsidRPr="009759E1">
        <w:rPr>
          <w:lang w:val="lv-LV"/>
        </w:rPr>
        <w:t xml:space="preserve"> sastāvu.</w:t>
      </w:r>
    </w:p>
    <w:p w14:paraId="0B88261B" w14:textId="7FF3C449" w:rsidR="00290393" w:rsidRPr="009759E1" w:rsidRDefault="00000000" w:rsidP="009759E1">
      <w:pPr>
        <w:pStyle w:val="ListParagraph"/>
        <w:numPr>
          <w:ilvl w:val="1"/>
          <w:numId w:val="3"/>
        </w:numPr>
        <w:spacing w:after="80" w:line="264" w:lineRule="auto"/>
        <w:ind w:left="426" w:hanging="426"/>
        <w:jc w:val="both"/>
        <w:rPr>
          <w:lang w:val="lv-LV"/>
        </w:rPr>
      </w:pPr>
      <w:r w:rsidRPr="009759E1">
        <w:rPr>
          <w:lang w:val="lv-LV"/>
        </w:rPr>
        <w:t>Pēc 1. posma komponen</w:t>
      </w:r>
      <w:r w:rsidR="006F09F4">
        <w:rPr>
          <w:lang w:val="lv-LV"/>
        </w:rPr>
        <w:t>šu</w:t>
      </w:r>
      <w:r w:rsidRPr="009759E1">
        <w:rPr>
          <w:lang w:val="lv-LV"/>
        </w:rPr>
        <w:t xml:space="preserve"> piegādes un uzstādīšanas Pasūtītājs 5 (piecu) darba dienu laikā veic pārbaudi un, ja iekārtas darbojas atbilstoši </w:t>
      </w:r>
      <w:r w:rsidR="006F09F4">
        <w:rPr>
          <w:lang w:val="lv-LV"/>
        </w:rPr>
        <w:t>Iepirkuma nolkuma t</w:t>
      </w:r>
      <w:r w:rsidRPr="009759E1">
        <w:rPr>
          <w:lang w:val="lv-LV"/>
        </w:rPr>
        <w:t xml:space="preserve">ehniskajai specifikācijai, paraksta </w:t>
      </w:r>
      <w:r w:rsidR="006F09F4">
        <w:rPr>
          <w:lang w:val="lv-LV"/>
        </w:rPr>
        <w:t xml:space="preserve">Pirmo </w:t>
      </w:r>
      <w:r w:rsidRPr="009759E1">
        <w:rPr>
          <w:lang w:val="lv-LV"/>
        </w:rPr>
        <w:t>PNA.</w:t>
      </w:r>
    </w:p>
    <w:p w14:paraId="012AA0EB" w14:textId="04419024" w:rsidR="00290393" w:rsidRPr="009759E1" w:rsidRDefault="00000000" w:rsidP="009759E1">
      <w:pPr>
        <w:pStyle w:val="ListParagraph"/>
        <w:numPr>
          <w:ilvl w:val="1"/>
          <w:numId w:val="3"/>
        </w:numPr>
        <w:spacing w:after="80" w:line="264" w:lineRule="auto"/>
        <w:ind w:left="426" w:hanging="426"/>
        <w:jc w:val="both"/>
        <w:rPr>
          <w:lang w:val="lv-LV"/>
        </w:rPr>
      </w:pPr>
      <w:r w:rsidRPr="009759E1">
        <w:rPr>
          <w:lang w:val="lv-LV"/>
        </w:rPr>
        <w:t xml:space="preserve">Pēc pilnas Preces piegādes un uzstādīšanas tiek veikta galīgā </w:t>
      </w:r>
      <w:r w:rsidR="006F09F4">
        <w:rPr>
          <w:lang w:val="lv-LV"/>
        </w:rPr>
        <w:t xml:space="preserve">Preces </w:t>
      </w:r>
      <w:r w:rsidRPr="009759E1">
        <w:rPr>
          <w:lang w:val="lv-LV"/>
        </w:rPr>
        <w:t>pieņemšanas pārbaude, kas ietver:</w:t>
      </w:r>
    </w:p>
    <w:p w14:paraId="5B6C194F" w14:textId="18F45A7F" w:rsidR="00290393" w:rsidRPr="009759E1" w:rsidRDefault="00000000">
      <w:pPr>
        <w:pStyle w:val="ListParagraph"/>
        <w:numPr>
          <w:ilvl w:val="0"/>
          <w:numId w:val="2"/>
        </w:numPr>
        <w:spacing w:after="80" w:line="264" w:lineRule="auto"/>
        <w:jc w:val="both"/>
        <w:rPr>
          <w:lang w:val="lv-LV"/>
        </w:rPr>
      </w:pPr>
      <w:r w:rsidRPr="009759E1">
        <w:rPr>
          <w:lang w:val="lv-LV"/>
        </w:rPr>
        <w:t>visu 4 komponen</w:t>
      </w:r>
      <w:r w:rsidR="006F09F4">
        <w:rPr>
          <w:lang w:val="lv-LV"/>
        </w:rPr>
        <w:t>šu</w:t>
      </w:r>
      <w:r w:rsidRPr="009759E1">
        <w:rPr>
          <w:lang w:val="lv-LV"/>
        </w:rPr>
        <w:t xml:space="preserve"> fizisk</w:t>
      </w:r>
      <w:r w:rsidR="006F09F4">
        <w:rPr>
          <w:lang w:val="lv-LV"/>
        </w:rPr>
        <w:t>o</w:t>
      </w:r>
      <w:r w:rsidRPr="009759E1">
        <w:rPr>
          <w:lang w:val="lv-LV"/>
        </w:rPr>
        <w:t xml:space="preserve"> </w:t>
      </w:r>
      <w:r w:rsidR="006F09F4">
        <w:rPr>
          <w:lang w:val="lv-LV"/>
        </w:rPr>
        <w:t xml:space="preserve">un tehnisko </w:t>
      </w:r>
      <w:r w:rsidRPr="009759E1">
        <w:rPr>
          <w:lang w:val="lv-LV"/>
        </w:rPr>
        <w:t>pārbaud</w:t>
      </w:r>
      <w:r w:rsidR="006F09F4">
        <w:rPr>
          <w:lang w:val="lv-LV"/>
        </w:rPr>
        <w:t>i</w:t>
      </w:r>
      <w:r w:rsidRPr="009759E1">
        <w:rPr>
          <w:lang w:val="lv-LV"/>
        </w:rPr>
        <w:t>;</w:t>
      </w:r>
    </w:p>
    <w:p w14:paraId="5D13BF8B" w14:textId="77777777" w:rsidR="00290393" w:rsidRPr="009759E1" w:rsidRDefault="00000000">
      <w:pPr>
        <w:pStyle w:val="ListParagraph"/>
        <w:numPr>
          <w:ilvl w:val="0"/>
          <w:numId w:val="2"/>
        </w:numPr>
        <w:spacing w:after="80" w:line="264" w:lineRule="auto"/>
        <w:jc w:val="both"/>
        <w:rPr>
          <w:lang w:val="lv-LV"/>
        </w:rPr>
      </w:pPr>
      <w:r w:rsidRPr="009759E1">
        <w:rPr>
          <w:lang w:val="lv-LV"/>
        </w:rPr>
        <w:t>veiktspējas testu (piemēram, rāmēšanas iekārtas ātrums ≥200 kanvas/h, griešanas precizitāte, drukas ātrums atbilstoši specifikācijai);</w:t>
      </w:r>
    </w:p>
    <w:p w14:paraId="59A8269D" w14:textId="208DD613" w:rsidR="00290393" w:rsidRPr="009759E1" w:rsidRDefault="00000000">
      <w:pPr>
        <w:pStyle w:val="ListParagraph"/>
        <w:numPr>
          <w:ilvl w:val="0"/>
          <w:numId w:val="2"/>
        </w:numPr>
        <w:spacing w:after="80" w:line="264" w:lineRule="auto"/>
        <w:jc w:val="both"/>
        <w:rPr>
          <w:lang w:val="lv-LV"/>
        </w:rPr>
      </w:pPr>
      <w:r w:rsidRPr="009759E1">
        <w:rPr>
          <w:lang w:val="lv-LV"/>
        </w:rPr>
        <w:t xml:space="preserve">MI programmatūras integrācijas pārbaudi ar </w:t>
      </w:r>
      <w:r w:rsidR="006F09F4">
        <w:rPr>
          <w:lang w:val="lv-LV"/>
        </w:rPr>
        <w:t>drukas</w:t>
      </w:r>
      <w:r w:rsidRPr="009759E1">
        <w:rPr>
          <w:lang w:val="lv-LV"/>
        </w:rPr>
        <w:t xml:space="preserve"> un griešanas iekārt</w:t>
      </w:r>
      <w:r w:rsidR="006F09F4">
        <w:rPr>
          <w:lang w:val="lv-LV"/>
        </w:rPr>
        <w:t>ām</w:t>
      </w:r>
      <w:r w:rsidRPr="009759E1">
        <w:rPr>
          <w:lang w:val="lv-LV"/>
        </w:rPr>
        <w:t>.</w:t>
      </w:r>
    </w:p>
    <w:p w14:paraId="22DE3D30" w14:textId="32A9BAA5" w:rsidR="00290393" w:rsidRPr="009759E1" w:rsidRDefault="00000000" w:rsidP="009759E1">
      <w:pPr>
        <w:pStyle w:val="ListParagraph"/>
        <w:numPr>
          <w:ilvl w:val="1"/>
          <w:numId w:val="3"/>
        </w:numPr>
        <w:spacing w:after="80" w:line="264" w:lineRule="auto"/>
        <w:ind w:left="426" w:hanging="426"/>
        <w:jc w:val="both"/>
        <w:rPr>
          <w:lang w:val="lv-LV"/>
        </w:rPr>
      </w:pPr>
      <w:r w:rsidRPr="009759E1">
        <w:rPr>
          <w:lang w:val="lv-LV"/>
        </w:rPr>
        <w:t>Ja pieņemšanas pārbaudes laikā tiek konstatētas neatbilstības, Pasūtītājs rakstiski paziņo Izpildītājam par tām 5 (piecu) darba dienu laikā. Izpildītājam ir pienākums novērst neatbilstības 15 (piecpadsmit) darba dienu laikā no paziņojuma saņemšanas, ja Puses nav vienojušās par citu termiņu.</w:t>
      </w:r>
    </w:p>
    <w:p w14:paraId="42DE2059" w14:textId="000616D2" w:rsidR="00290393" w:rsidRPr="009759E1" w:rsidRDefault="006F09F4" w:rsidP="009759E1">
      <w:pPr>
        <w:pStyle w:val="ListParagraph"/>
        <w:numPr>
          <w:ilvl w:val="1"/>
          <w:numId w:val="3"/>
        </w:numPr>
        <w:spacing w:after="80" w:line="264" w:lineRule="auto"/>
        <w:ind w:left="426" w:hanging="426"/>
        <w:jc w:val="both"/>
        <w:rPr>
          <w:lang w:val="lv-LV"/>
        </w:rPr>
      </w:pPr>
      <w:r>
        <w:rPr>
          <w:lang w:val="lv-LV"/>
        </w:rPr>
        <w:t xml:space="preserve">Puses paraksta </w:t>
      </w:r>
      <w:r w:rsidRPr="006F09F4">
        <w:rPr>
          <w:lang w:val="lv-LV"/>
        </w:rPr>
        <w:t>Noslēdzoš</w:t>
      </w:r>
      <w:r>
        <w:rPr>
          <w:lang w:val="lv-LV"/>
        </w:rPr>
        <w:t>o</w:t>
      </w:r>
      <w:r w:rsidR="00000000" w:rsidRPr="009759E1">
        <w:rPr>
          <w:lang w:val="lv-LV"/>
        </w:rPr>
        <w:t xml:space="preserve"> PNA tikai pēc visu neatbilstību novēršanas un veiksmīgas atkārtotas pieņemšanas pārbaudes.</w:t>
      </w:r>
    </w:p>
    <w:p w14:paraId="5E8BBBDD" w14:textId="38517CE9" w:rsidR="00290393" w:rsidRDefault="00000000" w:rsidP="009759E1">
      <w:pPr>
        <w:pStyle w:val="ListParagraph"/>
        <w:numPr>
          <w:ilvl w:val="1"/>
          <w:numId w:val="3"/>
        </w:numPr>
        <w:spacing w:after="80" w:line="264" w:lineRule="auto"/>
        <w:ind w:left="426" w:hanging="426"/>
        <w:jc w:val="both"/>
        <w:rPr>
          <w:lang w:val="lv-LV"/>
        </w:rPr>
      </w:pPr>
      <w:r w:rsidRPr="009759E1">
        <w:rPr>
          <w:lang w:val="lv-LV"/>
        </w:rPr>
        <w:lastRenderedPageBreak/>
        <w:t xml:space="preserve">Pasūtītājam ir tiesības vienpusēji izbeigt Līgumu un atgriezt Preci vai tās daļu Izpildītājam, saņemot atpakaļ attiecīgi samaksāto summu, ja Preces lietošanas laikā, bet ne vēlāk kā 10 (desmit) darba dienu laikā kopš </w:t>
      </w:r>
      <w:r w:rsidR="006F09F4">
        <w:rPr>
          <w:lang w:val="lv-LV"/>
        </w:rPr>
        <w:t>Noslēdzošā</w:t>
      </w:r>
      <w:r w:rsidRPr="009759E1">
        <w:rPr>
          <w:lang w:val="lv-LV"/>
        </w:rPr>
        <w:t xml:space="preserve"> PNA parakstīšanas, tiek konstatēta Preces vai </w:t>
      </w:r>
      <w:r w:rsidR="006F09F4">
        <w:rPr>
          <w:lang w:val="lv-LV"/>
        </w:rPr>
        <w:t xml:space="preserve">kādas </w:t>
      </w:r>
      <w:r w:rsidRPr="009759E1">
        <w:rPr>
          <w:lang w:val="lv-LV"/>
        </w:rPr>
        <w:t xml:space="preserve">komponentes neatbilstība Līguma nosacījumiem vai </w:t>
      </w:r>
      <w:r w:rsidR="006F09F4">
        <w:rPr>
          <w:lang w:val="lv-LV"/>
        </w:rPr>
        <w:t>Iepirkuma nolikuma t</w:t>
      </w:r>
      <w:r w:rsidRPr="009759E1">
        <w:rPr>
          <w:lang w:val="lv-LV"/>
        </w:rPr>
        <w:t>ehniskajai specifikācijai, kas nebija redzama pieņemšanas pārbaudes laikā. Par šādas neatbilstības konstatēšanu Pasūtītājs nekavējoties rakstiski informē Izpildītāju.</w:t>
      </w:r>
    </w:p>
    <w:p w14:paraId="5A4C7743" w14:textId="77777777" w:rsidR="009759E1" w:rsidRPr="009759E1" w:rsidRDefault="009759E1" w:rsidP="009759E1">
      <w:pPr>
        <w:pStyle w:val="ListParagraph"/>
        <w:spacing w:after="80" w:line="264" w:lineRule="auto"/>
        <w:ind w:left="426"/>
        <w:jc w:val="both"/>
        <w:rPr>
          <w:lang w:val="lv-LV"/>
        </w:rPr>
      </w:pPr>
    </w:p>
    <w:p w14:paraId="31B2FCB4" w14:textId="48F910F0" w:rsidR="00290393" w:rsidRPr="009759E1" w:rsidRDefault="00000000" w:rsidP="009759E1">
      <w:pPr>
        <w:pStyle w:val="ListParagraph"/>
        <w:numPr>
          <w:ilvl w:val="0"/>
          <w:numId w:val="3"/>
        </w:numPr>
        <w:spacing w:after="80" w:line="264" w:lineRule="auto"/>
        <w:jc w:val="center"/>
        <w:rPr>
          <w:lang w:val="lv-LV"/>
        </w:rPr>
      </w:pPr>
      <w:r w:rsidRPr="009759E1">
        <w:rPr>
          <w:b/>
          <w:bCs/>
          <w:lang w:val="lv-LV"/>
        </w:rPr>
        <w:t>PRECES KVALITĀTE UN GARANTIJA</w:t>
      </w:r>
    </w:p>
    <w:p w14:paraId="3A95630D" w14:textId="397501E0" w:rsidR="00290393" w:rsidRPr="009759E1" w:rsidRDefault="00000000" w:rsidP="009759E1">
      <w:pPr>
        <w:pStyle w:val="ListParagraph"/>
        <w:numPr>
          <w:ilvl w:val="1"/>
          <w:numId w:val="3"/>
        </w:numPr>
        <w:spacing w:after="80" w:line="264" w:lineRule="auto"/>
        <w:ind w:left="426" w:hanging="426"/>
        <w:jc w:val="both"/>
        <w:rPr>
          <w:lang w:val="lv-LV"/>
        </w:rPr>
      </w:pPr>
      <w:r w:rsidRPr="009759E1">
        <w:rPr>
          <w:lang w:val="lv-LV"/>
        </w:rPr>
        <w:t xml:space="preserve">Preces kvalitātei jāatbilst Iepirkuma </w:t>
      </w:r>
      <w:r w:rsidR="006F09F4">
        <w:rPr>
          <w:lang w:val="lv-LV"/>
        </w:rPr>
        <w:t>nolikuma t</w:t>
      </w:r>
      <w:r w:rsidRPr="009759E1">
        <w:rPr>
          <w:lang w:val="lv-LV"/>
        </w:rPr>
        <w:t xml:space="preserve">ehniskās specifikācijas prasībām, Izpildītāja iesniegtajam </w:t>
      </w:r>
      <w:r w:rsidR="006F09F4">
        <w:rPr>
          <w:lang w:val="lv-LV"/>
        </w:rPr>
        <w:t xml:space="preserve">tehniskjama un finanšu </w:t>
      </w:r>
      <w:r w:rsidRPr="009759E1">
        <w:rPr>
          <w:lang w:val="lv-LV"/>
        </w:rPr>
        <w:t>piedāvājumam un Latvijas Republikā spēkā esošajiem normatīvajiem aktiem.</w:t>
      </w:r>
    </w:p>
    <w:p w14:paraId="1005C583" w14:textId="3DE79144" w:rsidR="00290393" w:rsidRPr="009759E1" w:rsidRDefault="00000000" w:rsidP="009759E1">
      <w:pPr>
        <w:pStyle w:val="ListParagraph"/>
        <w:numPr>
          <w:ilvl w:val="1"/>
          <w:numId w:val="3"/>
        </w:numPr>
        <w:spacing w:after="80" w:line="264" w:lineRule="auto"/>
        <w:ind w:left="426" w:hanging="426"/>
        <w:jc w:val="both"/>
        <w:rPr>
          <w:lang w:val="lv-LV"/>
        </w:rPr>
      </w:pPr>
      <w:r w:rsidRPr="009759E1">
        <w:rPr>
          <w:lang w:val="lv-LV"/>
        </w:rPr>
        <w:t xml:space="preserve">Izpildītājs nodrošina Precei garantiju vismaz </w:t>
      </w:r>
      <w:r w:rsidR="006F09F4">
        <w:rPr>
          <w:lang w:val="lv-LV"/>
        </w:rPr>
        <w:t>12</w:t>
      </w:r>
      <w:r w:rsidRPr="009759E1">
        <w:rPr>
          <w:lang w:val="lv-LV"/>
        </w:rPr>
        <w:t xml:space="preserve"> (</w:t>
      </w:r>
      <w:r w:rsidR="006F09F4">
        <w:rPr>
          <w:lang w:val="lv-LV"/>
        </w:rPr>
        <w:t>divpadsmit</w:t>
      </w:r>
      <w:r w:rsidRPr="009759E1">
        <w:rPr>
          <w:lang w:val="lv-LV"/>
        </w:rPr>
        <w:t xml:space="preserve">) mēnešu garumā, skaitot no </w:t>
      </w:r>
      <w:r w:rsidR="006F09F4">
        <w:rPr>
          <w:lang w:val="lv-LV"/>
        </w:rPr>
        <w:t xml:space="preserve">Noslēdzošā </w:t>
      </w:r>
      <w:r w:rsidRPr="009759E1">
        <w:rPr>
          <w:lang w:val="lv-LV"/>
        </w:rPr>
        <w:t>PNA parakstīšanas dienas. Garantiju var nodrošināt Izpildītājs pats vai attiecīgo iekārtu ražotājs – abos gadījumos atbildīgā puse Pasūtītāja priekšā ir Izpildītājs.</w:t>
      </w:r>
    </w:p>
    <w:p w14:paraId="4876F99F" w14:textId="484D7AFA" w:rsidR="00290393" w:rsidRPr="009759E1" w:rsidRDefault="00000000" w:rsidP="009759E1">
      <w:pPr>
        <w:pStyle w:val="ListParagraph"/>
        <w:numPr>
          <w:ilvl w:val="1"/>
          <w:numId w:val="3"/>
        </w:numPr>
        <w:spacing w:after="80" w:line="264" w:lineRule="auto"/>
        <w:ind w:left="426" w:hanging="426"/>
        <w:jc w:val="both"/>
        <w:rPr>
          <w:lang w:val="lv-LV"/>
        </w:rPr>
      </w:pPr>
      <w:r w:rsidRPr="009759E1">
        <w:rPr>
          <w:lang w:val="lv-LV"/>
        </w:rPr>
        <w:t>Izpildītājs garantē, ka ne vēlāk kā 3 (trīs) darba dienu laikā pēc Pasūtītāja rakstveida pieprasījuma sniedz atbildi par pieteikto garantijas gadījumu un nosaka tā risināšanas plānu.</w:t>
      </w:r>
    </w:p>
    <w:p w14:paraId="17532A19" w14:textId="0130D1A8" w:rsidR="00290393" w:rsidRPr="009759E1" w:rsidRDefault="00000000" w:rsidP="009759E1">
      <w:pPr>
        <w:pStyle w:val="ListParagraph"/>
        <w:numPr>
          <w:ilvl w:val="1"/>
          <w:numId w:val="3"/>
        </w:numPr>
        <w:spacing w:after="80" w:line="264" w:lineRule="auto"/>
        <w:ind w:left="426" w:hanging="426"/>
        <w:jc w:val="both"/>
        <w:rPr>
          <w:lang w:val="lv-LV"/>
        </w:rPr>
      </w:pPr>
      <w:r w:rsidRPr="009759E1">
        <w:rPr>
          <w:lang w:val="lv-LV"/>
        </w:rPr>
        <w:t>Būtiskas kļūmes (iekārta pilnībā nedarbojas vai nedarbojas MI integrācija) Izpildītājs novērš ne vēlāk kā 15 (piecpadsmit) darba dienu laikā no garantijas pieprasījuma saņemšanas, ja Puses nav vienojušās citādi.</w:t>
      </w:r>
    </w:p>
    <w:p w14:paraId="6C82B2AF" w14:textId="1CBF536E" w:rsidR="00290393" w:rsidRPr="009759E1" w:rsidRDefault="00000000" w:rsidP="009759E1">
      <w:pPr>
        <w:pStyle w:val="ListParagraph"/>
        <w:numPr>
          <w:ilvl w:val="1"/>
          <w:numId w:val="3"/>
        </w:numPr>
        <w:spacing w:after="80" w:line="264" w:lineRule="auto"/>
        <w:ind w:left="426" w:hanging="426"/>
        <w:jc w:val="both"/>
        <w:rPr>
          <w:lang w:val="lv-LV"/>
        </w:rPr>
      </w:pPr>
      <w:r w:rsidRPr="009759E1">
        <w:rPr>
          <w:lang w:val="lv-LV"/>
        </w:rPr>
        <w:t>Garantijas periods tiek pagarināts par laiku, kurā iekārta atradās remontā vai bija nefunkcionāla Izpildītāja atbildībā esošu iemeslu dēļ.</w:t>
      </w:r>
    </w:p>
    <w:p w14:paraId="6D0DC6DA" w14:textId="13145BB6" w:rsidR="00290393" w:rsidRDefault="00000000" w:rsidP="009759E1">
      <w:pPr>
        <w:pStyle w:val="ListParagraph"/>
        <w:numPr>
          <w:ilvl w:val="1"/>
          <w:numId w:val="3"/>
        </w:numPr>
        <w:spacing w:after="80" w:line="264" w:lineRule="auto"/>
        <w:ind w:left="426" w:hanging="426"/>
        <w:jc w:val="both"/>
        <w:rPr>
          <w:lang w:val="lv-LV"/>
        </w:rPr>
      </w:pPr>
      <w:r w:rsidRPr="009759E1">
        <w:rPr>
          <w:lang w:val="lv-LV"/>
        </w:rPr>
        <w:t>Garantija neattiecas uz bojājumiem, kas radušies Pasūtītāja nepareizas lietošanas, mehāniska bojājuma vai trešo personu darbību rezultātā.</w:t>
      </w:r>
    </w:p>
    <w:p w14:paraId="13E90014" w14:textId="77777777" w:rsidR="009759E1" w:rsidRPr="009759E1" w:rsidRDefault="009759E1" w:rsidP="009759E1">
      <w:pPr>
        <w:pStyle w:val="ListParagraph"/>
        <w:spacing w:after="80" w:line="264" w:lineRule="auto"/>
        <w:ind w:left="426"/>
        <w:jc w:val="both"/>
        <w:rPr>
          <w:lang w:val="lv-LV"/>
        </w:rPr>
      </w:pPr>
    </w:p>
    <w:p w14:paraId="44928CF6" w14:textId="06A6E59A" w:rsidR="00290393" w:rsidRPr="009759E1" w:rsidRDefault="00000000" w:rsidP="009759E1">
      <w:pPr>
        <w:pStyle w:val="ListParagraph"/>
        <w:numPr>
          <w:ilvl w:val="0"/>
          <w:numId w:val="3"/>
        </w:numPr>
        <w:spacing w:after="80" w:line="264" w:lineRule="auto"/>
        <w:jc w:val="center"/>
        <w:rPr>
          <w:lang w:val="lv-LV"/>
        </w:rPr>
      </w:pPr>
      <w:r w:rsidRPr="009759E1">
        <w:rPr>
          <w:b/>
          <w:bCs/>
          <w:lang w:val="lv-LV"/>
        </w:rPr>
        <w:t>PUŠU ATBILDĪBA</w:t>
      </w:r>
    </w:p>
    <w:p w14:paraId="45368545" w14:textId="5BE82148" w:rsidR="00290393" w:rsidRPr="009759E1" w:rsidRDefault="00000000" w:rsidP="009759E1">
      <w:pPr>
        <w:pStyle w:val="ListParagraph"/>
        <w:numPr>
          <w:ilvl w:val="1"/>
          <w:numId w:val="3"/>
        </w:numPr>
        <w:spacing w:after="80" w:line="264" w:lineRule="auto"/>
        <w:ind w:left="426" w:hanging="426"/>
        <w:jc w:val="both"/>
        <w:rPr>
          <w:lang w:val="lv-LV"/>
        </w:rPr>
      </w:pPr>
      <w:r w:rsidRPr="009759E1">
        <w:rPr>
          <w:lang w:val="lv-LV"/>
        </w:rPr>
        <w:t>Puses savstarpēji ir atbildīgas par otrai Pusei nodarītajiem tiešajiem zaudējumiem, ja tie radušies vienas Puses, tās darbinieku vai trešo personu darbības vai bezdarbības (tai skaitā rupjas neuzmanības vai ļaunā nolūkā izdarīto darbību) rezultātā.</w:t>
      </w:r>
      <w:r w:rsidR="006F09F4">
        <w:rPr>
          <w:lang w:val="lv-LV"/>
        </w:rPr>
        <w:t xml:space="preserve"> Puses nav atbildīgas par netiešajiem zaudējumiem.</w:t>
      </w:r>
    </w:p>
    <w:p w14:paraId="57A381FB" w14:textId="404B4789" w:rsidR="00290393" w:rsidRPr="009759E1" w:rsidRDefault="00000000" w:rsidP="009759E1">
      <w:pPr>
        <w:pStyle w:val="ListParagraph"/>
        <w:numPr>
          <w:ilvl w:val="1"/>
          <w:numId w:val="3"/>
        </w:numPr>
        <w:spacing w:after="80" w:line="264" w:lineRule="auto"/>
        <w:ind w:left="426" w:hanging="426"/>
        <w:jc w:val="both"/>
        <w:rPr>
          <w:lang w:val="lv-LV"/>
        </w:rPr>
      </w:pPr>
      <w:r w:rsidRPr="009759E1">
        <w:rPr>
          <w:lang w:val="lv-LV"/>
        </w:rPr>
        <w:t>Ja Izpildītājs kavē Preces piegādes un nodošanas termiņus par vairāk nekā 3 (trīs) darba dienām un kavējums nav saistīts ar Pasūtītāja rīcību, Izpildītājs maksā līgumsodu 0,</w:t>
      </w:r>
      <w:r w:rsidR="006F09F4">
        <w:rPr>
          <w:lang w:val="lv-LV"/>
        </w:rPr>
        <w:t>2</w:t>
      </w:r>
      <w:r w:rsidRPr="009759E1">
        <w:rPr>
          <w:lang w:val="lv-LV"/>
        </w:rPr>
        <w:t xml:space="preserve">% apmērā no </w:t>
      </w:r>
      <w:r w:rsidR="006F09F4">
        <w:rPr>
          <w:lang w:val="lv-LV"/>
        </w:rPr>
        <w:t xml:space="preserve">Pirkuma </w:t>
      </w:r>
      <w:r w:rsidRPr="009759E1">
        <w:rPr>
          <w:lang w:val="lv-LV"/>
        </w:rPr>
        <w:t>summas par katr</w:t>
      </w:r>
      <w:r w:rsidR="006F09F4">
        <w:rPr>
          <w:lang w:val="lv-LV"/>
        </w:rPr>
        <w:t xml:space="preserve">u </w:t>
      </w:r>
      <w:r w:rsidRPr="009759E1">
        <w:rPr>
          <w:lang w:val="lv-LV"/>
        </w:rPr>
        <w:t>nokavēt</w:t>
      </w:r>
      <w:r w:rsidR="006F09F4">
        <w:rPr>
          <w:lang w:val="lv-LV"/>
        </w:rPr>
        <w:t>o</w:t>
      </w:r>
      <w:r w:rsidRPr="009759E1">
        <w:rPr>
          <w:lang w:val="lv-LV"/>
        </w:rPr>
        <w:t xml:space="preserve"> dien</w:t>
      </w:r>
      <w:r w:rsidR="006F09F4">
        <w:rPr>
          <w:lang w:val="lv-LV"/>
        </w:rPr>
        <w:t>u</w:t>
      </w:r>
      <w:r w:rsidRPr="009759E1">
        <w:rPr>
          <w:lang w:val="lv-LV"/>
        </w:rPr>
        <w:t xml:space="preserve">, bet ne vairāk kā 10% no </w:t>
      </w:r>
      <w:r w:rsidR="006F09F4">
        <w:rPr>
          <w:lang w:val="lv-LV"/>
        </w:rPr>
        <w:t>Pirkuma</w:t>
      </w:r>
      <w:r w:rsidRPr="009759E1">
        <w:rPr>
          <w:lang w:val="lv-LV"/>
        </w:rPr>
        <w:t xml:space="preserve"> summas.</w:t>
      </w:r>
    </w:p>
    <w:p w14:paraId="36BE52D3" w14:textId="473624BF" w:rsidR="00290393" w:rsidRPr="009759E1" w:rsidRDefault="00000000" w:rsidP="009759E1">
      <w:pPr>
        <w:pStyle w:val="ListParagraph"/>
        <w:numPr>
          <w:ilvl w:val="1"/>
          <w:numId w:val="3"/>
        </w:numPr>
        <w:spacing w:after="80" w:line="264" w:lineRule="auto"/>
        <w:ind w:left="426" w:hanging="426"/>
        <w:jc w:val="both"/>
        <w:rPr>
          <w:lang w:val="lv-LV"/>
        </w:rPr>
      </w:pPr>
      <w:r w:rsidRPr="009759E1">
        <w:rPr>
          <w:lang w:val="lv-LV"/>
        </w:rPr>
        <w:t>Ja Izpildītājs kavē garantijas pieprasījuma apstrādi (</w:t>
      </w:r>
      <w:r w:rsidR="006F09F4">
        <w:rPr>
          <w:lang w:val="lv-LV"/>
        </w:rPr>
        <w:t xml:space="preserve">Līguma </w:t>
      </w:r>
      <w:r w:rsidRPr="009759E1">
        <w:rPr>
          <w:lang w:val="lv-LV"/>
        </w:rPr>
        <w:t>6.3.punktā noteiktā reaģēšanas termiņa pārkāpums), Izpildītājs maksā Pasūtītājam līgumsodu EUR 100 (viens simts eiro) apmērā par katru kavēto darba dienu, bet ne vairāk kā EUR 1 000 (viens tūkstotis eiro) par vienu garantijas gadījumu.</w:t>
      </w:r>
    </w:p>
    <w:p w14:paraId="3E7C3DEC" w14:textId="058FD795" w:rsidR="00290393" w:rsidRPr="009759E1" w:rsidRDefault="00000000" w:rsidP="009759E1">
      <w:pPr>
        <w:pStyle w:val="ListParagraph"/>
        <w:numPr>
          <w:ilvl w:val="1"/>
          <w:numId w:val="3"/>
        </w:numPr>
        <w:spacing w:after="80" w:line="264" w:lineRule="auto"/>
        <w:ind w:left="426" w:hanging="426"/>
        <w:jc w:val="both"/>
        <w:rPr>
          <w:lang w:val="lv-LV"/>
        </w:rPr>
      </w:pPr>
      <w:r w:rsidRPr="009759E1">
        <w:rPr>
          <w:lang w:val="lv-LV"/>
        </w:rPr>
        <w:t>Par Līgumā paredzētā maksājuma kavēšanu Izpildītājs ir tiesīgs pieprasīt no Pasūtītāja līgumsodu 0,</w:t>
      </w:r>
      <w:r w:rsidR="006F09F4">
        <w:rPr>
          <w:lang w:val="lv-LV"/>
        </w:rPr>
        <w:t>2</w:t>
      </w:r>
      <w:r w:rsidRPr="009759E1">
        <w:rPr>
          <w:lang w:val="lv-LV"/>
        </w:rPr>
        <w:t>% apmērā no kavētā maksājuma summas par katru nokavēto dienu, bet ne vairāk kā 10% no attiecīgā</w:t>
      </w:r>
      <w:r w:rsidR="006F09F4">
        <w:rPr>
          <w:lang w:val="lv-LV"/>
        </w:rPr>
        <w:t>s</w:t>
      </w:r>
      <w:r w:rsidRPr="009759E1">
        <w:rPr>
          <w:lang w:val="lv-LV"/>
        </w:rPr>
        <w:t xml:space="preserve"> maksājuma summas.</w:t>
      </w:r>
    </w:p>
    <w:p w14:paraId="3F605556" w14:textId="7AE685E2" w:rsidR="00290393" w:rsidRDefault="00000000" w:rsidP="009759E1">
      <w:pPr>
        <w:pStyle w:val="ListParagraph"/>
        <w:numPr>
          <w:ilvl w:val="1"/>
          <w:numId w:val="3"/>
        </w:numPr>
        <w:spacing w:after="80" w:line="264" w:lineRule="auto"/>
        <w:ind w:left="426" w:hanging="426"/>
        <w:jc w:val="both"/>
        <w:rPr>
          <w:lang w:val="lv-LV"/>
        </w:rPr>
      </w:pPr>
      <w:r w:rsidRPr="009759E1">
        <w:rPr>
          <w:lang w:val="lv-LV"/>
        </w:rPr>
        <w:t xml:space="preserve">Līgumsoda samaksa neatbrīvo Puses no Līguma saistību izpildes. </w:t>
      </w:r>
      <w:r w:rsidR="006F09F4">
        <w:rPr>
          <w:lang w:val="lv-LV"/>
        </w:rPr>
        <w:t>Ja</w:t>
      </w:r>
      <w:r w:rsidRPr="009759E1">
        <w:rPr>
          <w:lang w:val="lv-LV"/>
        </w:rPr>
        <w:t xml:space="preserve"> Pasūtītājam rodas tiesības pieprasīt līgumsodu, Pasūtītājam, iepriekš rakstiski brīdinot Izpildītāju, ir tiesības ieturēt to no Izpildītājam izmaksājamajām summām.</w:t>
      </w:r>
    </w:p>
    <w:p w14:paraId="2F44F1F2" w14:textId="77777777" w:rsidR="009759E1" w:rsidRDefault="009759E1" w:rsidP="009759E1">
      <w:pPr>
        <w:pStyle w:val="ListParagraph"/>
        <w:spacing w:after="80" w:line="264" w:lineRule="auto"/>
        <w:ind w:left="426"/>
        <w:jc w:val="both"/>
        <w:rPr>
          <w:lang w:val="lv-LV"/>
        </w:rPr>
      </w:pPr>
    </w:p>
    <w:p w14:paraId="57CD1154" w14:textId="77777777" w:rsidR="006F09F4" w:rsidRPr="009759E1" w:rsidRDefault="006F09F4" w:rsidP="009759E1">
      <w:pPr>
        <w:pStyle w:val="ListParagraph"/>
        <w:spacing w:after="80" w:line="264" w:lineRule="auto"/>
        <w:ind w:left="426"/>
        <w:jc w:val="both"/>
        <w:rPr>
          <w:lang w:val="lv-LV"/>
        </w:rPr>
      </w:pPr>
    </w:p>
    <w:p w14:paraId="6DB68C78" w14:textId="14E20331" w:rsidR="00290393" w:rsidRPr="009759E1" w:rsidRDefault="00000000" w:rsidP="009759E1">
      <w:pPr>
        <w:pStyle w:val="ListParagraph"/>
        <w:numPr>
          <w:ilvl w:val="0"/>
          <w:numId w:val="3"/>
        </w:numPr>
        <w:spacing w:after="80" w:line="264" w:lineRule="auto"/>
        <w:jc w:val="center"/>
        <w:rPr>
          <w:lang w:val="lv-LV"/>
        </w:rPr>
      </w:pPr>
      <w:r w:rsidRPr="009759E1">
        <w:rPr>
          <w:b/>
          <w:bCs/>
          <w:lang w:val="lv-LV"/>
        </w:rPr>
        <w:lastRenderedPageBreak/>
        <w:t>LIAA UN ES FONDU PRASĪBAS</w:t>
      </w:r>
    </w:p>
    <w:p w14:paraId="0F37DBB2" w14:textId="436802A6" w:rsidR="00290393" w:rsidRPr="009759E1" w:rsidRDefault="00000000" w:rsidP="009759E1">
      <w:pPr>
        <w:pStyle w:val="ListParagraph"/>
        <w:numPr>
          <w:ilvl w:val="1"/>
          <w:numId w:val="3"/>
        </w:numPr>
        <w:spacing w:after="80" w:line="264" w:lineRule="auto"/>
        <w:ind w:left="426" w:hanging="426"/>
        <w:jc w:val="both"/>
        <w:rPr>
          <w:lang w:val="lv-LV"/>
        </w:rPr>
      </w:pPr>
      <w:r w:rsidRPr="009759E1">
        <w:rPr>
          <w:lang w:val="lv-LV"/>
        </w:rPr>
        <w:t xml:space="preserve">Iepirkums </w:t>
      </w:r>
      <w:r w:rsidR="006F09F4">
        <w:rPr>
          <w:lang w:val="lv-LV"/>
        </w:rPr>
        <w:t xml:space="preserve">ir </w:t>
      </w:r>
      <w:r w:rsidRPr="009759E1">
        <w:rPr>
          <w:lang w:val="lv-LV"/>
        </w:rPr>
        <w:t xml:space="preserve">īstenots ES kohēzijas politikas programmas 2021.–2027. gadam 1.2.2.1. pasākuma </w:t>
      </w:r>
      <w:r w:rsidR="006F09F4">
        <w:rPr>
          <w:lang w:val="lv-LV"/>
        </w:rPr>
        <w:t>“</w:t>
      </w:r>
      <w:r w:rsidRPr="009759E1">
        <w:rPr>
          <w:lang w:val="lv-LV"/>
        </w:rPr>
        <w:t>Atbalsts procesu digitalizācijai komercdarbībā</w:t>
      </w:r>
      <w:r w:rsidR="006F09F4">
        <w:rPr>
          <w:lang w:val="lv-LV"/>
        </w:rPr>
        <w:t>”</w:t>
      </w:r>
      <w:r w:rsidRPr="009759E1">
        <w:rPr>
          <w:lang w:val="lv-LV"/>
        </w:rPr>
        <w:t xml:space="preserve"> ietvaros, LIAA līguma Nr. 9.4-1-L-2025/150 ietvaros.</w:t>
      </w:r>
    </w:p>
    <w:p w14:paraId="6CF3F821" w14:textId="22164DBE" w:rsidR="00290393" w:rsidRPr="009759E1" w:rsidRDefault="00000000" w:rsidP="009759E1">
      <w:pPr>
        <w:pStyle w:val="ListParagraph"/>
        <w:numPr>
          <w:ilvl w:val="1"/>
          <w:numId w:val="3"/>
        </w:numPr>
        <w:spacing w:after="80" w:line="264" w:lineRule="auto"/>
        <w:ind w:left="426" w:hanging="426"/>
        <w:jc w:val="both"/>
        <w:rPr>
          <w:lang w:val="lv-LV"/>
        </w:rPr>
      </w:pPr>
      <w:r w:rsidRPr="009759E1">
        <w:rPr>
          <w:lang w:val="lv-LV"/>
        </w:rPr>
        <w:t>Izpildītājs apzinās, ka Līgums ir saistīts ar ES fondu finansētu projektu, un apņemas:</w:t>
      </w:r>
    </w:p>
    <w:p w14:paraId="6682FA3B" w14:textId="2E6A9ED7" w:rsidR="00290393" w:rsidRPr="009759E1" w:rsidRDefault="00000000" w:rsidP="009759E1">
      <w:pPr>
        <w:pStyle w:val="ListParagraph"/>
        <w:numPr>
          <w:ilvl w:val="2"/>
          <w:numId w:val="3"/>
        </w:numPr>
        <w:spacing w:after="80" w:line="264" w:lineRule="auto"/>
        <w:ind w:left="1134" w:hanging="708"/>
        <w:jc w:val="both"/>
        <w:rPr>
          <w:lang w:val="lv-LV"/>
        </w:rPr>
      </w:pPr>
      <w:r w:rsidRPr="009759E1">
        <w:rPr>
          <w:lang w:val="lv-LV"/>
        </w:rPr>
        <w:t>Sniegt Pasūtītājam visu nepieciešamo informāciju un dokumentāciju ES fondu revīzijām un uzraudzībai;</w:t>
      </w:r>
    </w:p>
    <w:p w14:paraId="49C6872B" w14:textId="7C965D3B" w:rsidR="00290393" w:rsidRPr="009759E1" w:rsidRDefault="00000000" w:rsidP="009759E1">
      <w:pPr>
        <w:pStyle w:val="ListParagraph"/>
        <w:numPr>
          <w:ilvl w:val="2"/>
          <w:numId w:val="3"/>
        </w:numPr>
        <w:spacing w:after="80" w:line="264" w:lineRule="auto"/>
        <w:ind w:left="1134" w:hanging="708"/>
        <w:jc w:val="both"/>
        <w:rPr>
          <w:lang w:val="lv-LV"/>
        </w:rPr>
      </w:pPr>
      <w:r w:rsidRPr="009759E1">
        <w:rPr>
          <w:lang w:val="lv-LV"/>
        </w:rPr>
        <w:t>Saglabāt visus ar Līguma izpildi saistītos dokumentus vismaz 5 (piecus) gadus pēc projekta noslēguma;</w:t>
      </w:r>
    </w:p>
    <w:p w14:paraId="603C5F60" w14:textId="5B5CFA3C" w:rsidR="00290393" w:rsidRPr="009759E1" w:rsidRDefault="00000000" w:rsidP="009759E1">
      <w:pPr>
        <w:pStyle w:val="ListParagraph"/>
        <w:numPr>
          <w:ilvl w:val="2"/>
          <w:numId w:val="3"/>
        </w:numPr>
        <w:spacing w:after="80" w:line="264" w:lineRule="auto"/>
        <w:ind w:left="1134" w:hanging="708"/>
        <w:jc w:val="both"/>
        <w:rPr>
          <w:lang w:val="lv-LV"/>
        </w:rPr>
      </w:pPr>
      <w:r w:rsidRPr="009759E1">
        <w:rPr>
          <w:lang w:val="lv-LV"/>
        </w:rPr>
        <w:t>Atļaut Pasūtītājam, LIAA, Eiropas Komisijai, Valsts kontrolei un citām pilnvarotajām institūcijām veikt Preces un dokumentācijas pārbaudes;</w:t>
      </w:r>
    </w:p>
    <w:p w14:paraId="0723CF27" w14:textId="184495D5" w:rsidR="00290393" w:rsidRPr="009759E1" w:rsidRDefault="00000000" w:rsidP="009759E1">
      <w:pPr>
        <w:pStyle w:val="ListParagraph"/>
        <w:numPr>
          <w:ilvl w:val="2"/>
          <w:numId w:val="3"/>
        </w:numPr>
        <w:spacing w:after="80" w:line="264" w:lineRule="auto"/>
        <w:ind w:left="1134" w:hanging="708"/>
        <w:jc w:val="both"/>
        <w:rPr>
          <w:lang w:val="lv-LV"/>
        </w:rPr>
      </w:pPr>
      <w:r w:rsidRPr="009759E1">
        <w:rPr>
          <w:lang w:val="lv-LV"/>
        </w:rPr>
        <w:t>Ievērot ES publicitātes prasības – nodrošināt ES emblēmas un finansējuma norādes izvietošanu uz iegādātajām iekārtām, ja to pieprasa LIAA vadlīnijas.</w:t>
      </w:r>
    </w:p>
    <w:p w14:paraId="03CEC684" w14:textId="2EDDD830" w:rsidR="00290393" w:rsidRDefault="00000000" w:rsidP="009759E1">
      <w:pPr>
        <w:pStyle w:val="ListParagraph"/>
        <w:numPr>
          <w:ilvl w:val="1"/>
          <w:numId w:val="3"/>
        </w:numPr>
        <w:spacing w:after="80" w:line="264" w:lineRule="auto"/>
        <w:ind w:left="426" w:hanging="426"/>
        <w:jc w:val="both"/>
        <w:rPr>
          <w:lang w:val="lv-LV"/>
        </w:rPr>
      </w:pPr>
      <w:r w:rsidRPr="009759E1">
        <w:rPr>
          <w:lang w:val="lv-LV"/>
        </w:rPr>
        <w:t>Ja ES fondu finansējums tiek pilnīgi vai daļēji atsaukts Izpildītāja vainas dēļ (piemēram, sniegta nepatiesa informācija, nenodrošināta revīzijas pieejamība), Izpildītājs kompensē Pasūtītājam attiecīgi zaudēto finansējuma daļu.</w:t>
      </w:r>
    </w:p>
    <w:p w14:paraId="22378E7F" w14:textId="77777777" w:rsidR="009759E1" w:rsidRPr="009759E1" w:rsidRDefault="009759E1" w:rsidP="009759E1">
      <w:pPr>
        <w:pStyle w:val="ListParagraph"/>
        <w:spacing w:after="80" w:line="264" w:lineRule="auto"/>
        <w:ind w:left="426"/>
        <w:jc w:val="both"/>
        <w:rPr>
          <w:lang w:val="lv-LV"/>
        </w:rPr>
      </w:pPr>
    </w:p>
    <w:p w14:paraId="2EA26409" w14:textId="64E9B76C" w:rsidR="00290393" w:rsidRPr="009759E1" w:rsidRDefault="00000000" w:rsidP="009759E1">
      <w:pPr>
        <w:pStyle w:val="ListParagraph"/>
        <w:numPr>
          <w:ilvl w:val="0"/>
          <w:numId w:val="3"/>
        </w:numPr>
        <w:spacing w:after="80" w:line="264" w:lineRule="auto"/>
        <w:jc w:val="center"/>
        <w:rPr>
          <w:lang w:val="lv-LV"/>
        </w:rPr>
      </w:pPr>
      <w:r w:rsidRPr="009759E1">
        <w:rPr>
          <w:b/>
          <w:bCs/>
          <w:lang w:val="lv-LV"/>
        </w:rPr>
        <w:t>NEPĀRVARAMA VARA</w:t>
      </w:r>
    </w:p>
    <w:p w14:paraId="26E47BF2" w14:textId="1C2198CA" w:rsidR="00290393" w:rsidRPr="009759E1" w:rsidRDefault="00000000" w:rsidP="009759E1">
      <w:pPr>
        <w:pStyle w:val="ListParagraph"/>
        <w:numPr>
          <w:ilvl w:val="1"/>
          <w:numId w:val="3"/>
        </w:numPr>
        <w:spacing w:after="80" w:line="264" w:lineRule="auto"/>
        <w:ind w:left="426" w:hanging="426"/>
        <w:jc w:val="both"/>
        <w:rPr>
          <w:lang w:val="lv-LV"/>
        </w:rPr>
      </w:pPr>
      <w:r w:rsidRPr="009759E1">
        <w:rPr>
          <w:lang w:val="lv-LV"/>
        </w:rPr>
        <w:t xml:space="preserve">Puses tiek atbrīvotas no atbildības par Līguma pilnīgu vai daļēju neizpildi, ja tā radusies nepārvaramas varas apstākļu rezultātā, kuru darbība sākusies pēc Līguma noslēgšanas un kurus </w:t>
      </w:r>
      <w:r w:rsidR="006F09F4">
        <w:rPr>
          <w:lang w:val="lv-LV"/>
        </w:rPr>
        <w:t xml:space="preserve">Puses </w:t>
      </w:r>
      <w:r w:rsidRPr="009759E1">
        <w:rPr>
          <w:lang w:val="lv-LV"/>
        </w:rPr>
        <w:t>nevarēja paredzēt vai novērst.</w:t>
      </w:r>
    </w:p>
    <w:p w14:paraId="2673C21D" w14:textId="27CBCC33" w:rsidR="00290393" w:rsidRPr="009759E1" w:rsidRDefault="00000000" w:rsidP="009759E1">
      <w:pPr>
        <w:pStyle w:val="ListParagraph"/>
        <w:numPr>
          <w:ilvl w:val="1"/>
          <w:numId w:val="3"/>
        </w:numPr>
        <w:spacing w:after="80" w:line="264" w:lineRule="auto"/>
        <w:ind w:left="426" w:hanging="426"/>
        <w:jc w:val="both"/>
        <w:rPr>
          <w:lang w:val="lv-LV"/>
        </w:rPr>
      </w:pPr>
      <w:r w:rsidRPr="009759E1">
        <w:rPr>
          <w:lang w:val="lv-LV"/>
        </w:rPr>
        <w:t>Puse, kas atsaucas uz nepārvaramas varas apstākļiem, ne vēlāk kā 5 (piecu) darba dienu laikā no attiecīgo apstākļu uzzināšanas dienas rakstiski paziņo otrai Pusei, norādot paredzamo saistību izpildes termiņu un pievienojot kompetentās institūcijas apliecinājumu.</w:t>
      </w:r>
    </w:p>
    <w:p w14:paraId="41EAAC26" w14:textId="6590B547" w:rsidR="00290393" w:rsidRDefault="00000000" w:rsidP="009759E1">
      <w:pPr>
        <w:pStyle w:val="ListParagraph"/>
        <w:numPr>
          <w:ilvl w:val="1"/>
          <w:numId w:val="3"/>
        </w:numPr>
        <w:spacing w:after="80" w:line="264" w:lineRule="auto"/>
        <w:ind w:left="426" w:hanging="426"/>
        <w:jc w:val="both"/>
        <w:rPr>
          <w:lang w:val="lv-LV"/>
        </w:rPr>
      </w:pPr>
      <w:r w:rsidRPr="009759E1">
        <w:rPr>
          <w:lang w:val="lv-LV"/>
        </w:rPr>
        <w:t>Ja nepārvaramas varas apstākļi turpinās ilgāk par 2 (diviem) mēnešiem, jebkura Puse ir tiesīga izbeigt Līgumu, savstarpēji norēķinoties par faktiski izpildīto darbu apjomu.</w:t>
      </w:r>
    </w:p>
    <w:p w14:paraId="100FEC4B" w14:textId="77777777" w:rsidR="009759E1" w:rsidRPr="009759E1" w:rsidRDefault="009759E1" w:rsidP="009759E1">
      <w:pPr>
        <w:pStyle w:val="ListParagraph"/>
        <w:spacing w:after="80" w:line="264" w:lineRule="auto"/>
        <w:ind w:left="426"/>
        <w:jc w:val="both"/>
        <w:rPr>
          <w:lang w:val="lv-LV"/>
        </w:rPr>
      </w:pPr>
    </w:p>
    <w:p w14:paraId="62DB10EF" w14:textId="39797BBB" w:rsidR="00290393" w:rsidRPr="009759E1" w:rsidRDefault="00000000" w:rsidP="009759E1">
      <w:pPr>
        <w:pStyle w:val="ListParagraph"/>
        <w:numPr>
          <w:ilvl w:val="0"/>
          <w:numId w:val="3"/>
        </w:numPr>
        <w:spacing w:after="80" w:line="264" w:lineRule="auto"/>
        <w:jc w:val="center"/>
        <w:rPr>
          <w:lang w:val="lv-LV"/>
        </w:rPr>
      </w:pPr>
      <w:r w:rsidRPr="009759E1">
        <w:rPr>
          <w:b/>
          <w:bCs/>
          <w:lang w:val="lv-LV"/>
        </w:rPr>
        <w:t>LĪGUMA GROZĪŠANA, ATKĀPŠANĀS UN IZBEIGŠANA</w:t>
      </w:r>
    </w:p>
    <w:p w14:paraId="09258695" w14:textId="791984FD" w:rsidR="00290393" w:rsidRPr="009759E1" w:rsidRDefault="00000000" w:rsidP="009759E1">
      <w:pPr>
        <w:pStyle w:val="ListParagraph"/>
        <w:numPr>
          <w:ilvl w:val="1"/>
          <w:numId w:val="3"/>
        </w:numPr>
        <w:spacing w:after="80" w:line="264" w:lineRule="auto"/>
        <w:ind w:left="426" w:hanging="568"/>
        <w:jc w:val="both"/>
        <w:rPr>
          <w:lang w:val="lv-LV"/>
        </w:rPr>
      </w:pPr>
      <w:r w:rsidRPr="009759E1">
        <w:rPr>
          <w:lang w:val="lv-LV"/>
        </w:rPr>
        <w:t>Visi Līguma grozījumi ir spēkā tikai tad, ja tie noformēti rakstiski un parakstīti no abu Pušu pilnvaroto pārstāvju puses, kā arī atbilst PIL prasībām par iepirkuma līgumu grozīšanu.</w:t>
      </w:r>
    </w:p>
    <w:p w14:paraId="7FA8A8DD" w14:textId="5218A4A3" w:rsidR="00290393" w:rsidRPr="009759E1" w:rsidRDefault="00000000" w:rsidP="009759E1">
      <w:pPr>
        <w:pStyle w:val="ListParagraph"/>
        <w:numPr>
          <w:ilvl w:val="1"/>
          <w:numId w:val="3"/>
        </w:numPr>
        <w:spacing w:after="80" w:line="264" w:lineRule="auto"/>
        <w:ind w:left="426" w:hanging="568"/>
        <w:jc w:val="both"/>
        <w:rPr>
          <w:lang w:val="lv-LV"/>
        </w:rPr>
      </w:pPr>
      <w:r w:rsidRPr="009759E1">
        <w:rPr>
          <w:lang w:val="lv-LV"/>
        </w:rPr>
        <w:t>Pusēm ir tiesības vienpusēji izbeigt Līgumu, rakstiski brīdinot otru Pusi 30 (trīsdesmit) dienas iepriekš, vienlaikus veicot visus savstarpējos norēķinus par faktiski izpildīto darbu.</w:t>
      </w:r>
    </w:p>
    <w:p w14:paraId="046322F8" w14:textId="4AD5F871" w:rsidR="00290393" w:rsidRPr="009759E1" w:rsidRDefault="00000000" w:rsidP="009759E1">
      <w:pPr>
        <w:pStyle w:val="ListParagraph"/>
        <w:numPr>
          <w:ilvl w:val="1"/>
          <w:numId w:val="3"/>
        </w:numPr>
        <w:spacing w:after="80" w:line="264" w:lineRule="auto"/>
        <w:ind w:left="426" w:hanging="568"/>
        <w:jc w:val="both"/>
        <w:rPr>
          <w:lang w:val="lv-LV"/>
        </w:rPr>
      </w:pPr>
      <w:r w:rsidRPr="009759E1">
        <w:rPr>
          <w:lang w:val="lv-LV"/>
        </w:rPr>
        <w:t>Pasūtītājam ir tiesības nekavējoties izbeigt Līgumu, ja Izpildītājs ir sniedzis nepatiesu informāciju, nav ievērojis godīgas konkurences principus vai veicis citas prettiesiskas darbības.</w:t>
      </w:r>
    </w:p>
    <w:p w14:paraId="6A414128" w14:textId="6C5B982A" w:rsidR="00290393" w:rsidRPr="009759E1" w:rsidRDefault="00000000" w:rsidP="009759E1">
      <w:pPr>
        <w:pStyle w:val="ListParagraph"/>
        <w:numPr>
          <w:ilvl w:val="2"/>
          <w:numId w:val="3"/>
        </w:numPr>
        <w:spacing w:after="80" w:line="264" w:lineRule="auto"/>
        <w:ind w:left="1134" w:hanging="708"/>
        <w:jc w:val="both"/>
        <w:rPr>
          <w:lang w:val="lv-LV"/>
        </w:rPr>
      </w:pPr>
      <w:r w:rsidRPr="009759E1">
        <w:rPr>
          <w:lang w:val="lv-LV"/>
        </w:rPr>
        <w:t>Pasūtītājam ir tiesības vienpusēji izbeigt Līgumu, rakstiski paziņojot Izpildītājam 10 (desmit) darba dienas iepriekš, ja attiecībā uz Izpildītāju ir pasludināts maksātnespējas process, ierosināts tiesiskās aizsardzības process vai uzsākts likvidācijas process. Šādā gadījumā Pasūtītājs samaksā Izpildītājam tikai par to Preces daļu, kas ir faktiski piegādāta, uzstādīta un pieņemta ar attiecīgu nodošanas-pieņemšanas aktu līdz Līguma izbeigšanas dienai.</w:t>
      </w:r>
    </w:p>
    <w:p w14:paraId="646D9D28" w14:textId="5D1A5E2E" w:rsidR="00290393" w:rsidRPr="009759E1" w:rsidRDefault="00000000" w:rsidP="009759E1">
      <w:pPr>
        <w:pStyle w:val="ListParagraph"/>
        <w:numPr>
          <w:ilvl w:val="2"/>
          <w:numId w:val="3"/>
        </w:numPr>
        <w:spacing w:after="80" w:line="264" w:lineRule="auto"/>
        <w:ind w:left="1134" w:hanging="708"/>
        <w:jc w:val="both"/>
        <w:rPr>
          <w:lang w:val="lv-LV"/>
        </w:rPr>
      </w:pPr>
      <w:r w:rsidRPr="009759E1">
        <w:rPr>
          <w:lang w:val="lv-LV"/>
        </w:rPr>
        <w:t xml:space="preserve">Līgums tiek izbeigts nekavējoties, bez iepriekšēja rakstiska brīdinājuma un neatlīdzinot tādējādi radušos izdevumus un/vai zaudējumus, ja kādai no Pusēm tiek noteiktas vai uz Līgumu ir attiecināmas starptautiskās vai nacionālās sankcijas, vai būtiskas finanšu un </w:t>
      </w:r>
      <w:r w:rsidRPr="009759E1">
        <w:rPr>
          <w:lang w:val="lv-LV"/>
        </w:rPr>
        <w:lastRenderedPageBreak/>
        <w:t>kapitāla tirgus intereses ietekmējošas Eiropas Savienības vai Ziemeļatlantijas līguma organizācijas dalībvalsts noteiktās sankcijas. Šādā gadījumā Pasūtītājs samaksā Izpildītājam tikai par faktiski piegādāto un ar PNA pieņemto Preces daļu līdz Līguma izbeigšanas dienai.</w:t>
      </w:r>
    </w:p>
    <w:p w14:paraId="3851577E" w14:textId="77777777" w:rsidR="009759E1" w:rsidRPr="00D8277D" w:rsidRDefault="009759E1" w:rsidP="00D8277D">
      <w:pPr>
        <w:spacing w:after="80" w:line="264" w:lineRule="auto"/>
        <w:jc w:val="both"/>
        <w:rPr>
          <w:lang w:val="lv-LV"/>
        </w:rPr>
      </w:pPr>
    </w:p>
    <w:p w14:paraId="285B7B68" w14:textId="11A62DBF" w:rsidR="00290393" w:rsidRPr="009759E1" w:rsidRDefault="00000000" w:rsidP="009759E1">
      <w:pPr>
        <w:pStyle w:val="ListParagraph"/>
        <w:numPr>
          <w:ilvl w:val="0"/>
          <w:numId w:val="3"/>
        </w:numPr>
        <w:spacing w:after="80" w:line="264" w:lineRule="auto"/>
        <w:jc w:val="center"/>
        <w:rPr>
          <w:lang w:val="lv-LV"/>
        </w:rPr>
      </w:pPr>
      <w:r w:rsidRPr="009759E1">
        <w:rPr>
          <w:b/>
          <w:bCs/>
          <w:lang w:val="lv-LV"/>
        </w:rPr>
        <w:t>STRĪDU RISINĀŠANAS KĀRTĪBA</w:t>
      </w:r>
    </w:p>
    <w:p w14:paraId="589A1A20" w14:textId="30DCFC26" w:rsidR="00290393" w:rsidRPr="009759E1" w:rsidRDefault="009759E1" w:rsidP="009759E1">
      <w:pPr>
        <w:pStyle w:val="ListParagraph"/>
        <w:numPr>
          <w:ilvl w:val="1"/>
          <w:numId w:val="3"/>
        </w:numPr>
        <w:spacing w:after="80" w:line="264" w:lineRule="auto"/>
        <w:ind w:left="426" w:hanging="568"/>
        <w:jc w:val="both"/>
        <w:rPr>
          <w:lang w:val="lv-LV"/>
        </w:rPr>
      </w:pPr>
      <w:r w:rsidRPr="009759E1">
        <w:rPr>
          <w:lang w:val="lv-LV"/>
        </w:rPr>
        <w:t>V</w:t>
      </w:r>
      <w:r w:rsidR="00000000" w:rsidRPr="009759E1">
        <w:rPr>
          <w:lang w:val="lv-LV"/>
        </w:rPr>
        <w:t>isus strīdus Puses cenšas risināt sarunu ceļā 15 (piecpadsmit) darba dienu laikā no strīda rašanās dienas.</w:t>
      </w:r>
    </w:p>
    <w:p w14:paraId="2AE91332" w14:textId="5333C50B" w:rsidR="00290393" w:rsidRPr="009759E1" w:rsidRDefault="00000000" w:rsidP="009759E1">
      <w:pPr>
        <w:pStyle w:val="ListParagraph"/>
        <w:numPr>
          <w:ilvl w:val="1"/>
          <w:numId w:val="3"/>
        </w:numPr>
        <w:spacing w:after="80" w:line="264" w:lineRule="auto"/>
        <w:ind w:left="426" w:hanging="568"/>
        <w:jc w:val="both"/>
        <w:rPr>
          <w:lang w:val="lv-LV"/>
        </w:rPr>
      </w:pPr>
      <w:r w:rsidRPr="009759E1">
        <w:rPr>
          <w:lang w:val="lv-LV"/>
        </w:rPr>
        <w:t xml:space="preserve">Ja sarunu ceļā vienošanās netiek panākta, strīds tiek izskatīts Latvijas Republikas tiesā atbilstoši </w:t>
      </w:r>
      <w:r w:rsidR="001B3BC4">
        <w:rPr>
          <w:lang w:val="lv-LV"/>
        </w:rPr>
        <w:t xml:space="preserve">Latvijas Republikas </w:t>
      </w:r>
      <w:r w:rsidRPr="009759E1">
        <w:rPr>
          <w:lang w:val="lv-LV"/>
        </w:rPr>
        <w:t>normatīv</w:t>
      </w:r>
      <w:r w:rsidR="001B3BC4">
        <w:rPr>
          <w:lang w:val="lv-LV"/>
        </w:rPr>
        <w:t>ajem</w:t>
      </w:r>
      <w:r w:rsidRPr="009759E1">
        <w:rPr>
          <w:lang w:val="lv-LV"/>
        </w:rPr>
        <w:t xml:space="preserve"> akt</w:t>
      </w:r>
      <w:r w:rsidR="001B3BC4">
        <w:rPr>
          <w:lang w:val="lv-LV"/>
        </w:rPr>
        <w:t>iem</w:t>
      </w:r>
      <w:r w:rsidRPr="009759E1">
        <w:rPr>
          <w:lang w:val="lv-LV"/>
        </w:rPr>
        <w:t>.</w:t>
      </w:r>
    </w:p>
    <w:p w14:paraId="4A922946" w14:textId="5C3C202B" w:rsidR="00290393" w:rsidRDefault="00000000" w:rsidP="009759E1">
      <w:pPr>
        <w:pStyle w:val="ListParagraph"/>
        <w:numPr>
          <w:ilvl w:val="1"/>
          <w:numId w:val="3"/>
        </w:numPr>
        <w:spacing w:after="80" w:line="264" w:lineRule="auto"/>
        <w:ind w:left="426" w:hanging="568"/>
        <w:jc w:val="both"/>
        <w:rPr>
          <w:lang w:val="lv-LV"/>
        </w:rPr>
      </w:pPr>
      <w:r w:rsidRPr="009759E1">
        <w:rPr>
          <w:lang w:val="lv-LV"/>
        </w:rPr>
        <w:t xml:space="preserve">Ja strīds attiecas uz Preces atbilstību Līguma nosacījumiem vai </w:t>
      </w:r>
      <w:r w:rsidR="001B3BC4">
        <w:rPr>
          <w:lang w:val="lv-LV"/>
        </w:rPr>
        <w:t>Iepirkuma nolikuma t</w:t>
      </w:r>
      <w:r w:rsidRPr="009759E1">
        <w:rPr>
          <w:lang w:val="lv-LV"/>
        </w:rPr>
        <w:t>ehniskajai specifikācijai un Puses 30 (trīsdesmit) kalendāro dienu laikā nevar vienoties savstarpēju sarunu ceļā, katra no Pusēm ir tiesīga pieprasīt neatkarīga eksperta pieaicināšanu. Eksperta izvēli Puses saskaņo savstarpēji; ja vienošanās nav panākta, ekspertu ieceļ tiesa pēc jebkuras Puses pieteikuma. Ja eksperta atzinums apstiprina vienas Puses viedokli par pamatotu, otrai Pusei ir pienākums novērst konstatētos trūkumus Pušu noteiktajā termiņā, kā arī segt eksperta pieaicināšanas izmaksas pilnā apmērā.</w:t>
      </w:r>
    </w:p>
    <w:p w14:paraId="22AB6DFF" w14:textId="77777777" w:rsidR="009759E1" w:rsidRPr="009759E1" w:rsidRDefault="009759E1" w:rsidP="009759E1">
      <w:pPr>
        <w:pStyle w:val="ListParagraph"/>
        <w:spacing w:after="80" w:line="264" w:lineRule="auto"/>
        <w:ind w:left="426"/>
        <w:jc w:val="both"/>
        <w:rPr>
          <w:lang w:val="lv-LV"/>
        </w:rPr>
      </w:pPr>
    </w:p>
    <w:p w14:paraId="6446408A" w14:textId="720753A0" w:rsidR="00290393" w:rsidRPr="009759E1" w:rsidRDefault="00000000" w:rsidP="009759E1">
      <w:pPr>
        <w:pStyle w:val="ListParagraph"/>
        <w:numPr>
          <w:ilvl w:val="0"/>
          <w:numId w:val="3"/>
        </w:numPr>
        <w:spacing w:after="80" w:line="264" w:lineRule="auto"/>
        <w:jc w:val="center"/>
        <w:rPr>
          <w:lang w:val="lv-LV"/>
        </w:rPr>
      </w:pPr>
      <w:r w:rsidRPr="009759E1">
        <w:rPr>
          <w:b/>
          <w:bCs/>
          <w:lang w:val="lv-LV"/>
        </w:rPr>
        <w:t>PĀRĒJIE NOTEIKUMI</w:t>
      </w:r>
    </w:p>
    <w:p w14:paraId="7626CD5D" w14:textId="4CE8AE2F" w:rsidR="00290393" w:rsidRPr="009759E1" w:rsidRDefault="00000000" w:rsidP="009759E1">
      <w:pPr>
        <w:pStyle w:val="ListParagraph"/>
        <w:numPr>
          <w:ilvl w:val="1"/>
          <w:numId w:val="3"/>
        </w:numPr>
        <w:spacing w:after="80" w:line="264" w:lineRule="auto"/>
        <w:ind w:left="426" w:hanging="568"/>
        <w:jc w:val="both"/>
        <w:rPr>
          <w:lang w:val="lv-LV"/>
        </w:rPr>
      </w:pPr>
      <w:r w:rsidRPr="009759E1">
        <w:rPr>
          <w:lang w:val="lv-LV"/>
        </w:rPr>
        <w:t>Līgums stājas spēkā ar tā parakstīšanas brīdi un ir spēkā līdz pilnīgai Pušu savstarpējo saistību izpildei, ieskaitot garantijas periodu.</w:t>
      </w:r>
    </w:p>
    <w:p w14:paraId="49A163D1" w14:textId="57AA77D0" w:rsidR="00290393" w:rsidRPr="009759E1" w:rsidRDefault="00000000" w:rsidP="009759E1">
      <w:pPr>
        <w:pStyle w:val="ListParagraph"/>
        <w:numPr>
          <w:ilvl w:val="1"/>
          <w:numId w:val="3"/>
        </w:numPr>
        <w:spacing w:after="80" w:line="264" w:lineRule="auto"/>
        <w:ind w:left="426" w:hanging="568"/>
        <w:jc w:val="both"/>
        <w:rPr>
          <w:lang w:val="lv-LV"/>
        </w:rPr>
      </w:pPr>
      <w:r w:rsidRPr="009759E1">
        <w:rPr>
          <w:lang w:val="lv-LV"/>
        </w:rPr>
        <w:t>Puses rakstiski informē viena otru par izmaiņām rekvizītos ne vēlāk kā 5 (piecu) darba dienu laikā no izmaiņu iestāšanās dienas.</w:t>
      </w:r>
    </w:p>
    <w:p w14:paraId="4F7F2CA8" w14:textId="55B5681F" w:rsidR="00290393" w:rsidRPr="009759E1" w:rsidRDefault="00000000" w:rsidP="009759E1">
      <w:pPr>
        <w:pStyle w:val="ListParagraph"/>
        <w:numPr>
          <w:ilvl w:val="1"/>
          <w:numId w:val="3"/>
        </w:numPr>
        <w:spacing w:after="80" w:line="264" w:lineRule="auto"/>
        <w:ind w:left="426" w:hanging="568"/>
        <w:jc w:val="both"/>
        <w:rPr>
          <w:lang w:val="lv-LV"/>
        </w:rPr>
      </w:pPr>
      <w:r w:rsidRPr="009759E1">
        <w:rPr>
          <w:lang w:val="lv-LV"/>
        </w:rPr>
        <w:t>Puses vienojas neizpaust konfidenciālu informāciju, kas attiecas uz otru Pusi un kļuvusi zināma Līguma noslēgšanas, izpildes vai izbeigšanas gaitā.</w:t>
      </w:r>
    </w:p>
    <w:p w14:paraId="5CE0F9CD" w14:textId="2BAFE3C9" w:rsidR="00290393" w:rsidRPr="009759E1" w:rsidRDefault="00000000" w:rsidP="009759E1">
      <w:pPr>
        <w:pStyle w:val="ListParagraph"/>
        <w:numPr>
          <w:ilvl w:val="1"/>
          <w:numId w:val="3"/>
        </w:numPr>
        <w:spacing w:after="80" w:line="264" w:lineRule="auto"/>
        <w:ind w:left="426" w:hanging="568"/>
        <w:jc w:val="both"/>
        <w:rPr>
          <w:lang w:val="lv-LV"/>
        </w:rPr>
      </w:pPr>
      <w:r w:rsidRPr="009759E1">
        <w:rPr>
          <w:lang w:val="lv-LV"/>
        </w:rPr>
        <w:t xml:space="preserve">Pasta sūtījums, </w:t>
      </w:r>
      <w:r w:rsidR="001B3BC4">
        <w:rPr>
          <w:lang w:val="lv-LV"/>
        </w:rPr>
        <w:t xml:space="preserve">kas </w:t>
      </w:r>
      <w:r w:rsidRPr="009759E1">
        <w:rPr>
          <w:lang w:val="lv-LV"/>
        </w:rPr>
        <w:t>nosūtīts uz Puses juridisko adresi, uzskatāms par piegādātu piektajā dienā pēc nodošanas pastā.</w:t>
      </w:r>
    </w:p>
    <w:p w14:paraId="3DDC2655" w14:textId="2A40F9D4" w:rsidR="00290393" w:rsidRPr="009759E1" w:rsidRDefault="00000000" w:rsidP="009759E1">
      <w:pPr>
        <w:pStyle w:val="ListParagraph"/>
        <w:numPr>
          <w:ilvl w:val="1"/>
          <w:numId w:val="3"/>
        </w:numPr>
        <w:spacing w:after="80" w:line="264" w:lineRule="auto"/>
        <w:ind w:left="426" w:hanging="568"/>
        <w:jc w:val="both"/>
        <w:rPr>
          <w:lang w:val="lv-LV"/>
        </w:rPr>
      </w:pPr>
      <w:r w:rsidRPr="009759E1">
        <w:rPr>
          <w:lang w:val="lv-LV"/>
        </w:rPr>
        <w:t xml:space="preserve">Līgums </w:t>
      </w:r>
      <w:r w:rsidR="001B3BC4">
        <w:rPr>
          <w:lang w:val="lv-LV"/>
        </w:rPr>
        <w:t xml:space="preserve">ir sagatavots </w:t>
      </w:r>
      <w:r w:rsidRPr="009759E1">
        <w:rPr>
          <w:lang w:val="lv-LV"/>
        </w:rPr>
        <w:t>latviešu valodā.</w:t>
      </w:r>
    </w:p>
    <w:p w14:paraId="152DAD56" w14:textId="4C3E8535" w:rsidR="00290393" w:rsidRPr="009759E1" w:rsidRDefault="00000000" w:rsidP="009759E1">
      <w:pPr>
        <w:pStyle w:val="ListParagraph"/>
        <w:numPr>
          <w:ilvl w:val="1"/>
          <w:numId w:val="3"/>
        </w:numPr>
        <w:spacing w:after="80" w:line="264" w:lineRule="auto"/>
        <w:ind w:left="426" w:hanging="568"/>
        <w:jc w:val="both"/>
        <w:rPr>
          <w:lang w:val="lv-LV"/>
        </w:rPr>
      </w:pPr>
      <w:r w:rsidRPr="009759E1">
        <w:rPr>
          <w:lang w:val="lv-LV"/>
        </w:rPr>
        <w:t>Ja kāds no Līguma noteikumiem zaudē spēku, kļūst pretlikumīgs vai neizpildāms, tas nekādā veidā neietekmē pārējo Līguma noteikumu spēkā esamību. Puses labticīgi un bez nepamatotas kavēšanās vienojas par spēku zaudējušā noteikuma aizstāšanu ar spēkā esošu noteikumu, kas pēc tā ekonomiskās būtības pēc iespējas tuvāk atbilst aizstājamā noteikuma mērķim.</w:t>
      </w:r>
    </w:p>
    <w:p w14:paraId="145F7F02" w14:textId="77777777" w:rsidR="00290393" w:rsidRPr="009759E1" w:rsidRDefault="00290393">
      <w:pPr>
        <w:spacing w:after="80" w:line="264" w:lineRule="auto"/>
        <w:rPr>
          <w:lang w:val="lv-LV"/>
        </w:rPr>
      </w:pPr>
    </w:p>
    <w:p w14:paraId="2E981D22" w14:textId="77777777" w:rsidR="00290393" w:rsidRPr="009759E1" w:rsidRDefault="00000000" w:rsidP="009759E1">
      <w:pPr>
        <w:pStyle w:val="ListParagraph"/>
        <w:numPr>
          <w:ilvl w:val="0"/>
          <w:numId w:val="3"/>
        </w:numPr>
        <w:spacing w:after="80" w:line="264" w:lineRule="auto"/>
        <w:jc w:val="center"/>
        <w:rPr>
          <w:lang w:val="lv-LV"/>
        </w:rPr>
      </w:pPr>
      <w:r w:rsidRPr="009759E1">
        <w:rPr>
          <w:b/>
          <w:bCs/>
          <w:lang w:val="lv-LV"/>
        </w:rPr>
        <w:t>PUŠU REKVIZĪTI UN PARAKSTI</w:t>
      </w:r>
    </w:p>
    <w:tbl>
      <w:tblPr>
        <w:tblW w:w="920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0"/>
        <w:gridCol w:w="400"/>
        <w:gridCol w:w="4400"/>
      </w:tblGrid>
      <w:tr w:rsidR="00290393" w:rsidRPr="009759E1" w14:paraId="730B90B9" w14:textId="77777777">
        <w:tblPrEx>
          <w:tblCellMar>
            <w:top w:w="0" w:type="dxa"/>
            <w:bottom w:w="0" w:type="dxa"/>
          </w:tblCellMar>
        </w:tblPrEx>
        <w:tc>
          <w:tcPr>
            <w:tcW w:w="4400" w:type="dxa"/>
            <w:tcBorders>
              <w:top w:val="none" w:sz="0" w:space="0" w:color="FFFFFF"/>
              <w:left w:val="none" w:sz="0" w:space="0" w:color="FFFFFF"/>
              <w:bottom w:val="none" w:sz="0" w:space="0" w:color="FFFFFF"/>
              <w:right w:val="none" w:sz="0" w:space="0" w:color="FFFFFF"/>
            </w:tcBorders>
            <w:tcMar>
              <w:top w:w="80" w:type="dxa"/>
              <w:left w:w="100" w:type="dxa"/>
              <w:bottom w:w="80" w:type="dxa"/>
              <w:right w:w="100" w:type="dxa"/>
            </w:tcMar>
          </w:tcPr>
          <w:p w14:paraId="20CA138F" w14:textId="77777777" w:rsidR="00290393" w:rsidRPr="009759E1" w:rsidRDefault="00000000" w:rsidP="001B3BC4">
            <w:pPr>
              <w:spacing w:line="264" w:lineRule="auto"/>
              <w:rPr>
                <w:lang w:val="lv-LV"/>
              </w:rPr>
            </w:pPr>
            <w:r w:rsidRPr="009759E1">
              <w:rPr>
                <w:b/>
                <w:bCs/>
                <w:lang w:val="lv-LV"/>
              </w:rPr>
              <w:t>PASŪTĪTĀJS:</w:t>
            </w:r>
          </w:p>
        </w:tc>
        <w:tc>
          <w:tcPr>
            <w:tcW w:w="400" w:type="dxa"/>
            <w:tcBorders>
              <w:top w:val="none" w:sz="0" w:space="0" w:color="FFFFFF"/>
              <w:left w:val="none" w:sz="0" w:space="0" w:color="FFFFFF"/>
              <w:bottom w:val="none" w:sz="0" w:space="0" w:color="FFFFFF"/>
              <w:right w:val="none" w:sz="0" w:space="0" w:color="FFFFFF"/>
            </w:tcBorders>
          </w:tcPr>
          <w:p w14:paraId="035D2B32" w14:textId="77777777" w:rsidR="00290393" w:rsidRPr="009759E1" w:rsidRDefault="00290393" w:rsidP="001B3BC4">
            <w:pPr>
              <w:rPr>
                <w:lang w:val="lv-LV"/>
              </w:rPr>
            </w:pPr>
          </w:p>
        </w:tc>
        <w:tc>
          <w:tcPr>
            <w:tcW w:w="4400" w:type="dxa"/>
            <w:tcBorders>
              <w:top w:val="none" w:sz="0" w:space="0" w:color="FFFFFF"/>
              <w:left w:val="none" w:sz="0" w:space="0" w:color="FFFFFF"/>
              <w:bottom w:val="none" w:sz="0" w:space="0" w:color="FFFFFF"/>
              <w:right w:val="none" w:sz="0" w:space="0" w:color="FFFFFF"/>
            </w:tcBorders>
            <w:tcMar>
              <w:top w:w="80" w:type="dxa"/>
              <w:left w:w="100" w:type="dxa"/>
              <w:bottom w:w="80" w:type="dxa"/>
              <w:right w:w="100" w:type="dxa"/>
            </w:tcMar>
          </w:tcPr>
          <w:p w14:paraId="284ED344" w14:textId="77777777" w:rsidR="00290393" w:rsidRPr="009759E1" w:rsidRDefault="00000000" w:rsidP="001B3BC4">
            <w:pPr>
              <w:spacing w:line="264" w:lineRule="auto"/>
              <w:rPr>
                <w:lang w:val="lv-LV"/>
              </w:rPr>
            </w:pPr>
            <w:r w:rsidRPr="009759E1">
              <w:rPr>
                <w:b/>
                <w:bCs/>
                <w:lang w:val="lv-LV"/>
              </w:rPr>
              <w:t>IZPILDĪTĀJS:</w:t>
            </w:r>
          </w:p>
        </w:tc>
      </w:tr>
      <w:tr w:rsidR="00290393" w:rsidRPr="009759E1" w14:paraId="35088CD6" w14:textId="77777777">
        <w:tblPrEx>
          <w:tblCellMar>
            <w:top w:w="0" w:type="dxa"/>
            <w:bottom w:w="0" w:type="dxa"/>
          </w:tblCellMar>
        </w:tblPrEx>
        <w:tc>
          <w:tcPr>
            <w:tcW w:w="4400" w:type="dxa"/>
            <w:tcBorders>
              <w:top w:val="none" w:sz="0" w:space="0" w:color="FFFFFF"/>
              <w:left w:val="none" w:sz="0" w:space="0" w:color="FFFFFF"/>
              <w:bottom w:val="none" w:sz="0" w:space="0" w:color="FFFFFF"/>
              <w:right w:val="none" w:sz="0" w:space="0" w:color="FFFFFF"/>
            </w:tcBorders>
            <w:tcMar>
              <w:top w:w="80" w:type="dxa"/>
              <w:left w:w="100" w:type="dxa"/>
              <w:bottom w:w="80" w:type="dxa"/>
              <w:right w:w="100" w:type="dxa"/>
            </w:tcMar>
          </w:tcPr>
          <w:p w14:paraId="1DBBEBD1" w14:textId="07253FB4" w:rsidR="00290393" w:rsidRPr="009759E1" w:rsidRDefault="00000000" w:rsidP="001B3BC4">
            <w:pPr>
              <w:spacing w:line="264" w:lineRule="auto"/>
              <w:rPr>
                <w:lang w:val="lv-LV"/>
              </w:rPr>
            </w:pPr>
            <w:r w:rsidRPr="009759E1">
              <w:rPr>
                <w:lang w:val="lv-LV"/>
              </w:rPr>
              <w:t xml:space="preserve">SIA </w:t>
            </w:r>
            <w:r w:rsidR="009759E1">
              <w:rPr>
                <w:lang w:val="lv-LV"/>
              </w:rPr>
              <w:t>“</w:t>
            </w:r>
            <w:r w:rsidRPr="009759E1">
              <w:rPr>
                <w:lang w:val="lv-LV"/>
              </w:rPr>
              <w:t>Printseekers</w:t>
            </w:r>
            <w:r w:rsidR="009759E1">
              <w:rPr>
                <w:lang w:val="lv-LV"/>
              </w:rPr>
              <w:t>”</w:t>
            </w:r>
          </w:p>
          <w:p w14:paraId="4D5265E6" w14:textId="77777777" w:rsidR="00290393" w:rsidRPr="009759E1" w:rsidRDefault="00000000" w:rsidP="001B3BC4">
            <w:pPr>
              <w:spacing w:line="264" w:lineRule="auto"/>
              <w:rPr>
                <w:lang w:val="lv-LV"/>
              </w:rPr>
            </w:pPr>
            <w:r w:rsidRPr="009759E1">
              <w:rPr>
                <w:lang w:val="lv-LV"/>
              </w:rPr>
              <w:t>Reģ. Nr. 40203303979</w:t>
            </w:r>
          </w:p>
          <w:p w14:paraId="6D1C1280" w14:textId="77777777" w:rsidR="00290393" w:rsidRPr="009759E1" w:rsidRDefault="00000000" w:rsidP="001B3BC4">
            <w:pPr>
              <w:spacing w:line="264" w:lineRule="auto"/>
              <w:rPr>
                <w:lang w:val="lv-LV"/>
              </w:rPr>
            </w:pPr>
            <w:r w:rsidRPr="009759E1">
              <w:rPr>
                <w:lang w:val="lv-LV"/>
              </w:rPr>
              <w:t>Adrese: Ādažu nov., Ādaži, Ūbeļu iela 15-38, LV-2164</w:t>
            </w:r>
          </w:p>
        </w:tc>
        <w:tc>
          <w:tcPr>
            <w:tcW w:w="400" w:type="dxa"/>
            <w:tcBorders>
              <w:top w:val="none" w:sz="0" w:space="0" w:color="FFFFFF"/>
              <w:left w:val="none" w:sz="0" w:space="0" w:color="FFFFFF"/>
              <w:bottom w:val="none" w:sz="0" w:space="0" w:color="FFFFFF"/>
              <w:right w:val="none" w:sz="0" w:space="0" w:color="FFFFFF"/>
            </w:tcBorders>
          </w:tcPr>
          <w:p w14:paraId="68FEB28E" w14:textId="77777777" w:rsidR="00290393" w:rsidRPr="009759E1" w:rsidRDefault="00290393" w:rsidP="001B3BC4">
            <w:pPr>
              <w:rPr>
                <w:lang w:val="lv-LV"/>
              </w:rPr>
            </w:pPr>
          </w:p>
        </w:tc>
        <w:tc>
          <w:tcPr>
            <w:tcW w:w="4400" w:type="dxa"/>
            <w:tcBorders>
              <w:top w:val="none" w:sz="0" w:space="0" w:color="FFFFFF"/>
              <w:left w:val="none" w:sz="0" w:space="0" w:color="FFFFFF"/>
              <w:bottom w:val="none" w:sz="0" w:space="0" w:color="FFFFFF"/>
              <w:right w:val="none" w:sz="0" w:space="0" w:color="FFFFFF"/>
            </w:tcBorders>
            <w:tcMar>
              <w:top w:w="80" w:type="dxa"/>
              <w:left w:w="100" w:type="dxa"/>
              <w:bottom w:w="80" w:type="dxa"/>
              <w:right w:w="100" w:type="dxa"/>
            </w:tcMar>
          </w:tcPr>
          <w:p w14:paraId="0E14EDBF" w14:textId="14245E75" w:rsidR="00290393" w:rsidRPr="001B3BC4" w:rsidRDefault="00000000" w:rsidP="001B3BC4">
            <w:pPr>
              <w:spacing w:line="264" w:lineRule="auto"/>
              <w:rPr>
                <w:highlight w:val="yellow"/>
                <w:lang w:val="lv-LV"/>
              </w:rPr>
            </w:pPr>
            <w:r w:rsidRPr="001B3BC4">
              <w:rPr>
                <w:highlight w:val="yellow"/>
                <w:lang w:val="lv-LV"/>
              </w:rPr>
              <w:t xml:space="preserve">SIA </w:t>
            </w:r>
            <w:r w:rsidR="009759E1" w:rsidRPr="001B3BC4">
              <w:rPr>
                <w:highlight w:val="yellow"/>
                <w:lang w:val="lv-LV"/>
              </w:rPr>
              <w:t>“</w:t>
            </w:r>
            <w:r w:rsidRPr="001B3BC4">
              <w:rPr>
                <w:highlight w:val="yellow"/>
                <w:lang w:val="lv-LV"/>
              </w:rPr>
              <w:t>___</w:t>
            </w:r>
            <w:r w:rsidR="009759E1" w:rsidRPr="001B3BC4">
              <w:rPr>
                <w:highlight w:val="yellow"/>
                <w:lang w:val="lv-LV"/>
              </w:rPr>
              <w:t>”</w:t>
            </w:r>
          </w:p>
          <w:p w14:paraId="53F16B0A" w14:textId="77777777" w:rsidR="00290393" w:rsidRPr="001B3BC4" w:rsidRDefault="00000000" w:rsidP="001B3BC4">
            <w:pPr>
              <w:spacing w:line="264" w:lineRule="auto"/>
              <w:rPr>
                <w:highlight w:val="yellow"/>
                <w:lang w:val="lv-LV"/>
              </w:rPr>
            </w:pPr>
            <w:r w:rsidRPr="001B3BC4">
              <w:rPr>
                <w:highlight w:val="yellow"/>
                <w:lang w:val="lv-LV"/>
              </w:rPr>
              <w:t>Reģ. Nr. ___________</w:t>
            </w:r>
          </w:p>
          <w:p w14:paraId="6FA43061" w14:textId="77777777" w:rsidR="00290393" w:rsidRPr="001B3BC4" w:rsidRDefault="00000000" w:rsidP="001B3BC4">
            <w:pPr>
              <w:spacing w:line="264" w:lineRule="auto"/>
              <w:rPr>
                <w:highlight w:val="yellow"/>
                <w:lang w:val="lv-LV"/>
              </w:rPr>
            </w:pPr>
            <w:r w:rsidRPr="001B3BC4">
              <w:rPr>
                <w:highlight w:val="yellow"/>
                <w:lang w:val="lv-LV"/>
              </w:rPr>
              <w:t>Adrese: ___________</w:t>
            </w:r>
          </w:p>
          <w:p w14:paraId="08E0D99A" w14:textId="77777777" w:rsidR="00290393" w:rsidRPr="001B3BC4" w:rsidRDefault="00000000" w:rsidP="001B3BC4">
            <w:pPr>
              <w:spacing w:line="264" w:lineRule="auto"/>
              <w:rPr>
                <w:highlight w:val="yellow"/>
                <w:lang w:val="lv-LV"/>
              </w:rPr>
            </w:pPr>
            <w:r w:rsidRPr="001B3BC4">
              <w:rPr>
                <w:highlight w:val="yellow"/>
                <w:lang w:val="lv-LV"/>
              </w:rPr>
              <w:t>Bankas konta Nr.: ___________</w:t>
            </w:r>
          </w:p>
        </w:tc>
      </w:tr>
      <w:tr w:rsidR="00290393" w:rsidRPr="009759E1" w14:paraId="641C7A1E" w14:textId="77777777">
        <w:tblPrEx>
          <w:tblCellMar>
            <w:top w:w="0" w:type="dxa"/>
            <w:bottom w:w="0" w:type="dxa"/>
          </w:tblCellMar>
        </w:tblPrEx>
        <w:tc>
          <w:tcPr>
            <w:tcW w:w="4400" w:type="dxa"/>
            <w:tcBorders>
              <w:top w:val="none" w:sz="0" w:space="0" w:color="FFFFFF"/>
              <w:left w:val="none" w:sz="0" w:space="0" w:color="FFFFFF"/>
              <w:bottom w:val="none" w:sz="0" w:space="0" w:color="FFFFFF"/>
              <w:right w:val="none" w:sz="0" w:space="0" w:color="FFFFFF"/>
            </w:tcBorders>
            <w:tcMar>
              <w:top w:w="80" w:type="dxa"/>
              <w:left w:w="100" w:type="dxa"/>
              <w:bottom w:w="80" w:type="dxa"/>
              <w:right w:w="100" w:type="dxa"/>
            </w:tcMar>
          </w:tcPr>
          <w:p w14:paraId="240FC7CF" w14:textId="1344EA23" w:rsidR="00290393" w:rsidRPr="009759E1" w:rsidRDefault="00000000" w:rsidP="001B3BC4">
            <w:pPr>
              <w:spacing w:line="264" w:lineRule="auto"/>
              <w:rPr>
                <w:lang w:val="lv-LV"/>
              </w:rPr>
            </w:pPr>
            <w:r w:rsidRPr="009759E1">
              <w:rPr>
                <w:lang w:val="lv-LV"/>
              </w:rPr>
              <w:t>Parakstīttiesīgā persona:</w:t>
            </w:r>
          </w:p>
        </w:tc>
        <w:tc>
          <w:tcPr>
            <w:tcW w:w="400" w:type="dxa"/>
            <w:tcBorders>
              <w:top w:val="none" w:sz="0" w:space="0" w:color="FFFFFF"/>
              <w:left w:val="none" w:sz="0" w:space="0" w:color="FFFFFF"/>
              <w:bottom w:val="none" w:sz="0" w:space="0" w:color="FFFFFF"/>
              <w:right w:val="none" w:sz="0" w:space="0" w:color="FFFFFF"/>
            </w:tcBorders>
          </w:tcPr>
          <w:p w14:paraId="0C71106B" w14:textId="77777777" w:rsidR="00290393" w:rsidRPr="009759E1" w:rsidRDefault="00290393" w:rsidP="001B3BC4">
            <w:pPr>
              <w:rPr>
                <w:lang w:val="lv-LV"/>
              </w:rPr>
            </w:pPr>
          </w:p>
        </w:tc>
        <w:tc>
          <w:tcPr>
            <w:tcW w:w="4400" w:type="dxa"/>
            <w:tcBorders>
              <w:top w:val="none" w:sz="0" w:space="0" w:color="FFFFFF"/>
              <w:left w:val="none" w:sz="0" w:space="0" w:color="FFFFFF"/>
              <w:bottom w:val="none" w:sz="0" w:space="0" w:color="FFFFFF"/>
              <w:right w:val="none" w:sz="0" w:space="0" w:color="FFFFFF"/>
            </w:tcBorders>
            <w:tcMar>
              <w:top w:w="80" w:type="dxa"/>
              <w:left w:w="100" w:type="dxa"/>
              <w:bottom w:w="80" w:type="dxa"/>
              <w:right w:w="100" w:type="dxa"/>
            </w:tcMar>
          </w:tcPr>
          <w:p w14:paraId="688F7F88" w14:textId="7BCA1999" w:rsidR="00290393" w:rsidRPr="001B3BC4" w:rsidRDefault="00000000" w:rsidP="001B3BC4">
            <w:pPr>
              <w:spacing w:line="264" w:lineRule="auto"/>
              <w:rPr>
                <w:highlight w:val="yellow"/>
                <w:lang w:val="lv-LV"/>
              </w:rPr>
            </w:pPr>
            <w:r w:rsidRPr="001B3BC4">
              <w:rPr>
                <w:highlight w:val="yellow"/>
                <w:lang w:val="lv-LV"/>
              </w:rPr>
              <w:t>Parakstīttiesīgā persona:</w:t>
            </w:r>
          </w:p>
        </w:tc>
      </w:tr>
      <w:tr w:rsidR="00290393" w:rsidRPr="009759E1" w14:paraId="36818E66" w14:textId="77777777">
        <w:tblPrEx>
          <w:tblCellMar>
            <w:top w:w="0" w:type="dxa"/>
            <w:bottom w:w="0" w:type="dxa"/>
          </w:tblCellMar>
        </w:tblPrEx>
        <w:tc>
          <w:tcPr>
            <w:tcW w:w="4400" w:type="dxa"/>
            <w:tcBorders>
              <w:top w:val="none" w:sz="0" w:space="0" w:color="FFFFFF"/>
              <w:left w:val="none" w:sz="0" w:space="0" w:color="FFFFFF"/>
              <w:bottom w:val="none" w:sz="0" w:space="0" w:color="FFFFFF"/>
              <w:right w:val="none" w:sz="0" w:space="0" w:color="FFFFFF"/>
            </w:tcBorders>
            <w:tcMar>
              <w:top w:w="80" w:type="dxa"/>
              <w:left w:w="100" w:type="dxa"/>
              <w:bottom w:w="80" w:type="dxa"/>
              <w:right w:w="100" w:type="dxa"/>
            </w:tcMar>
          </w:tcPr>
          <w:p w14:paraId="3385B873" w14:textId="77777777" w:rsidR="00290393" w:rsidRPr="009759E1" w:rsidRDefault="00000000" w:rsidP="001B3BC4">
            <w:pPr>
              <w:spacing w:line="264" w:lineRule="auto"/>
              <w:rPr>
                <w:lang w:val="lv-LV"/>
              </w:rPr>
            </w:pPr>
            <w:r w:rsidRPr="009759E1">
              <w:rPr>
                <w:lang w:val="lv-LV"/>
              </w:rPr>
              <w:t>Aivars Knapšis, valdes loceklis</w:t>
            </w:r>
          </w:p>
        </w:tc>
        <w:tc>
          <w:tcPr>
            <w:tcW w:w="400" w:type="dxa"/>
            <w:tcBorders>
              <w:top w:val="none" w:sz="0" w:space="0" w:color="FFFFFF"/>
              <w:left w:val="none" w:sz="0" w:space="0" w:color="FFFFFF"/>
              <w:bottom w:val="none" w:sz="0" w:space="0" w:color="FFFFFF"/>
              <w:right w:val="none" w:sz="0" w:space="0" w:color="FFFFFF"/>
            </w:tcBorders>
          </w:tcPr>
          <w:p w14:paraId="2C01EEAB" w14:textId="77777777" w:rsidR="00290393" w:rsidRPr="009759E1" w:rsidRDefault="00290393" w:rsidP="001B3BC4">
            <w:pPr>
              <w:rPr>
                <w:lang w:val="lv-LV"/>
              </w:rPr>
            </w:pPr>
          </w:p>
        </w:tc>
        <w:tc>
          <w:tcPr>
            <w:tcW w:w="4400" w:type="dxa"/>
            <w:tcBorders>
              <w:top w:val="none" w:sz="0" w:space="0" w:color="FFFFFF"/>
              <w:left w:val="none" w:sz="0" w:space="0" w:color="FFFFFF"/>
              <w:bottom w:val="none" w:sz="0" w:space="0" w:color="FFFFFF"/>
              <w:right w:val="none" w:sz="0" w:space="0" w:color="FFFFFF"/>
            </w:tcBorders>
            <w:tcMar>
              <w:top w:w="80" w:type="dxa"/>
              <w:left w:w="100" w:type="dxa"/>
              <w:bottom w:w="80" w:type="dxa"/>
              <w:right w:w="100" w:type="dxa"/>
            </w:tcMar>
          </w:tcPr>
          <w:p w14:paraId="612DD642" w14:textId="77777777" w:rsidR="00290393" w:rsidRPr="001B3BC4" w:rsidRDefault="00000000" w:rsidP="001B3BC4">
            <w:pPr>
              <w:spacing w:line="264" w:lineRule="auto"/>
              <w:rPr>
                <w:highlight w:val="yellow"/>
                <w:lang w:val="lv-LV"/>
              </w:rPr>
            </w:pPr>
            <w:r w:rsidRPr="001B3BC4">
              <w:rPr>
                <w:highlight w:val="yellow"/>
                <w:lang w:val="lv-LV"/>
              </w:rPr>
              <w:t>___________________</w:t>
            </w:r>
          </w:p>
        </w:tc>
      </w:tr>
    </w:tbl>
    <w:p w14:paraId="2184F7A1" w14:textId="77777777" w:rsidR="002273CD" w:rsidRPr="009759E1" w:rsidRDefault="002273CD">
      <w:pPr>
        <w:rPr>
          <w:lang w:val="lv-LV"/>
        </w:rPr>
      </w:pPr>
    </w:p>
    <w:sectPr w:rsidR="002273CD" w:rsidRPr="009759E1">
      <w:footerReference w:type="default" r:id="rId7"/>
      <w:pgSz w:w="11906" w:h="16838"/>
      <w:pgMar w:top="1135" w:right="1276" w:bottom="1276" w:left="1276"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3CBA4" w14:textId="77777777" w:rsidR="002273CD" w:rsidRDefault="002273CD" w:rsidP="009759E1">
      <w:r>
        <w:separator/>
      </w:r>
    </w:p>
  </w:endnote>
  <w:endnote w:type="continuationSeparator" w:id="0">
    <w:p w14:paraId="7DFA7933" w14:textId="77777777" w:rsidR="002273CD" w:rsidRDefault="002273CD" w:rsidP="00975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3054613"/>
      <w:docPartObj>
        <w:docPartGallery w:val="Page Numbers (Bottom of Page)"/>
        <w:docPartUnique/>
      </w:docPartObj>
    </w:sdtPr>
    <w:sdtEndPr>
      <w:rPr>
        <w:noProof/>
      </w:rPr>
    </w:sdtEndPr>
    <w:sdtContent>
      <w:p w14:paraId="18167A3B" w14:textId="633909E1" w:rsidR="009759E1" w:rsidRPr="009759E1" w:rsidRDefault="009759E1" w:rsidP="009759E1">
        <w:pPr>
          <w:pStyle w:val="Footer"/>
          <w:jc w:val="right"/>
        </w:pPr>
        <w:r w:rsidRPr="009759E1">
          <w:fldChar w:fldCharType="begin"/>
        </w:r>
        <w:r w:rsidRPr="009759E1">
          <w:instrText xml:space="preserve"> PAGE   \* MERGEFORMAT </w:instrText>
        </w:r>
        <w:r w:rsidRPr="009759E1">
          <w:fldChar w:fldCharType="separate"/>
        </w:r>
        <w:r w:rsidRPr="009759E1">
          <w:rPr>
            <w:noProof/>
          </w:rPr>
          <w:t>2</w:t>
        </w:r>
        <w:r w:rsidRPr="009759E1">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82177" w14:textId="77777777" w:rsidR="002273CD" w:rsidRDefault="002273CD" w:rsidP="009759E1">
      <w:r>
        <w:separator/>
      </w:r>
    </w:p>
  </w:footnote>
  <w:footnote w:type="continuationSeparator" w:id="0">
    <w:p w14:paraId="1867E974" w14:textId="77777777" w:rsidR="002273CD" w:rsidRDefault="002273CD" w:rsidP="009759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02BC9"/>
    <w:multiLevelType w:val="hybridMultilevel"/>
    <w:tmpl w:val="E174D440"/>
    <w:lvl w:ilvl="0" w:tplc="1E4EE94A">
      <w:start w:val="1"/>
      <w:numFmt w:val="bullet"/>
      <w:lvlText w:val="●"/>
      <w:lvlJc w:val="left"/>
      <w:pPr>
        <w:ind w:left="720" w:hanging="360"/>
      </w:pPr>
    </w:lvl>
    <w:lvl w:ilvl="1" w:tplc="5E241D8C">
      <w:start w:val="1"/>
      <w:numFmt w:val="bullet"/>
      <w:lvlText w:val="○"/>
      <w:lvlJc w:val="left"/>
      <w:pPr>
        <w:ind w:left="1440" w:hanging="360"/>
      </w:pPr>
    </w:lvl>
    <w:lvl w:ilvl="2" w:tplc="0ED0C540">
      <w:start w:val="1"/>
      <w:numFmt w:val="bullet"/>
      <w:lvlText w:val="■"/>
      <w:lvlJc w:val="left"/>
      <w:pPr>
        <w:ind w:left="2160" w:hanging="360"/>
      </w:pPr>
    </w:lvl>
    <w:lvl w:ilvl="3" w:tplc="BAF84BF0">
      <w:start w:val="1"/>
      <w:numFmt w:val="bullet"/>
      <w:lvlText w:val="●"/>
      <w:lvlJc w:val="left"/>
      <w:pPr>
        <w:ind w:left="2880" w:hanging="360"/>
      </w:pPr>
    </w:lvl>
    <w:lvl w:ilvl="4" w:tplc="BC6ADBAE">
      <w:start w:val="1"/>
      <w:numFmt w:val="bullet"/>
      <w:lvlText w:val="○"/>
      <w:lvlJc w:val="left"/>
      <w:pPr>
        <w:ind w:left="3600" w:hanging="360"/>
      </w:pPr>
    </w:lvl>
    <w:lvl w:ilvl="5" w:tplc="2520BEB0">
      <w:start w:val="1"/>
      <w:numFmt w:val="bullet"/>
      <w:lvlText w:val="■"/>
      <w:lvlJc w:val="left"/>
      <w:pPr>
        <w:ind w:left="4320" w:hanging="360"/>
      </w:pPr>
    </w:lvl>
    <w:lvl w:ilvl="6" w:tplc="12769CB8">
      <w:start w:val="1"/>
      <w:numFmt w:val="bullet"/>
      <w:lvlText w:val="●"/>
      <w:lvlJc w:val="left"/>
      <w:pPr>
        <w:ind w:left="5040" w:hanging="360"/>
      </w:pPr>
    </w:lvl>
    <w:lvl w:ilvl="7" w:tplc="C726AC80">
      <w:start w:val="1"/>
      <w:numFmt w:val="bullet"/>
      <w:lvlText w:val="●"/>
      <w:lvlJc w:val="left"/>
      <w:pPr>
        <w:ind w:left="5760" w:hanging="360"/>
      </w:pPr>
    </w:lvl>
    <w:lvl w:ilvl="8" w:tplc="2042F6A8">
      <w:start w:val="1"/>
      <w:numFmt w:val="bullet"/>
      <w:lvlText w:val="●"/>
      <w:lvlJc w:val="left"/>
      <w:pPr>
        <w:ind w:left="6480" w:hanging="360"/>
      </w:pPr>
    </w:lvl>
  </w:abstractNum>
  <w:abstractNum w:abstractNumId="1" w15:restartNumberingAfterBreak="0">
    <w:nsid w:val="3CAD7218"/>
    <w:multiLevelType w:val="multilevel"/>
    <w:tmpl w:val="8804A6AE"/>
    <w:lvl w:ilvl="0">
      <w:start w:val="1"/>
      <w:numFmt w:val="decimal"/>
      <w:lvlText w:val="%1."/>
      <w:lvlJc w:val="left"/>
      <w:pPr>
        <w:ind w:left="429" w:hanging="429"/>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543377AD"/>
    <w:multiLevelType w:val="hybridMultilevel"/>
    <w:tmpl w:val="0284DB2A"/>
    <w:lvl w:ilvl="0" w:tplc="561493B4">
      <w:start w:val="1"/>
      <w:numFmt w:val="bullet"/>
      <w:lvlText w:val="•"/>
      <w:lvlJc w:val="left"/>
      <w:pPr>
        <w:ind w:left="720" w:hanging="360"/>
      </w:pPr>
    </w:lvl>
    <w:lvl w:ilvl="1" w:tplc="D1D09276">
      <w:numFmt w:val="decimal"/>
      <w:lvlText w:val=""/>
      <w:lvlJc w:val="left"/>
    </w:lvl>
    <w:lvl w:ilvl="2" w:tplc="26FE343A">
      <w:numFmt w:val="decimal"/>
      <w:lvlText w:val=""/>
      <w:lvlJc w:val="left"/>
    </w:lvl>
    <w:lvl w:ilvl="3" w:tplc="FDB6DF6C">
      <w:numFmt w:val="decimal"/>
      <w:lvlText w:val=""/>
      <w:lvlJc w:val="left"/>
    </w:lvl>
    <w:lvl w:ilvl="4" w:tplc="B6F8F70E">
      <w:numFmt w:val="decimal"/>
      <w:lvlText w:val=""/>
      <w:lvlJc w:val="left"/>
    </w:lvl>
    <w:lvl w:ilvl="5" w:tplc="57048FEA">
      <w:numFmt w:val="decimal"/>
      <w:lvlText w:val=""/>
      <w:lvlJc w:val="left"/>
    </w:lvl>
    <w:lvl w:ilvl="6" w:tplc="7088A1F2">
      <w:numFmt w:val="decimal"/>
      <w:lvlText w:val=""/>
      <w:lvlJc w:val="left"/>
    </w:lvl>
    <w:lvl w:ilvl="7" w:tplc="63F2D404">
      <w:numFmt w:val="decimal"/>
      <w:lvlText w:val=""/>
      <w:lvlJc w:val="left"/>
    </w:lvl>
    <w:lvl w:ilvl="8" w:tplc="56963000">
      <w:numFmt w:val="decimal"/>
      <w:lvlText w:val=""/>
      <w:lvlJc w:val="left"/>
    </w:lvl>
  </w:abstractNum>
  <w:abstractNum w:abstractNumId="3" w15:restartNumberingAfterBreak="0">
    <w:nsid w:val="6ED9518B"/>
    <w:multiLevelType w:val="multilevel"/>
    <w:tmpl w:val="7D1E7A72"/>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83037984">
    <w:abstractNumId w:val="0"/>
    <w:lvlOverride w:ilvl="0">
      <w:startOverride w:val="1"/>
    </w:lvlOverride>
  </w:num>
  <w:num w:numId="2" w16cid:durableId="1167406265">
    <w:abstractNumId w:val="2"/>
    <w:lvlOverride w:ilvl="0">
      <w:startOverride w:val="1"/>
    </w:lvlOverride>
  </w:num>
  <w:num w:numId="3" w16cid:durableId="418334089">
    <w:abstractNumId w:val="3"/>
  </w:num>
  <w:num w:numId="4" w16cid:durableId="681170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393"/>
    <w:rsid w:val="001B3BC4"/>
    <w:rsid w:val="002273CD"/>
    <w:rsid w:val="00290393"/>
    <w:rsid w:val="002B5627"/>
    <w:rsid w:val="0044403F"/>
    <w:rsid w:val="00645057"/>
    <w:rsid w:val="006F09F4"/>
    <w:rsid w:val="009759E1"/>
    <w:rsid w:val="00A92730"/>
    <w:rsid w:val="00B81256"/>
    <w:rsid w:val="00BF4F6D"/>
    <w:rsid w:val="00D8277D"/>
    <w:rsid w:val="00FF1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4780C"/>
  <w15:docId w15:val="{CAD9690C-6535-4D9F-881E-E927A37BB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Garamond" w:hAnsi="Garamond" w:cs="Garamond"/>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759E1"/>
    <w:pPr>
      <w:tabs>
        <w:tab w:val="center" w:pos="4680"/>
        <w:tab w:val="right" w:pos="9360"/>
      </w:tabs>
    </w:pPr>
  </w:style>
  <w:style w:type="character" w:customStyle="1" w:styleId="HeaderChar">
    <w:name w:val="Header Char"/>
    <w:basedOn w:val="DefaultParagraphFont"/>
    <w:link w:val="Header"/>
    <w:uiPriority w:val="99"/>
    <w:rsid w:val="009759E1"/>
  </w:style>
  <w:style w:type="paragraph" w:styleId="Footer">
    <w:name w:val="footer"/>
    <w:basedOn w:val="Normal"/>
    <w:link w:val="FooterChar"/>
    <w:uiPriority w:val="99"/>
    <w:unhideWhenUsed/>
    <w:rsid w:val="009759E1"/>
    <w:pPr>
      <w:tabs>
        <w:tab w:val="center" w:pos="4680"/>
        <w:tab w:val="right" w:pos="9360"/>
      </w:tabs>
    </w:pPr>
  </w:style>
  <w:style w:type="character" w:customStyle="1" w:styleId="FooterChar">
    <w:name w:val="Footer Char"/>
    <w:basedOn w:val="DefaultParagraphFont"/>
    <w:link w:val="Footer"/>
    <w:uiPriority w:val="99"/>
    <w:rsid w:val="009759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2547</Words>
  <Characters>14521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Valdemars Veinbergs</cp:lastModifiedBy>
  <cp:revision>2</cp:revision>
  <dcterms:created xsi:type="dcterms:W3CDTF">2026-02-27T13:38:00Z</dcterms:created>
  <dcterms:modified xsi:type="dcterms:W3CDTF">2026-02-27T13:38:00Z</dcterms:modified>
</cp:coreProperties>
</file>