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640.0" w:type="dxa"/>
        <w:jc w:val="left"/>
        <w:tblInd w:w="-28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9"/>
        <w:gridCol w:w="1701"/>
        <w:gridCol w:w="141"/>
        <w:gridCol w:w="3119"/>
        <w:tblGridChange w:id="0">
          <w:tblGrid>
            <w:gridCol w:w="4679"/>
            <w:gridCol w:w="1701"/>
            <w:gridCol w:w="141"/>
            <w:gridCol w:w="3119"/>
          </w:tblGrid>
        </w:tblGridChange>
      </w:tblGrid>
      <w:tr>
        <w:trPr>
          <w:cantSplit w:val="0"/>
          <w:tblHeader w:val="0"/>
        </w:trPr>
        <w:tc>
          <w:tcPr>
            <w:gridSpan w:val="4"/>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SIA “NS ESTATE”</w:t>
            </w:r>
            <w:r w:rsidDel="00000000" w:rsidR="00000000" w:rsidRPr="00000000">
              <w:rPr>
                <w:rtl w:val="0"/>
              </w:rPr>
            </w:r>
          </w:p>
        </w:tc>
      </w:tr>
      <w:tr>
        <w:trPr>
          <w:cantSplit w:val="0"/>
          <w:trHeight w:val="160" w:hRule="atLeast"/>
          <w:tblHeader w:val="0"/>
        </w:trPr>
        <w:tc>
          <w:tcPr>
            <w:vMerge w:val="restart"/>
            <w:tcBorders>
              <w:bottom w:color="000000" w:space="0" w:sz="4" w:val="single"/>
            </w:tcBorders>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righ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tc>
        <w:tc>
          <w:tcPr/>
          <w:p w:rsidR="00000000" w:rsidDel="00000000" w:rsidP="00000000" w:rsidRDefault="00000000" w:rsidRPr="00000000" w14:paraId="00000007">
            <w:pPr>
              <w:jc w:val="left"/>
              <w:rPr/>
            </w:pPr>
            <w:r w:rsidDel="00000000" w:rsidR="00000000" w:rsidRPr="00000000">
              <w:rPr>
                <w:rtl w:val="0"/>
              </w:rPr>
              <w:t xml:space="preserve">Reģistrācijas Nr.</w:t>
            </w:r>
          </w:p>
        </w:tc>
        <w:tc>
          <w:tcPr>
            <w:gridSpan w:val="2"/>
          </w:tcPr>
          <w:p w:rsidR="00000000" w:rsidDel="00000000" w:rsidP="00000000" w:rsidRDefault="00000000" w:rsidRPr="00000000" w14:paraId="00000008">
            <w:pPr>
              <w:jc w:val="right"/>
              <w:rPr/>
            </w:pPr>
            <w:r w:rsidDel="00000000" w:rsidR="00000000" w:rsidRPr="00000000">
              <w:rPr>
                <w:rtl w:val="0"/>
              </w:rPr>
              <w:t xml:space="preserve">40103845006</w:t>
            </w:r>
          </w:p>
        </w:tc>
      </w:tr>
      <w:tr>
        <w:trPr>
          <w:cantSplit w:val="0"/>
          <w:trHeight w:val="140" w:hRule="atLeast"/>
          <w:tblHeader w:val="0"/>
        </w:trPr>
        <w:tc>
          <w:tcPr>
            <w:vMerge w:val="continue"/>
            <w:tcBorders>
              <w:bottom w:color="000000" w:space="0" w:sz="4" w:val="single"/>
            </w:tcBorders>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0B">
            <w:pPr>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Juridiskā adrese</w:t>
            </w:r>
          </w:p>
        </w:tc>
        <w:tc>
          <w:tcPr>
            <w:tcBorders>
              <w:bottom w:color="000000" w:space="0" w:sz="4" w:val="single"/>
            </w:tcBorders>
          </w:tcPr>
          <w:p w:rsidR="00000000" w:rsidDel="00000000" w:rsidP="00000000" w:rsidRDefault="00000000" w:rsidRPr="00000000" w14:paraId="0000000D">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Dienvidkurzemes nov., Nīcas pag., Nīca, "Avoti", LV-3473</w:t>
            </w:r>
          </w:p>
        </w:tc>
      </w:tr>
    </w:tbl>
    <w:p w:rsidR="00000000" w:rsidDel="00000000" w:rsidP="00000000" w:rsidRDefault="00000000" w:rsidRPr="00000000" w14:paraId="0000000E">
      <w:pPr>
        <w:pStyle w:val="Title"/>
        <w:jc w:val="right"/>
        <w:rPr>
          <w:i w:val="1"/>
          <w:iCs w:val="1"/>
          <w:color w:val="000000"/>
          <w:sz w:val="24"/>
          <w:szCs w:val="24"/>
        </w:rPr>
      </w:pPr>
      <w:r w:rsidDel="00000000" w:rsidR="00000000" w:rsidRPr="00000000">
        <w:rPr>
          <w:i w:val="1"/>
          <w:iCs w:val="1"/>
          <w:sz w:val="24"/>
          <w:szCs w:val="24"/>
          <w:rtl w:val="0"/>
        </w:rPr>
        <w:t xml:space="preserve">Pielikums Nr. 1</w:t>
      </w:r>
      <w:r w:rsidDel="00000000" w:rsidR="00000000" w:rsidRPr="00000000">
        <w:rPr>
          <w:rtl w:val="0"/>
        </w:rPr>
      </w:r>
    </w:p>
    <w:p w:rsidR="00000000" w:rsidDel="00000000" w:rsidP="00000000" w:rsidRDefault="00000000" w:rsidRPr="00000000" w14:paraId="0000000F">
      <w:pPr>
        <w:pStyle w:val="Title"/>
        <w:rPr/>
      </w:pPr>
      <w:r w:rsidDel="00000000" w:rsidR="00000000" w:rsidRPr="00000000">
        <w:rPr>
          <w:color w:val="000000"/>
          <w:rtl w:val="0"/>
        </w:rPr>
        <w:t xml:space="preserve">Pieteikums dalībai iepirkumā</w:t>
      </w:r>
      <w:r w:rsidDel="00000000" w:rsidR="00000000" w:rsidRPr="00000000">
        <w:rPr>
          <w:rtl w:val="0"/>
        </w:rPr>
      </w:r>
    </w:p>
    <w:p w:rsidR="00000000" w:rsidDel="00000000" w:rsidP="00000000" w:rsidRDefault="00000000" w:rsidRPr="00000000" w14:paraId="00000010">
      <w:pPr>
        <w:jc w:val="center"/>
        <w:rPr>
          <w:color w:val="000000"/>
          <w:sz w:val="28"/>
          <w:szCs w:val="28"/>
        </w:rPr>
      </w:pPr>
      <w:r w:rsidDel="00000000" w:rsidR="00000000" w:rsidRPr="00000000">
        <w:rPr>
          <w:color w:val="000000"/>
          <w:sz w:val="28"/>
          <w:szCs w:val="28"/>
          <w:rtl w:val="0"/>
        </w:rPr>
        <w:t xml:space="preserve">Iepirkuma ID Nr. NS 2025/</w:t>
      </w:r>
      <w:r w:rsidDel="00000000" w:rsidR="00000000" w:rsidRPr="00000000">
        <w:rPr>
          <w:sz w:val="28"/>
          <w:szCs w:val="28"/>
          <w:rtl w:val="0"/>
        </w:rPr>
        <w:t xml:space="preserve">2</w:t>
      </w:r>
      <w:r w:rsidDel="00000000" w:rsidR="00000000" w:rsidRPr="00000000">
        <w:rPr>
          <w:color w:val="000000"/>
          <w:sz w:val="28"/>
          <w:szCs w:val="28"/>
          <w:rtl w:val="0"/>
        </w:rPr>
        <w:t xml:space="preserve"> ERAF</w:t>
      </w:r>
    </w:p>
    <w:p w:rsidR="00000000" w:rsidDel="00000000" w:rsidP="00000000" w:rsidRDefault="00000000" w:rsidRPr="00000000" w14:paraId="00000011">
      <w:pPr>
        <w:jc w:val="center"/>
        <w:rPr>
          <w:color w:val="000000"/>
          <w:sz w:val="28"/>
          <w:szCs w:val="28"/>
        </w:rPr>
      </w:pPr>
      <w:r w:rsidDel="00000000" w:rsidR="00000000" w:rsidRPr="00000000">
        <w:rPr>
          <w:sz w:val="28"/>
          <w:szCs w:val="28"/>
          <w:rtl w:val="0"/>
        </w:rPr>
        <w:t xml:space="preserve">“</w:t>
      </w:r>
      <w:r w:rsidDel="00000000" w:rsidR="00000000" w:rsidRPr="00000000">
        <w:rPr>
          <w:color w:val="000000"/>
          <w:sz w:val="28"/>
          <w:szCs w:val="28"/>
          <w:rtl w:val="0"/>
        </w:rPr>
        <w:t xml:space="preserve">I</w:t>
      </w:r>
      <w:r w:rsidDel="00000000" w:rsidR="00000000" w:rsidRPr="00000000">
        <w:rPr>
          <w:sz w:val="28"/>
          <w:szCs w:val="28"/>
          <w:rtl w:val="0"/>
        </w:rPr>
        <w:t xml:space="preserve">ekārtas</w:t>
      </w:r>
      <w:r w:rsidDel="00000000" w:rsidR="00000000" w:rsidRPr="00000000">
        <w:rPr>
          <w:color w:val="000000"/>
          <w:sz w:val="28"/>
          <w:szCs w:val="28"/>
          <w:rtl w:val="0"/>
        </w:rPr>
        <w:t xml:space="preserve"> projekta vajadzībām”</w:t>
      </w:r>
    </w:p>
    <w:p w:rsidR="00000000" w:rsidDel="00000000" w:rsidP="00000000" w:rsidRDefault="00000000" w:rsidRPr="00000000" w14:paraId="00000012">
      <w:pPr>
        <w:jc w:val="left"/>
        <w:rPr>
          <w:i w:val="1"/>
          <w:iCs w:val="1"/>
          <w:color w:val="000000"/>
        </w:rPr>
      </w:pPr>
      <w:r w:rsidDel="00000000" w:rsidR="00000000" w:rsidRPr="00000000">
        <w:rPr>
          <w:i w:val="1"/>
          <w:iCs w:val="1"/>
          <w:color w:val="000000"/>
          <w:rtl w:val="0"/>
        </w:rPr>
        <w:t xml:space="preserve">Datums laika zīmogā</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Informācija par pretendentu:</w:t>
      </w:r>
    </w:p>
    <w:tbl>
      <w:tblPr>
        <w:tblStyle w:val="Table2"/>
        <w:tblW w:w="829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5"/>
        <w:gridCol w:w="3522"/>
        <w:gridCol w:w="4059"/>
        <w:tblGridChange w:id="0">
          <w:tblGrid>
            <w:gridCol w:w="715"/>
            <w:gridCol w:w="3522"/>
            <w:gridCol w:w="4059"/>
          </w:tblGrid>
        </w:tblGridChange>
      </w:tblGrid>
      <w:tr>
        <w:trPr>
          <w:cantSplit w:val="0"/>
          <w:tblHeader w:val="0"/>
        </w:trPr>
        <w:tc>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w:t>
            </w:r>
          </w:p>
        </w:tc>
        <w:tc>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Nosaukums</w:t>
            </w:r>
          </w:p>
        </w:tc>
        <w:tc>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1.2</w:t>
            </w:r>
          </w:p>
        </w:tc>
        <w:tc>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Reģistrācijas numurs</w:t>
            </w:r>
          </w:p>
        </w:tc>
        <w:tc>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1.3</w:t>
            </w:r>
          </w:p>
        </w:tc>
        <w:tc>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Juridiskā adrese</w:t>
            </w:r>
          </w:p>
        </w:tc>
        <w:tc>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1.4</w:t>
            </w:r>
          </w:p>
        </w:tc>
        <w:tc>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Pasta adrese (ja atšķiras)</w:t>
            </w:r>
          </w:p>
        </w:tc>
        <w:tc>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1.5</w:t>
            </w:r>
          </w:p>
        </w:tc>
        <w:tc>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Tālruņa numurs</w:t>
            </w:r>
          </w:p>
        </w:tc>
        <w:tc>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1.6</w:t>
            </w:r>
          </w:p>
        </w:tc>
        <w:tc>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E-pasts</w:t>
            </w:r>
          </w:p>
        </w:tc>
        <w:tc>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1.7</w:t>
            </w:r>
          </w:p>
        </w:tc>
        <w:tc>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Personas, kura tiesīga pārstāvēt Pretendentu (vai pilnvarotās personas)vārds, uzvārds, amats</w:t>
            </w:r>
          </w:p>
        </w:tc>
        <w:tc>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1.8</w:t>
            </w:r>
          </w:p>
        </w:tc>
        <w:tc>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Pretendenta kontaktpersonas, vārds, uzvārds, amats, tālrunis, e-pasts</w:t>
            </w:r>
          </w:p>
        </w:tc>
        <w:tc>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1.9</w:t>
            </w:r>
          </w:p>
        </w:tc>
        <w:tc>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Pretendents atbilst mazā</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vai vidējā</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Pr>
              <w:footnoteReference w:customMarkFollows="0" w:id="1"/>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uzņēmuma statusam:</w:t>
            </w:r>
          </w:p>
        </w:tc>
        <w:tc>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Pretendents sniedz informāciju par personām, kas pārstāv piegādātāju apvienību Iepirkumā, ja Pretendents ir piegādātāju apvienība (personu grupa):</w:t>
      </w:r>
    </w:p>
    <w:tbl>
      <w:tblPr>
        <w:tblStyle w:val="Table3"/>
        <w:tblW w:w="8301.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2"/>
        <w:gridCol w:w="4059"/>
        <w:tblGridChange w:id="0">
          <w:tblGrid>
            <w:gridCol w:w="4242"/>
            <w:gridCol w:w="4059"/>
          </w:tblGrid>
        </w:tblGridChange>
      </w:tblGrid>
      <w:tr>
        <w:trPr>
          <w:cantSplit w:val="0"/>
          <w:trHeight w:val="630" w:hRule="atLeast"/>
          <w:tblHeader w:val="0"/>
        </w:trPr>
        <w:tc>
          <w:tcPr/>
          <w:p w:rsidR="00000000" w:rsidDel="00000000" w:rsidP="00000000" w:rsidRDefault="00000000" w:rsidRPr="00000000" w14:paraId="00000032">
            <w:pPr>
              <w:rPr>
                <w:sz w:val="20"/>
                <w:szCs w:val="20"/>
              </w:rPr>
            </w:pPr>
            <w:r w:rsidDel="00000000" w:rsidR="00000000" w:rsidRPr="00000000">
              <w:rPr>
                <w:sz w:val="20"/>
                <w:szCs w:val="20"/>
                <w:rtl w:val="0"/>
              </w:rPr>
              <w:t xml:space="preserve">Personas, kuras veido piegādātāju apvienību (nosaukums, reģ. Nr.)</w:t>
            </w:r>
          </w:p>
        </w:tc>
        <w:tc>
          <w:tcPr/>
          <w:p w:rsidR="00000000" w:rsidDel="00000000" w:rsidP="00000000" w:rsidRDefault="00000000" w:rsidRPr="00000000" w14:paraId="00000033">
            <w:pPr>
              <w:rPr>
                <w:sz w:val="20"/>
                <w:szCs w:val="20"/>
              </w:rPr>
            </w:pPr>
            <w:r w:rsidDel="00000000" w:rsidR="00000000" w:rsidRPr="00000000">
              <w:rPr>
                <w:rtl w:val="0"/>
              </w:rPr>
            </w:r>
          </w:p>
        </w:tc>
      </w:tr>
      <w:tr>
        <w:trPr>
          <w:cantSplit w:val="0"/>
          <w:trHeight w:val="480" w:hRule="atLeast"/>
          <w:tblHeader w:val="0"/>
        </w:trPr>
        <w:tc>
          <w:tcPr/>
          <w:p w:rsidR="00000000" w:rsidDel="00000000" w:rsidP="00000000" w:rsidRDefault="00000000" w:rsidRPr="00000000" w14:paraId="00000034">
            <w:pPr>
              <w:rPr>
                <w:sz w:val="20"/>
                <w:szCs w:val="20"/>
              </w:rPr>
            </w:pPr>
            <w:r w:rsidDel="00000000" w:rsidR="00000000" w:rsidRPr="00000000">
              <w:rPr>
                <w:sz w:val="20"/>
                <w:szCs w:val="20"/>
                <w:rtl w:val="0"/>
              </w:rPr>
              <w:t xml:space="preserve">Katras personas atbildības līmenis</w:t>
            </w:r>
          </w:p>
        </w:tc>
        <w:tc>
          <w:tcPr/>
          <w:p w:rsidR="00000000" w:rsidDel="00000000" w:rsidP="00000000" w:rsidRDefault="00000000" w:rsidRPr="00000000" w14:paraId="00000035">
            <w:pPr>
              <w:rPr>
                <w:sz w:val="20"/>
                <w:szCs w:val="20"/>
              </w:rPr>
            </w:pPr>
            <w:r w:rsidDel="00000000" w:rsidR="00000000" w:rsidRPr="00000000">
              <w:rPr>
                <w:rtl w:val="0"/>
              </w:rPr>
            </w:r>
          </w:p>
        </w:tc>
      </w:tr>
    </w:tbl>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Pretendents sniedz informāciju par apakšuzņēmējiem, ja pretendents piesaista apakšuzņēmējus, kuru sniedzamo pakalpojumu vērtība ir vismaz 10 000 euro:</w:t>
      </w:r>
    </w:p>
    <w:tbl>
      <w:tblPr>
        <w:tblStyle w:val="Table4"/>
        <w:tblW w:w="829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17"/>
        <w:gridCol w:w="4079"/>
        <w:tblGridChange w:id="0">
          <w:tblGrid>
            <w:gridCol w:w="4217"/>
            <w:gridCol w:w="4079"/>
          </w:tblGrid>
        </w:tblGridChange>
      </w:tblGrid>
      <w:tr>
        <w:trPr>
          <w:cantSplit w:val="0"/>
          <w:tblHeader w:val="0"/>
        </w:trPr>
        <w:tc>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Apakšuzņēmējs (nosaukums, reģ. Nr.)</w:t>
            </w:r>
          </w:p>
        </w:tc>
        <w:tc>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Apakšuzņēmēja atbildības līmenis (euro)</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Izpildei nododamo iepirkuma līguma daļa</w:t>
            </w:r>
          </w:p>
        </w:tc>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86.8505859375001" w:hRule="atLeast"/>
          <w:tblHeader w:val="0"/>
        </w:trPr>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Apakšuzņēmējs atbilst mazā vai vidējā uzņēmuma statusam:</w:t>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Ar šī piedāvājuma iesniegšanu pretendents:</w:t>
      </w:r>
    </w:p>
    <w:p w:rsidR="00000000" w:rsidDel="00000000" w:rsidP="00000000" w:rsidRDefault="00000000" w:rsidRPr="00000000" w14:paraId="00000041">
      <w:pPr>
        <w:ind w:left="360" w:firstLine="360"/>
        <w:rPr>
          <w:sz w:val="20"/>
          <w:szCs w:val="20"/>
        </w:rPr>
      </w:pPr>
      <w:r w:rsidDel="00000000" w:rsidR="00000000" w:rsidRPr="00000000">
        <w:rPr>
          <w:sz w:val="20"/>
          <w:szCs w:val="20"/>
          <w:rtl w:val="0"/>
        </w:rPr>
        <w:t xml:space="preserve">4.1. piesakās piedalīties Iepirkumā;</w:t>
      </w:r>
    </w:p>
    <w:p w:rsidR="00000000" w:rsidDel="00000000" w:rsidP="00000000" w:rsidRDefault="00000000" w:rsidRPr="00000000" w14:paraId="00000042">
      <w:pPr>
        <w:ind w:left="720" w:firstLine="0"/>
        <w:rPr>
          <w:sz w:val="20"/>
          <w:szCs w:val="20"/>
        </w:rPr>
      </w:pPr>
      <w:r w:rsidDel="00000000" w:rsidR="00000000" w:rsidRPr="00000000">
        <w:rPr>
          <w:sz w:val="20"/>
          <w:szCs w:val="20"/>
          <w:rtl w:val="0"/>
        </w:rPr>
        <w:t xml:space="preserve">4.2. piedāvā izejvielas projekta vajadzībām, kas atbilst piegādes specifikācijā (Nolikuma</w:t>
      </w:r>
      <w:r w:rsidDel="00000000" w:rsidR="00000000" w:rsidRPr="00000000">
        <w:rPr>
          <w:i w:val="1"/>
          <w:iCs w:val="1"/>
          <w:sz w:val="20"/>
          <w:szCs w:val="20"/>
          <w:rtl w:val="0"/>
        </w:rPr>
        <w:t xml:space="preserve"> </w:t>
      </w:r>
      <w:r w:rsidDel="00000000" w:rsidR="00000000" w:rsidRPr="00000000">
        <w:rPr>
          <w:sz w:val="20"/>
          <w:szCs w:val="20"/>
          <w:rtl w:val="0"/>
        </w:rPr>
        <w:t xml:space="preserve">2. pielikumā) noteiktajām prasībām;</w:t>
      </w:r>
    </w:p>
    <w:p w:rsidR="00000000" w:rsidDel="00000000" w:rsidP="00000000" w:rsidRDefault="00000000" w:rsidRPr="00000000" w14:paraId="00000043">
      <w:pPr>
        <w:ind w:left="720" w:firstLine="0"/>
        <w:rPr>
          <w:sz w:val="20"/>
          <w:szCs w:val="20"/>
        </w:rPr>
      </w:pPr>
      <w:r w:rsidDel="00000000" w:rsidR="00000000" w:rsidRPr="00000000">
        <w:rPr>
          <w:sz w:val="20"/>
          <w:szCs w:val="20"/>
          <w:rtl w:val="0"/>
        </w:rPr>
        <w:t xml:space="preserve">4.3. apliecina, ka ir iepazinies un pārbaudījis visus Iepirkuma dokumentus un piekrīt Iepirkuma Nolikumā noteiktajām prasībām un garantē Nolikuma izpildi, Nolikuma noteikumi ir skaidri un saprotami;</w:t>
      </w:r>
    </w:p>
    <w:p w:rsidR="00000000" w:rsidDel="00000000" w:rsidP="00000000" w:rsidRDefault="00000000" w:rsidRPr="00000000" w14:paraId="00000044">
      <w:pPr>
        <w:ind w:left="720" w:firstLine="0"/>
        <w:rPr>
          <w:sz w:val="20"/>
          <w:szCs w:val="20"/>
        </w:rPr>
      </w:pPr>
      <w:r w:rsidDel="00000000" w:rsidR="00000000" w:rsidRPr="00000000">
        <w:rPr>
          <w:sz w:val="20"/>
          <w:szCs w:val="20"/>
          <w:rtl w:val="0"/>
        </w:rPr>
        <w:t xml:space="preserve">4.4. apliecina, ka, ja šis piedāvājums tiks pieņemts, iepirkuma līguma ietvaros paredzētais tiks uzsākts un izpildīts Iepirkuma dokumentācijā noteiktajos termiņos;</w:t>
      </w:r>
    </w:p>
    <w:p w:rsidR="00000000" w:rsidDel="00000000" w:rsidP="00000000" w:rsidRDefault="00000000" w:rsidRPr="00000000" w14:paraId="00000045">
      <w:pPr>
        <w:ind w:left="720" w:firstLine="0"/>
        <w:rPr>
          <w:rFonts w:ascii="Times New Roman" w:cs="Times New Roman" w:eastAsia="Times New Roman" w:hAnsi="Times New Roman"/>
          <w:sz w:val="20"/>
          <w:szCs w:val="20"/>
        </w:rPr>
      </w:pPr>
      <w:r w:rsidDel="00000000" w:rsidR="00000000" w:rsidRPr="00000000">
        <w:rPr>
          <w:sz w:val="20"/>
          <w:szCs w:val="20"/>
          <w:rtl w:val="0"/>
        </w:rPr>
        <w:t xml:space="preserve">4.5. apliecina,ka </w:t>
      </w:r>
      <w:r w:rsidDel="00000000" w:rsidR="00000000" w:rsidRPr="00000000">
        <w:rPr>
          <w:rFonts w:ascii="Times New Roman" w:cs="Times New Roman" w:eastAsia="Times New Roman" w:hAnsi="Times New Roman"/>
          <w:sz w:val="20"/>
          <w:szCs w:val="20"/>
          <w:rtl w:val="0"/>
        </w:rPr>
        <w:t xml:space="preserve">līguma slēgšanas tiesības piešķiršanas gadījumā slēgs līgumu ar Pasūtītāju, saskaņā ar iepirkuma nolikuma pielikumu.</w:t>
      </w:r>
    </w:p>
    <w:p w:rsidR="00000000" w:rsidDel="00000000" w:rsidP="00000000" w:rsidRDefault="00000000" w:rsidRPr="00000000" w14:paraId="00000046">
      <w:pPr>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Ņemot vērā, ka 2022. gada 8. aprīlī Eiropas Komisija pieņēma Padomes regulu (ES) 2022/576, ar kuru groza Padomes regulu (ES) Nr. 833/2014 par ierobežojošiem pasākumiem saistībā ar Krievijas darbībām, kas destabilizē situāciju Ukrainā (turpmāk – Regula), kas stājās spēkā 2022. gada 9. aprīlī, Pretendents apliecina, ka gadījumā, ja tam tiks piešķirtas iepirkuma līguma slēgšanas tiesības, attiecībā uz Pretendentu nepastāv regulas 5.k panta 1.punktā norādītie apstākļi, proti,:</w:t>
      </w:r>
    </w:p>
    <w:p w:rsidR="00000000" w:rsidDel="00000000" w:rsidP="00000000" w:rsidRDefault="00000000" w:rsidRPr="00000000" w14:paraId="00000048">
      <w:pPr>
        <w:spacing w:after="60" w:before="60" w:lineRule="auto"/>
        <w:ind w:left="993" w:hanging="426"/>
        <w:rPr>
          <w:sz w:val="20"/>
          <w:szCs w:val="20"/>
        </w:rPr>
      </w:pPr>
      <w:r w:rsidDel="00000000" w:rsidR="00000000" w:rsidRPr="00000000">
        <w:rPr>
          <w:sz w:val="20"/>
          <w:szCs w:val="20"/>
          <w:rtl w:val="0"/>
        </w:rPr>
        <w:t xml:space="preserve">5.1. Pretendents nav Krievijas valstspiederīgais vai fiziska vai juridiska persona, vienība vai struktūra, kas veic uzņēmējdarbību Krievijā;</w:t>
      </w:r>
    </w:p>
    <w:p w:rsidR="00000000" w:rsidDel="00000000" w:rsidP="00000000" w:rsidRDefault="00000000" w:rsidRPr="00000000" w14:paraId="00000049">
      <w:pPr>
        <w:spacing w:after="60" w:before="60" w:lineRule="auto"/>
        <w:ind w:left="993" w:hanging="426"/>
        <w:rPr>
          <w:sz w:val="20"/>
          <w:szCs w:val="20"/>
        </w:rPr>
      </w:pPr>
      <w:r w:rsidDel="00000000" w:rsidR="00000000" w:rsidRPr="00000000">
        <w:rPr>
          <w:sz w:val="20"/>
          <w:szCs w:val="20"/>
          <w:rtl w:val="0"/>
        </w:rPr>
        <w:t xml:space="preserve">5.2. Pretendents nav juridisko personu, vienību vai struktūru, kuras īpašumtiesības vairāk nekā 50 % apmērā tieši vai netieši pieder Regulas 5.k panta 1.punkta a) apakšpunktā minētajai vienībai;</w:t>
      </w:r>
    </w:p>
    <w:p w:rsidR="00000000" w:rsidDel="00000000" w:rsidP="00000000" w:rsidRDefault="00000000" w:rsidRPr="00000000" w14:paraId="0000004A">
      <w:pPr>
        <w:spacing w:after="60" w:before="60" w:lineRule="auto"/>
        <w:ind w:left="993" w:hanging="426"/>
        <w:rPr>
          <w:sz w:val="20"/>
          <w:szCs w:val="20"/>
        </w:rPr>
      </w:pPr>
      <w:r w:rsidDel="00000000" w:rsidR="00000000" w:rsidRPr="00000000">
        <w:rPr>
          <w:sz w:val="20"/>
          <w:szCs w:val="20"/>
          <w:rtl w:val="0"/>
        </w:rPr>
        <w:t xml:space="preserve">5.3. Pretendents nav fizisku vai juridisku personu, vienību vai struktūru, kas darbojas kādas Regulas 5.k panta 1. punkta a) vai b) apakšpunktā minētās vienības vārdā vai saskaņā ar tās norādēm, tostarp, ja uz tām attiecas vairāk nekā 10 % no līguma vērtības, apakšuzņēmējiem, piegādātājiem vai vienībām, uz kuru spējām paļaujas publiskā iepirkuma direktīvu nozīmē (attiecināms arī uz Pretendenta struktūrvienībām un filiālēm, kā arī uz to pārstāvēttiesīgajām personām (valdes, padomes locekļiem, patiesā labuma guvējiem utt.);</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Pretendents norāda personas, kurām pretendentā ir izšķirošā ietekme uz līdzdalības pamata normatīvo aktu par koncerniem izpratnē (t.sk., minētās personas valdes vai padomes locekli, pārstāvēt tiesīgo personu, prokūristu vai personu, kura ir pilnvarota pārstāvēt personu, kurai pretendentā ir izšķirošā ietekme uz līdzdalības pamata normatīvo aktu par koncerniem izpratnē darbībās, kas saistība ar filiāli):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6.1. ____________________________________________;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6.2. ____________________________________________.</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Pretendents norāda informāciju par pretendentu (t. sk. katra personu apvienības vai personālsabiedrības biedra), personu, uz kuru iespējām pretendents balstās sava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vertAlign w:val="baseline"/>
          <w:rtl w:val="0"/>
        </w:rPr>
        <w:t xml:space="preserve">s kvalifikācijas apliecināšanai (t.sk., minēt</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ās personas valdes vai padomes locekli, pārstāvēt tiesīgo personu, prokūristu vai personu, kura ir pilnvarota pārstāvēt personu, kurai pretendentā ir izšķirošā ietekme uz līdzdalības pamata normatīvo aktu par koncerniem izpratnē darbībās, kas saistība ar filiāli), un kuras ir reģistrētas ārvalstīs: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7.1. ____________________________________________;</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7.2. ____________________________________________.</w:t>
        <w:br w:type="textWrapping"/>
      </w:r>
      <w:r w:rsidDel="00000000" w:rsidR="00000000" w:rsidRPr="00000000">
        <w:br w:type="page"/>
      </w:r>
      <w:r w:rsidDel="00000000" w:rsidR="00000000" w:rsidRPr="00000000">
        <w:rPr>
          <w:rtl w:val="0"/>
        </w:rPr>
      </w:r>
    </w:p>
    <w:p w:rsidR="00000000" w:rsidDel="00000000" w:rsidP="00000000" w:rsidRDefault="00000000" w:rsidRPr="00000000" w14:paraId="00000053">
      <w:pPr>
        <w:pStyle w:val="Title"/>
        <w:rPr>
          <w:sz w:val="32"/>
          <w:szCs w:val="32"/>
        </w:rPr>
      </w:pPr>
      <w:r w:rsidDel="00000000" w:rsidR="00000000" w:rsidRPr="00000000">
        <w:rPr>
          <w:sz w:val="32"/>
          <w:szCs w:val="32"/>
          <w:rtl w:val="0"/>
        </w:rPr>
        <w:t xml:space="preserve">Apliecinājums par neatkarīgi izstrādātu piedāvājumu</w:t>
      </w:r>
    </w:p>
    <w:p w:rsidR="00000000" w:rsidDel="00000000" w:rsidP="00000000" w:rsidRDefault="00000000" w:rsidRPr="00000000" w14:paraId="00000054">
      <w:pPr>
        <w:rPr>
          <w:b w:val="1"/>
          <w:bCs w:val="1"/>
          <w:sz w:val="20"/>
          <w:szCs w:val="20"/>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Pretendents apliecina, ka: </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8.1. Pretendents ir iepazinies un piekrīt šī apliecinājuma saturam.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8.2. Pretendents apzinās savu pienākumu šajā apliecinājumā norādīt pilnīgu, izsmeļošu un patiesu informāciju.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8.3. Pretendents ir pilnvarojis katru personu, kuras paraksts atrodas uz iepirkuma piedāvājuma, parakstīt šo apliecinājumu Pretendenta vārdā.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8.4. Pretendents informē, ka (pēc vajadzības, atzīmējiet vienu no turpmāk minētajiem):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8.4.1.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ir iesniedzis piedāvājumu neatkarīgi no konkurentiem un bez konsultācijām, līgumiem vai vienošanām, vai cita veida saziņas ar konkurentiem;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8.4.2.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8.4.2.1. ______________________ /uzņēmuma, konkurenta nosaukums;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8.4.2.2. ______________________ /saziņas veids, mērķis, raksturs, saturs.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8.5. Pretendentam, izņemot gadījumu, kad pretendents šādu saziņu ir paziņojis saskaņā ar šī apliecinājuma 8.4.2.punktu, ne ar vienu konkurentu nav bijusi saziņa attiecībā uz: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8.5.1.cenām;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8.5.2.cenas aprēķināšanas metodēm, faktoriem (apstākļiem) vai formulām;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8.5.3.nodomu vai lēmumu piedalīties vai nepiedalīties iepirkumā (iesniegt vai neiesniegt piedāvājumu) vai tādu piedāvājuma iesniegšanu, kas neatbilst iepirkuma prasībām;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14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8.5.4.kvalitāti, apjomu, specifikāciju, izpildes, piegādes vai citiem nosacījumiem, kas risināmi neatkarīgi no konkurentiem, tiem produktiem vai pakalpojumiem, uz ko attiecas šis iepirkums. </w:t>
      </w:r>
    </w:p>
    <w:p w:rsidR="00000000" w:rsidDel="00000000" w:rsidP="00000000" w:rsidRDefault="00000000" w:rsidRPr="00000000" w14:paraId="00000064">
      <w:pPr>
        <w:ind w:left="720" w:firstLine="0"/>
        <w:rPr/>
      </w:pPr>
      <w:r w:rsidDel="00000000" w:rsidR="00000000" w:rsidRPr="00000000">
        <w:rPr>
          <w:rtl w:val="0"/>
        </w:rPr>
        <w:t xml:space="preserve">8.6. Pretendents nav apzināti, tieši vai netieši atklājis un neatklās piedāvājuma noteikumus nevienam konkurentam pirms oficiālā piedāvājumu atvēršanas datuma un laika vai līguma slēgšanas tiesību piešķiršanas, vai arī tas ir īpaši atklāts saskaņā šī apliecinājuma ar 8.4.2.punktu. </w:t>
      </w:r>
    </w:p>
    <w:p w:rsidR="00000000" w:rsidDel="00000000" w:rsidP="00000000" w:rsidRDefault="00000000" w:rsidRPr="00000000" w14:paraId="00000065">
      <w:pPr>
        <w:ind w:left="720" w:firstLine="0"/>
        <w:rPr/>
      </w:pPr>
      <w:r w:rsidDel="00000000" w:rsidR="00000000" w:rsidRPr="00000000">
        <w:rPr>
          <w:rtl w:val="0"/>
        </w:rPr>
        <w:t xml:space="preserve">8.7. Pretendents apzinās, ka Konkurences likumā noteikta atbildība par aizliegtām vienošanām, paredzot naudas sodu līdz 10% apmēram no pārkāpēja pēdējā finanšu gada neto apgrozījuma, bet ne mazāk kā 700 eiro.</w:t>
      </w:r>
    </w:p>
    <w:p w:rsidR="00000000" w:rsidDel="00000000" w:rsidP="00000000" w:rsidRDefault="00000000" w:rsidRPr="00000000" w14:paraId="00000066">
      <w:pPr>
        <w:ind w:left="720" w:firstLine="0"/>
        <w:rPr/>
      </w:pPr>
      <w:r w:rsidDel="00000000" w:rsidR="00000000" w:rsidRPr="00000000">
        <w:rPr>
          <w:rtl w:val="0"/>
        </w:rPr>
      </w:r>
    </w:p>
    <w:p w:rsidR="00000000" w:rsidDel="00000000" w:rsidP="00000000" w:rsidRDefault="00000000" w:rsidRPr="00000000" w14:paraId="00000067">
      <w:pPr>
        <w:ind w:left="720" w:firstLine="0"/>
        <w:rPr>
          <w:sz w:val="32"/>
          <w:szCs w:val="32"/>
        </w:rPr>
      </w:pPr>
      <w:r w:rsidDel="00000000" w:rsidR="00000000" w:rsidRPr="00000000">
        <w:rPr>
          <w:rFonts w:ascii="Cambria Math" w:cs="Cambria Math" w:eastAsia="Cambria Math" w:hAnsi="Cambria Math"/>
          <w:i w:val="1"/>
          <w:iCs w:val="1"/>
          <w:color w:val="800000"/>
          <w:rtl w:val="0"/>
        </w:rPr>
        <w:t xml:space="preserve">⎆</w:t>
      </w:r>
      <w:r w:rsidDel="00000000" w:rsidR="00000000" w:rsidRPr="00000000">
        <w:rPr>
          <w:rFonts w:ascii="Quattrocento Sans" w:cs="Quattrocento Sans" w:eastAsia="Quattrocento Sans" w:hAnsi="Quattrocento Sans"/>
          <w:i w:val="1"/>
          <w:iCs w:val="1"/>
          <w:color w:val="800000"/>
          <w:rtl w:val="0"/>
        </w:rPr>
        <w:t xml:space="preserve"> Pretendenta nosaukums</w:t>
      </w:r>
      <w:r w:rsidDel="00000000" w:rsidR="00000000" w:rsidRPr="00000000">
        <w:rPr>
          <w:rtl w:val="0"/>
        </w:rPr>
      </w:r>
    </w:p>
    <w:p w:rsidR="00000000" w:rsidDel="00000000" w:rsidP="00000000" w:rsidRDefault="00000000" w:rsidRPr="00000000" w14:paraId="00000068">
      <w:pPr>
        <w:ind w:left="720" w:firstLine="0"/>
        <w:rPr>
          <w:i w:val="1"/>
          <w:iCs w:val="1"/>
        </w:rPr>
      </w:pPr>
      <w:r w:rsidDel="00000000" w:rsidR="00000000" w:rsidRPr="00000000">
        <w:rPr>
          <w:i w:val="1"/>
          <w:iCs w:val="1"/>
          <w:rtl w:val="0"/>
        </w:rPr>
        <w:t xml:space="preserve">Amats, vārds, uzvārds</w:t>
      </w:r>
    </w:p>
    <w:p w:rsidR="00000000" w:rsidDel="00000000" w:rsidP="00000000" w:rsidRDefault="00000000" w:rsidRPr="00000000" w14:paraId="00000069">
      <w:pPr>
        <w:spacing w:after="160" w:lineRule="auto"/>
        <w:jc w:val="left"/>
        <w:rPr>
          <w:b w:val="1"/>
          <w:bCs w:val="1"/>
        </w:rPr>
      </w:pPr>
      <w:r w:rsidDel="00000000" w:rsidR="00000000" w:rsidRPr="00000000">
        <w:rPr>
          <w:rtl w:val="0"/>
        </w:rPr>
      </w:r>
    </w:p>
    <w:p w:rsidR="00000000" w:rsidDel="00000000" w:rsidP="00000000" w:rsidRDefault="00000000" w:rsidRPr="00000000" w14:paraId="0000006A">
      <w:pPr>
        <w:spacing w:after="160" w:lineRule="auto"/>
        <w:jc w:val="left"/>
        <w:rPr>
          <w:b w:val="1"/>
          <w:bCs w:val="1"/>
        </w:rPr>
      </w:pPr>
      <w:r w:rsidDel="00000000" w:rsidR="00000000" w:rsidRPr="00000000">
        <w:rPr>
          <w:rtl w:val="0"/>
        </w:rPr>
      </w:r>
    </w:p>
    <w:p w:rsidR="00000000" w:rsidDel="00000000" w:rsidP="00000000" w:rsidRDefault="00000000" w:rsidRPr="00000000" w14:paraId="0000006B">
      <w:pPr>
        <w:spacing w:after="160" w:lineRule="auto"/>
        <w:ind w:left="1440" w:firstLine="0"/>
        <w:jc w:val="center"/>
        <w:rPr/>
      </w:pPr>
      <w:r w:rsidDel="00000000" w:rsidR="00000000" w:rsidRPr="00000000">
        <w:rPr>
          <w:rtl w:val="0"/>
        </w:rPr>
        <w:t xml:space="preserve">* ŠIS DOKUMENTS IR PARAKSTĪTS AR DROŠU ELEKTRONISKO PARAKSTU UN SATUR LAIKA ZĪMOGU.</w:t>
      </w:r>
    </w:p>
    <w:p w:rsidR="00000000" w:rsidDel="00000000" w:rsidP="00000000" w:rsidRDefault="00000000" w:rsidRPr="00000000" w14:paraId="0000006C">
      <w:pPr>
        <w:spacing w:after="160" w:lineRule="auto"/>
        <w:ind w:left="1440" w:firstLine="0"/>
        <w:rPr>
          <w:b w:val="1"/>
          <w:bCs w:val="1"/>
        </w:rPr>
      </w:pPr>
      <w:r w:rsidDel="00000000" w:rsidR="00000000" w:rsidRPr="00000000">
        <w:rPr>
          <w:b w:val="1"/>
          <w:bCs w:val="1"/>
          <w:rtl w:val="0"/>
        </w:rPr>
        <w:t xml:space="preserve"> </w:t>
      </w:r>
    </w:p>
    <w:sectPr>
      <w:footerReference r:id="rId8"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mbria Math">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center" w:leader="none" w:pos="7655"/>
        <w:tab w:val="right" w:leader="none" w:pos="830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ab/>
      <w:t xml:space="preserve">Lapa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no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D">
      <w:pP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Mazais uzņēmums ir uzņēmums, kurā nodarbinātas mazāk nekā 50 personas un kura gada apgrozījums un/vai gada bilance kopā nepārsniedz 10 miljonus </w:t>
      </w:r>
      <w:r w:rsidDel="00000000" w:rsidR="00000000" w:rsidRPr="00000000">
        <w:rPr>
          <w:i w:val="1"/>
          <w:iCs w:val="1"/>
          <w:sz w:val="18"/>
          <w:szCs w:val="18"/>
          <w:rtl w:val="0"/>
        </w:rPr>
        <w:t xml:space="preserve">euro</w:t>
      </w:r>
      <w:r w:rsidDel="00000000" w:rsidR="00000000" w:rsidRPr="00000000">
        <w:rPr>
          <w:sz w:val="18"/>
          <w:szCs w:val="18"/>
          <w:rtl w:val="0"/>
        </w:rPr>
        <w:t xml:space="preserve">.</w:t>
      </w:r>
    </w:p>
  </w:footnote>
  <w:footnote w:id="1">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Vidējais uzņēmums ir uzņēmums, kas nav mazais uzņēmums, un kurā nodarbinātas mazāk nekā 250 personas un kura gada apgrozījums nepārsniedz 50 miljonus euro, un/vai, kura gada bilance kopā nepārsniedz 43 miljonus </w:t>
      </w: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euro</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lv"/>
      </w:rPr>
    </w:rPrDefault>
    <w:pPrDefault>
      <w:pPr>
        <w:spacing w:after="4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Times New Roman" w:cs="Times New Roman" w:eastAsia="Times New Roman" w:hAnsi="Times New Roman"/>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rFonts w:ascii="Times New Roman" w:cs="Times New Roman" w:eastAsia="Times New Roman" w:hAnsi="Times New Roman"/>
      <w:sz w:val="36"/>
      <w:szCs w:val="3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laceholderText">
    <w:name w:val="Placeholder Text"/>
    <w:basedOn w:val="DefaultParagraphFont"/>
    <w:uiPriority w:val="99"/>
    <w:semiHidden w:val="1"/>
    <w:rsid w:val="00A750E6"/>
    <w:rPr>
      <w:rFonts w:ascii="Segoe UI" w:cs="Segoe UI" w:hAnsi="Segoe UI"/>
      <w:i w:val="1"/>
      <w:color w:val="800000"/>
    </w:rPr>
  </w:style>
  <w:style w:type="paragraph" w:styleId="Header">
    <w:name w:val="header"/>
    <w:basedOn w:val="Normal"/>
    <w:link w:val="HeaderChar"/>
    <w:uiPriority w:val="99"/>
    <w:unhideWhenUsed w:val="1"/>
    <w:rsid w:val="00891A4C"/>
    <w:pPr>
      <w:tabs>
        <w:tab w:val="center" w:pos="4153"/>
        <w:tab w:val="right" w:pos="8306"/>
      </w:tabs>
      <w:spacing w:after="0" w:line="240" w:lineRule="auto"/>
    </w:pPr>
  </w:style>
  <w:style w:type="character" w:styleId="HeaderChar" w:customStyle="1">
    <w:name w:val="Header Char"/>
    <w:basedOn w:val="DefaultParagraphFont"/>
    <w:link w:val="Header"/>
    <w:uiPriority w:val="99"/>
    <w:rsid w:val="00891A4C"/>
  </w:style>
  <w:style w:type="paragraph" w:styleId="Footer">
    <w:name w:val="footer"/>
    <w:basedOn w:val="Normal"/>
    <w:link w:val="FooterChar"/>
    <w:uiPriority w:val="99"/>
    <w:unhideWhenUsed w:val="1"/>
    <w:rsid w:val="00DE3FF8"/>
    <w:pPr>
      <w:tabs>
        <w:tab w:val="center" w:pos="7655"/>
        <w:tab w:val="right" w:pos="8306"/>
      </w:tabs>
      <w:spacing w:after="0" w:line="240" w:lineRule="auto"/>
    </w:pPr>
    <w:rPr>
      <w:sz w:val="18"/>
    </w:rPr>
  </w:style>
  <w:style w:type="character" w:styleId="FooterChar" w:customStyle="1">
    <w:name w:val="Footer Char"/>
    <w:basedOn w:val="DefaultParagraphFont"/>
    <w:link w:val="Footer"/>
    <w:uiPriority w:val="99"/>
    <w:rsid w:val="00DE3FF8"/>
    <w:rPr>
      <w:sz w:val="18"/>
    </w:rPr>
  </w:style>
  <w:style w:type="character" w:styleId="TitleChar" w:customStyle="1">
    <w:name w:val="Title Char"/>
    <w:basedOn w:val="DefaultParagraphFont"/>
    <w:link w:val="Title"/>
    <w:uiPriority w:val="10"/>
    <w:rsid w:val="005912F4"/>
    <w:rPr>
      <w:rFonts w:asciiTheme="majorHAnsi" w:cstheme="majorBidi" w:eastAsiaTheme="majorEastAsia" w:hAnsiTheme="majorHAnsi"/>
      <w:spacing w:val="-10"/>
      <w:kern w:val="28"/>
      <w:sz w:val="36"/>
      <w:szCs w:val="36"/>
    </w:rPr>
  </w:style>
  <w:style w:type="paragraph" w:styleId="CompanyName" w:customStyle="1">
    <w:name w:val="CompanyName"/>
    <w:basedOn w:val="Normal"/>
    <w:link w:val="CompanyNameChar"/>
    <w:qFormat w:val="1"/>
    <w:rsid w:val="00A54DD1"/>
    <w:pPr>
      <w:jc w:val="center"/>
    </w:pPr>
    <w:rPr>
      <w:sz w:val="32"/>
      <w:szCs w:val="32"/>
      <w:u w:val="single"/>
    </w:rPr>
  </w:style>
  <w:style w:type="character" w:styleId="CompanyNameChar" w:customStyle="1">
    <w:name w:val="CompanyName Char"/>
    <w:basedOn w:val="DefaultParagraphFont"/>
    <w:link w:val="CompanyName"/>
    <w:rsid w:val="00A54DD1"/>
    <w:rPr>
      <w:sz w:val="32"/>
      <w:szCs w:val="32"/>
      <w:u w:val="single"/>
    </w:rPr>
  </w:style>
  <w:style w:type="paragraph" w:styleId="DocumentDate" w:customStyle="1">
    <w:name w:val="DocumentDate"/>
    <w:basedOn w:val="Normal"/>
    <w:link w:val="DocumentDateChar"/>
    <w:qFormat w:val="1"/>
    <w:rsid w:val="0005394B"/>
    <w:pPr>
      <w:tabs>
        <w:tab w:val="left" w:pos="6804"/>
      </w:tabs>
      <w:spacing w:after="360" w:before="240"/>
    </w:pPr>
    <w:rPr>
      <w:sz w:val="24"/>
      <w:szCs w:val="24"/>
      <w:u w:val="single"/>
    </w:rPr>
  </w:style>
  <w:style w:type="character" w:styleId="DocumentDateChar" w:customStyle="1">
    <w:name w:val="DocumentDate Char"/>
    <w:basedOn w:val="DefaultParagraphFont"/>
    <w:link w:val="DocumentDate"/>
    <w:rsid w:val="0005394B"/>
    <w:rPr>
      <w:sz w:val="24"/>
      <w:szCs w:val="24"/>
      <w:u w:val="single"/>
    </w:rPr>
  </w:style>
  <w:style w:type="table" w:styleId="TableGrid">
    <w:name w:val="Table Grid"/>
    <w:basedOn w:val="TableNormal"/>
    <w:uiPriority w:val="59"/>
    <w:rsid w:val="003A6CCB"/>
    <w:pPr>
      <w:spacing w:after="0" w:line="240" w:lineRule="auto"/>
    </w:pPr>
    <w:rPr>
      <w:rFonts w:eastAsiaTheme="minorEastAsia"/>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C67C86"/>
    <w:pPr>
      <w:ind w:left="720"/>
      <w:contextualSpacing w:val="1"/>
    </w:pPr>
  </w:style>
  <w:style w:type="character" w:styleId="Heading1Char" w:customStyle="1">
    <w:name w:val="Heading 1 Char"/>
    <w:basedOn w:val="DefaultParagraphFont"/>
    <w:link w:val="Heading1"/>
    <w:uiPriority w:val="9"/>
    <w:rsid w:val="00FB21EA"/>
    <w:rPr>
      <w:rFonts w:asciiTheme="majorHAnsi" w:cstheme="majorBidi" w:eastAsiaTheme="majorEastAsia" w:hAnsiTheme="majorHAnsi"/>
      <w:sz w:val="32"/>
      <w:szCs w:val="32"/>
    </w:rPr>
  </w:style>
  <w:style w:type="table" w:styleId="FormStyle" w:customStyle="1">
    <w:name w:val="FormStyle"/>
    <w:basedOn w:val="TableNormal"/>
    <w:uiPriority w:val="99"/>
    <w:rsid w:val="00570C96"/>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cPr>
      <w:shd w:color="auto" w:fill="ffffff" w:themeFill="background1" w:val="clear"/>
      <w:vAlign w:val="center"/>
    </w:tcPr>
    <w:tblStylePr w:type="firstCol">
      <w:pPr>
        <w:jc w:val="right"/>
      </w:pPr>
    </w:tblStylePr>
  </w:style>
  <w:style w:type="character" w:styleId="TipText" w:customStyle="1">
    <w:name w:val="TipText"/>
    <w:basedOn w:val="DefaultParagraphFont"/>
    <w:uiPriority w:val="1"/>
    <w:qFormat w:val="1"/>
    <w:rsid w:val="009C0D44"/>
    <w:rPr>
      <w:rFonts w:asciiTheme="minorHAnsi" w:hAnsiTheme="minorHAnsi"/>
      <w:i w:val="1"/>
      <w:color w:val="ff0000"/>
      <w:szCs w:val="20"/>
      <w:lang w:val="en-US"/>
    </w:rPr>
  </w:style>
  <w:style w:type="character" w:styleId="TestStyle" w:customStyle="1">
    <w:name w:val="TestStyle"/>
    <w:basedOn w:val="DefaultParagraphFont"/>
    <w:rsid w:val="005379FD"/>
    <w:rPr>
      <w:rFonts w:cstheme="minorHAnsi"/>
      <w:i w:val="1"/>
      <w:color w:val="808000"/>
    </w:rPr>
  </w:style>
  <w:style w:type="character" w:styleId="DataStyle" w:customStyle="1">
    <w:name w:val="DataStyle"/>
    <w:basedOn w:val="DefaultParagraphFont"/>
    <w:qFormat w:val="1"/>
    <w:rsid w:val="00557DFE"/>
    <w:rPr>
      <w:rFonts w:eastAsiaTheme="minorEastAsia"/>
      <w:color w:val="000080"/>
    </w:rPr>
  </w:style>
  <w:style w:type="paragraph" w:styleId="NormalWeb">
    <w:name w:val="Normal (Web)"/>
    <w:basedOn w:val="Normal"/>
    <w:uiPriority w:val="99"/>
    <w:semiHidden w:val="1"/>
    <w:unhideWhenUsed w:val="1"/>
    <w:rsid w:val="00AC7348"/>
    <w:rPr>
      <w:rFonts w:ascii="Times New Roman" w:cs="Times New Roman" w:hAnsi="Times New Roman"/>
      <w:sz w:val="24"/>
      <w:szCs w:val="24"/>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fn"/>
    <w:basedOn w:val="Normal"/>
    <w:link w:val="FootnoteTextChar"/>
    <w:uiPriority w:val="99"/>
    <w:rsid w:val="00B425BB"/>
    <w:pPr>
      <w:spacing w:after="0" w:line="240" w:lineRule="auto"/>
    </w:pPr>
    <w:rPr>
      <w:rFonts w:ascii="Times New Roman" w:cs="Times New Roman" w:eastAsia="Times New Roman" w:hAnsi="Times New Roman"/>
      <w:sz w:val="24"/>
      <w:szCs w:val="24"/>
      <w:lang w:val="x-none"/>
    </w:rPr>
  </w:style>
  <w:style w:type="character" w:styleId="FootnoteTextChar" w:customStyle="1">
    <w:name w:val="Footnote Text Char"/>
    <w:aliases w:val=" 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99"/>
    <w:rsid w:val="00B425BB"/>
    <w:rPr>
      <w:rFonts w:ascii="Times New Roman" w:cs="Times New Roman" w:eastAsia="Times New Roman" w:hAnsi="Times New Roman"/>
      <w:sz w:val="24"/>
      <w:szCs w:val="24"/>
      <w:lang w:val="x-none"/>
    </w:rPr>
  </w:style>
  <w:style w:type="character" w:styleId="FootnoteReference">
    <w:name w:val="footnote reference"/>
    <w:aliases w:val="Footnote symbol,Footnote Reference Number,SUPERS,fr,Footnote Refernece,Footnote Reference Superscript,ftref,Odwołanie przypisu,BVI fnr,Footnotes refss,Ref,de nota al pie,-E Fußnotenzeichen,Footnote reference number,Times 10 Point,E"/>
    <w:uiPriority w:val="99"/>
    <w:qFormat w:val="1"/>
    <w:rsid w:val="00B425BB"/>
    <w:rPr>
      <w:vertAlign w:val="superscript"/>
    </w:rPr>
  </w:style>
  <w:style w:type="paragraph" w:styleId="Revision">
    <w:name w:val="Revision"/>
    <w:hidden w:val="1"/>
    <w:uiPriority w:val="99"/>
    <w:semiHidden w:val="1"/>
    <w:rsid w:val="00B43F84"/>
    <w:pPr>
      <w:spacing w:after="0" w:line="240" w:lineRule="auto"/>
    </w:pPr>
  </w:style>
  <w:style w:type="character" w:styleId="CommentReference">
    <w:name w:val="annotation reference"/>
    <w:basedOn w:val="DefaultParagraphFont"/>
    <w:uiPriority w:val="99"/>
    <w:semiHidden w:val="1"/>
    <w:unhideWhenUsed w:val="1"/>
    <w:rsid w:val="00F978E5"/>
    <w:rPr>
      <w:sz w:val="16"/>
      <w:szCs w:val="16"/>
    </w:rPr>
  </w:style>
  <w:style w:type="paragraph" w:styleId="CommentText">
    <w:name w:val="annotation text"/>
    <w:basedOn w:val="Normal"/>
    <w:link w:val="CommentTextChar"/>
    <w:uiPriority w:val="99"/>
    <w:semiHidden w:val="1"/>
    <w:unhideWhenUsed w:val="1"/>
    <w:rsid w:val="00F978E5"/>
    <w:pPr>
      <w:spacing w:line="240" w:lineRule="auto"/>
    </w:pPr>
    <w:rPr>
      <w:sz w:val="20"/>
      <w:szCs w:val="20"/>
    </w:rPr>
  </w:style>
  <w:style w:type="character" w:styleId="CommentTextChar" w:customStyle="1">
    <w:name w:val="Comment Text Char"/>
    <w:basedOn w:val="DefaultParagraphFont"/>
    <w:link w:val="CommentText"/>
    <w:uiPriority w:val="99"/>
    <w:semiHidden w:val="1"/>
    <w:rsid w:val="00F978E5"/>
    <w:rPr>
      <w:sz w:val="20"/>
      <w:szCs w:val="20"/>
    </w:rPr>
  </w:style>
  <w:style w:type="paragraph" w:styleId="CommentSubject">
    <w:name w:val="annotation subject"/>
    <w:basedOn w:val="CommentText"/>
    <w:next w:val="CommentText"/>
    <w:link w:val="CommentSubjectChar"/>
    <w:uiPriority w:val="99"/>
    <w:semiHidden w:val="1"/>
    <w:unhideWhenUsed w:val="1"/>
    <w:rsid w:val="00F978E5"/>
    <w:rPr>
      <w:b w:val="1"/>
      <w:bCs w:val="1"/>
    </w:rPr>
  </w:style>
  <w:style w:type="character" w:styleId="CommentSubjectChar" w:customStyle="1">
    <w:name w:val="Comment Subject Char"/>
    <w:basedOn w:val="CommentTextChar"/>
    <w:link w:val="CommentSubject"/>
    <w:uiPriority w:val="99"/>
    <w:semiHidden w:val="1"/>
    <w:rsid w:val="00F978E5"/>
    <w:rPr>
      <w:b w:val="1"/>
      <w:bCs w:val="1"/>
      <w:sz w:val="20"/>
      <w:szCs w:val="2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YFcayDojxxRR/u/w4lCC+BMGrg==">CgMxLjA4AHIhMTVRMm1ZV0JRbnhDM1JQQ0FpUDJ2YkNzVThZN1E4b1VX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2025-11-20T14:36:00Z</dcterms:created>
  <dc:creator>FIDEA SIA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daļa">
    <vt:lpwstr>Pamatlīdzekļi</vt:lpwstr>
  </property>
  <property fmtid="{D5CDD505-2E9C-101B-9397-08002B2CF9AE}" pid="3" name="GrammarlyDocumentId">
    <vt:lpwstr>63bcbeebdd6520daeb604556808ea292716e55ab289a1ff341f1dee8f51a1654</vt:lpwstr>
  </property>
  <property fmtid="{D5CDD505-2E9C-101B-9397-08002B2CF9AE}" pid="4" name="MediaServiceImageTags">
    <vt:lpwstr/>
  </property>
  <property fmtid="{D5CDD505-2E9C-101B-9397-08002B2CF9AE}" pid="5" name="ContentTypeId">
    <vt:lpwstr>0x010100C1C1950359A2B04797684F18216E44B0</vt:lpwstr>
  </property>
  <property fmtid="{D5CDD505-2E9C-101B-9397-08002B2CF9AE}" pid="6" name="lcf76f155ced4ddcb4097134ff3c332f">
    <vt:lpwstr/>
  </property>
  <property fmtid="{D5CDD505-2E9C-101B-9397-08002B2CF9AE}" pid="7" name="TaxCatchAll">
    <vt:lpwstr/>
  </property>
  <property fmtid="{D5CDD505-2E9C-101B-9397-08002B2CF9AE}" pid="8" name="Tags">
    <vt:lpwstr>10;#Iepirkumi|b2764c67-86f8-4559-bd38-bde76a7122ec</vt:lpwstr>
  </property>
  <property fmtid="{D5CDD505-2E9C-101B-9397-08002B2CF9AE}" pid="9" name="_dlc_DocIdItemGuid">
    <vt:lpwstr>e03e386f-fb72-41b5-a8ff-3fb4ef0cbd58</vt:lpwstr>
  </property>
  <property fmtid="{D5CDD505-2E9C-101B-9397-08002B2CF9AE}" pid="10" name="gb85ea6d7d0c466487ceb2a8fbd82d13">
    <vt:lpwstr>Iepirkumi|b2764c67-86f8-4559-bd38-bde76a7122ec</vt:lpwstr>
  </property>
  <property fmtid="{D5CDD505-2E9C-101B-9397-08002B2CF9AE}" pid="11" name="Tag">
    <vt:lpwstr>25;#Iepirkumi virs 70000 EUR|b8469f06-a64d-4d1f-85a0-b190c7dca540</vt:lpwstr>
  </property>
</Properties>
</file>