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701"/>
        <w:gridCol w:w="3072"/>
      </w:tblGrid>
      <w:tr w:rsidR="00B43597" w:rsidRPr="0019155F" w14:paraId="49D8317C" w14:textId="77777777" w:rsidTr="00577DA4">
        <w:tc>
          <w:tcPr>
            <w:tcW w:w="9310" w:type="dxa"/>
            <w:gridSpan w:val="3"/>
          </w:tcPr>
          <w:p w14:paraId="25F1D72A" w14:textId="77777777" w:rsidR="00B43597" w:rsidRPr="00D6484C" w:rsidRDefault="00B43597" w:rsidP="00577DA4">
            <w:pPr>
              <w:pStyle w:val="CompanyName"/>
              <w:jc w:val="right"/>
              <w:rPr>
                <w:u w:val="none"/>
              </w:rPr>
            </w:pPr>
          </w:p>
        </w:tc>
      </w:tr>
      <w:tr w:rsidR="00B43597" w:rsidRPr="00D725A3" w14:paraId="46C6A527" w14:textId="77777777" w:rsidTr="00577DA4">
        <w:tc>
          <w:tcPr>
            <w:tcW w:w="4537" w:type="dxa"/>
            <w:vMerge w:val="restart"/>
          </w:tcPr>
          <w:p w14:paraId="05EF49FA" w14:textId="77777777" w:rsidR="00B43597" w:rsidRPr="00D6484C" w:rsidRDefault="00B43597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01" w:type="dxa"/>
          </w:tcPr>
          <w:p w14:paraId="47F5ACD3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</w:p>
        </w:tc>
        <w:tc>
          <w:tcPr>
            <w:tcW w:w="3072" w:type="dxa"/>
          </w:tcPr>
          <w:p w14:paraId="36F3EC8D" w14:textId="34C0F4F4" w:rsidR="00B43597" w:rsidRPr="00D6484C" w:rsidRDefault="00954E8F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</w:rPr>
                <w:alias w:val="Uzņēmuma nosaukums"/>
                <w:tag w:val="Uzņēmuma nosaukums"/>
                <w:id w:val="469571179"/>
                <w:placeholder>
                  <w:docPart w:val="59567346194A47E8A29B8217E3BB1777"/>
                </w:placeholder>
                <w:dataBinding w:prefixMappings="xmlns:ns0='https://www.fidea.lv/kcPart' " w:xpath="/ns0:root[1]/ns0:CompanyName[1]" w:storeItemID="{6A354428-D6C3-45EE-BE80-821CC108471A}"/>
                <w:text/>
              </w:sdtPr>
              <w:sdtEndPr/>
              <w:sdtContent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SIA “</w:t>
                </w:r>
                <w:r w:rsidR="0035528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UNITRUCK</w:t>
                </w:r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”</w:t>
                </w:r>
              </w:sdtContent>
            </w:sdt>
          </w:p>
        </w:tc>
      </w:tr>
      <w:tr w:rsidR="00B43597" w:rsidRPr="00D725A3" w14:paraId="160E2193" w14:textId="77777777" w:rsidTr="00577DA4">
        <w:tc>
          <w:tcPr>
            <w:tcW w:w="4537" w:type="dxa"/>
            <w:vMerge/>
          </w:tcPr>
          <w:p w14:paraId="4DBAB165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43C92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  <w:r w:rsidRPr="00D6484C">
              <w:rPr>
                <w:lang w:val="lv-LV"/>
              </w:rPr>
              <w:t>Reģistrācijas Nr.</w:t>
            </w:r>
          </w:p>
        </w:tc>
        <w:tc>
          <w:tcPr>
            <w:tcW w:w="3072" w:type="dxa"/>
          </w:tcPr>
          <w:p w14:paraId="05046E75" w14:textId="52BF4EE5" w:rsidR="00B43597" w:rsidRPr="00D6484C" w:rsidRDefault="00954E8F" w:rsidP="00577DA4">
            <w:pPr>
              <w:spacing w:after="120"/>
              <w:jc w:val="right"/>
              <w:rPr>
                <w:sz w:val="20"/>
                <w:szCs w:val="20"/>
                <w:lang w:val="lv-LV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Uzņēmuma reģistrācijas Nr"/>
                <w:tag w:val="Uzņēmuma reģistrācijas Nr"/>
                <w:id w:val="-1973362308"/>
                <w:placeholder>
                  <w:docPart w:val="E95AAFCB673448FA95C773120FCAC39E"/>
                </w:placeholder>
                <w:dataBinding w:prefixMappings="xmlns:ns0='https://www.fidea.lv/kcPart' " w:xpath="/ns0:root[1]/ns0:RegistrationNumber[1]" w:storeItemID="{6A354428-D6C3-45EE-BE80-821CC108471A}"/>
                <w:text/>
              </w:sdtPr>
              <w:sdtEndPr/>
              <w:sdtContent>
                <w:r w:rsidR="00D9656B" w:rsidRPr="00D9656B">
                  <w:rPr>
                    <w:rFonts w:ascii="Arial" w:hAnsi="Arial" w:cs="Arial"/>
                    <w:sz w:val="18"/>
                    <w:szCs w:val="18"/>
                  </w:rPr>
                  <w:t>44103031842</w:t>
                </w:r>
              </w:sdtContent>
            </w:sdt>
          </w:p>
        </w:tc>
      </w:tr>
      <w:tr w:rsidR="00B43597" w:rsidRPr="00D725A3" w14:paraId="714EDBE1" w14:textId="77777777" w:rsidTr="00577DA4">
        <w:tc>
          <w:tcPr>
            <w:tcW w:w="4537" w:type="dxa"/>
            <w:tcBorders>
              <w:bottom w:val="single" w:sz="4" w:space="0" w:color="auto"/>
            </w:tcBorders>
          </w:tcPr>
          <w:p w14:paraId="372AB82E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E883E4" w14:textId="77777777" w:rsidR="00B43597" w:rsidRPr="00D6484C" w:rsidRDefault="00B43597" w:rsidP="00577DA4">
            <w:pPr>
              <w:spacing w:after="120"/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Juridiskā adrese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7F18B118" w14:textId="1735FE66" w:rsidR="00B43597" w:rsidRPr="00D6484C" w:rsidRDefault="00B43597" w:rsidP="00577DA4">
            <w:pPr>
              <w:spacing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Style w:val="DataStyle"/>
                  <w:rFonts w:asciiTheme="majorHAnsi" w:hAnsiTheme="majorHAnsi" w:cstheme="majorHAnsi"/>
                  <w:color w:val="auto"/>
                  <w:sz w:val="20"/>
                  <w:szCs w:val="20"/>
                  <w:u w:val="none"/>
                </w:rPr>
                <w:alias w:val="Juridiskā adrese"/>
                <w:tag w:val="Juridiskā adrese"/>
                <w:id w:val="-250746463"/>
                <w:placeholder>
                  <w:docPart w:val="71A91C8252934C9C9FD6CA51297E6188"/>
                </w:placeholder>
                <w:dataBinding w:prefixMappings="xmlns:ns0='https://www.fidea.lv/kcPart' " w:xpath="/ns0:root[1]/ns0:LegalAddress[1]" w:storeItemID="{6A354428-D6C3-45EE-BE80-821CC108471A}"/>
                <w:text/>
              </w:sdtPr>
              <w:sdtEndPr>
                <w:rPr>
                  <w:rStyle w:val="DataStyle"/>
                </w:rPr>
              </w:sdtEndPr>
              <w:sdtContent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>Piebalgas iela 95, Cēsis, Cēsu novads, LV-4101</w:t>
                </w:r>
              </w:sdtContent>
            </w:sdt>
          </w:p>
        </w:tc>
      </w:tr>
    </w:tbl>
    <w:p w14:paraId="3348854B" w14:textId="22D0543D" w:rsidR="00AD51C0" w:rsidRPr="00301139" w:rsidRDefault="00AD51C0" w:rsidP="00AD51C0">
      <w:pPr>
        <w:pStyle w:val="Title"/>
        <w:jc w:val="right"/>
        <w:rPr>
          <w:i/>
          <w:iCs/>
          <w:sz w:val="24"/>
          <w:szCs w:val="24"/>
        </w:rPr>
      </w:pPr>
      <w:r w:rsidRPr="00301139">
        <w:rPr>
          <w:i/>
          <w:iCs/>
          <w:sz w:val="24"/>
          <w:szCs w:val="24"/>
        </w:rPr>
        <w:t xml:space="preserve">Pielikums Nr. </w:t>
      </w:r>
      <w:r w:rsidR="000321CA">
        <w:rPr>
          <w:i/>
          <w:iCs/>
          <w:sz w:val="24"/>
          <w:szCs w:val="24"/>
        </w:rPr>
        <w:t>2</w:t>
      </w:r>
    </w:p>
    <w:p w14:paraId="01AA66A0" w14:textId="53FA5A07" w:rsidR="007D5BEC" w:rsidRDefault="0044445B" w:rsidP="00131164">
      <w:pPr>
        <w:pStyle w:val="Title"/>
      </w:pPr>
      <w:r>
        <w:t>Tehnisk</w:t>
      </w:r>
      <w:r w:rsidR="006C6BA3">
        <w:t>ā specifikācija</w:t>
      </w:r>
    </w:p>
    <w:p w14:paraId="223A8775" w14:textId="6FCA0334" w:rsidR="00636133" w:rsidRPr="003C665A" w:rsidRDefault="00EE2C7E" w:rsidP="00636133">
      <w:pPr>
        <w:spacing w:after="17"/>
        <w:ind w:left="16" w:right="68"/>
        <w:jc w:val="center"/>
        <w:rPr>
          <w:rFonts w:ascii="Times New Roman" w:hAnsi="Times New Roman" w:cs="Times New Roman"/>
          <w:b/>
          <w:bCs/>
        </w:rPr>
      </w:pPr>
      <w:r w:rsidRPr="009B1276">
        <w:rPr>
          <w:rStyle w:val="DataStyle"/>
          <w:rFonts w:cstheme="minorHAnsi"/>
          <w:color w:val="auto"/>
          <w:sz w:val="28"/>
          <w:szCs w:val="28"/>
          <w:u w:val="none"/>
        </w:rPr>
        <w:t xml:space="preserve">Iepirkuma </w:t>
      </w:r>
      <w:r w:rsidR="00636133" w:rsidRPr="006A3DEB">
        <w:rPr>
          <w:rFonts w:ascii="Times New Roman" w:hAnsi="Times New Roman" w:cs="Times New Roman"/>
          <w:b/>
          <w:bCs/>
        </w:rPr>
        <w:t xml:space="preserve">ID Nr. </w:t>
      </w:r>
      <w:r w:rsidR="00636133">
        <w:rPr>
          <w:rFonts w:ascii="Times New Roman" w:hAnsi="Times New Roman" w:cs="Times New Roman"/>
          <w:b/>
          <w:bCs/>
        </w:rPr>
        <w:t xml:space="preserve">UT </w:t>
      </w:r>
      <w:r w:rsidR="00D43026">
        <w:rPr>
          <w:rFonts w:ascii="Times New Roman" w:hAnsi="Times New Roman" w:cs="Times New Roman"/>
          <w:b/>
          <w:bCs/>
        </w:rPr>
        <w:t>2025/1 ERAF</w:t>
      </w:r>
    </w:p>
    <w:p w14:paraId="0C0A6766" w14:textId="3A6B6A32" w:rsidR="00EE2C7E" w:rsidRPr="009B1276" w:rsidRDefault="00EE2C7E" w:rsidP="00EE2C7E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</w:p>
    <w:p w14:paraId="6C4528C3" w14:textId="41D573B9" w:rsidR="000963D5" w:rsidRDefault="000963D5" w:rsidP="000963D5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  <w:r w:rsidRPr="000963D5">
        <w:rPr>
          <w:rFonts w:cstheme="minorHAnsi"/>
          <w:sz w:val="28"/>
          <w:szCs w:val="28"/>
        </w:rPr>
        <w:t>“</w:t>
      </w:r>
      <w:r w:rsidR="008D20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Augstas caurgājamības 4x4 kravas mašīnas prototipa izveides dokumentācijas un ražošanas komponenšu nodrošināšana</w:t>
      </w:r>
      <w:r w:rsidRPr="000963D5">
        <w:rPr>
          <w:rFonts w:cstheme="minorHAnsi"/>
          <w:sz w:val="28"/>
          <w:szCs w:val="28"/>
        </w:rPr>
        <w:t>”</w:t>
      </w:r>
    </w:p>
    <w:p w14:paraId="671FCFC8" w14:textId="5DDC6CC2" w:rsidR="00765E5D" w:rsidRDefault="003B6C73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  <w:r w:rsidRPr="00765E5D"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Datums laika zīmogā</w:t>
      </w:r>
    </w:p>
    <w:tbl>
      <w:tblPr>
        <w:tblStyle w:val="TableGrid"/>
        <w:tblW w:w="9297" w:type="dxa"/>
        <w:tblInd w:w="-147" w:type="dxa"/>
        <w:tblLook w:val="04A0" w:firstRow="1" w:lastRow="0" w:firstColumn="1" w:lastColumn="0" w:noHBand="0" w:noVBand="1"/>
      </w:tblPr>
      <w:tblGrid>
        <w:gridCol w:w="4722"/>
        <w:gridCol w:w="4575"/>
      </w:tblGrid>
      <w:tr w:rsidR="00D63871" w14:paraId="3666E968" w14:textId="77777777" w:rsidTr="00EA5D11">
        <w:trPr>
          <w:trHeight w:val="928"/>
        </w:trPr>
        <w:tc>
          <w:tcPr>
            <w:tcW w:w="4722" w:type="dxa"/>
          </w:tcPr>
          <w:p w14:paraId="50B2C5DC" w14:textId="70566270" w:rsidR="00AE6CC7" w:rsidRPr="00AE6CC7" w:rsidRDefault="00AE6CC7" w:rsidP="00AE6CC7">
            <w:pPr>
              <w:rPr>
                <w:lang w:val="lv-LV"/>
              </w:rPr>
            </w:pPr>
            <w:r w:rsidRPr="00AE6CC7">
              <w:rPr>
                <w:lang w:val="lv-LV"/>
              </w:rPr>
              <w:t>Iepirkuma ietvaros Pretendentam jāizstrādā, jāizgatavo un jāpiegādā:</w:t>
            </w:r>
          </w:p>
          <w:p w14:paraId="2E37FD7D" w14:textId="77777777" w:rsidR="00AE6CC7" w:rsidRDefault="00AE6CC7" w:rsidP="00AE6CC7">
            <w:pPr>
              <w:pStyle w:val="ListParagraph"/>
              <w:numPr>
                <w:ilvl w:val="0"/>
                <w:numId w:val="30"/>
              </w:numPr>
              <w:rPr>
                <w:lang w:val="lv-LV"/>
              </w:rPr>
            </w:pPr>
            <w:r w:rsidRPr="00AE6CC7">
              <w:rPr>
                <w:lang w:val="lv-LV"/>
              </w:rPr>
              <w:t>4×4 kravas automašīnas prototipa fiziskās komponentes, kas nepieciešamas prototipa montāžai un testēšanai.</w:t>
            </w:r>
          </w:p>
          <w:p w14:paraId="404B8209" w14:textId="0172A0EF" w:rsidR="00AE6CC7" w:rsidRPr="00AE6CC7" w:rsidRDefault="00AE6CC7" w:rsidP="00AE6CC7">
            <w:pPr>
              <w:pStyle w:val="ListParagraph"/>
              <w:numPr>
                <w:ilvl w:val="0"/>
                <w:numId w:val="30"/>
              </w:numPr>
              <w:rPr>
                <w:lang w:val="lv-LV"/>
              </w:rPr>
            </w:pPr>
            <w:r w:rsidRPr="00AE6CC7">
              <w:rPr>
                <w:lang w:val="lv-LV"/>
              </w:rPr>
              <w:t>Pilns tehniskās dokumentācijas komplekts ražošanai, montāžai un ekspluatācijai.</w:t>
            </w:r>
          </w:p>
          <w:p w14:paraId="74E83895" w14:textId="0345FC63" w:rsidR="00D63871" w:rsidRPr="00015225" w:rsidRDefault="00AE6CC7" w:rsidP="00AE6CC7">
            <w:pPr>
              <w:rPr>
                <w:rStyle w:val="DataStyle"/>
                <w:color w:val="auto"/>
                <w:sz w:val="22"/>
                <w:szCs w:val="22"/>
                <w:u w:val="none"/>
                <w:lang w:val="lv-LV"/>
              </w:rPr>
            </w:pPr>
            <w:r w:rsidRPr="00AE6CC7">
              <w:rPr>
                <w:lang w:val="lv-LV"/>
              </w:rPr>
              <w:t>Visiem piegādātajiem fiziskajiem elementiem jāatbilst šajā specifikācijā noteiktajām tehniskajām prasībām.</w:t>
            </w:r>
          </w:p>
        </w:tc>
        <w:tc>
          <w:tcPr>
            <w:tcW w:w="4575" w:type="dxa"/>
          </w:tcPr>
          <w:p w14:paraId="0BCF9A80" w14:textId="77777777" w:rsidR="00D63871" w:rsidRDefault="00D63871" w:rsidP="003B6C73">
            <w:pPr>
              <w:rPr>
                <w:rStyle w:val="DataStyle"/>
                <w:rFonts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</w:tr>
    </w:tbl>
    <w:p w14:paraId="334D075F" w14:textId="77777777" w:rsidR="00B144EE" w:rsidRDefault="00B144EE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</w:p>
    <w:p w14:paraId="3889DBCC" w14:textId="558852FE" w:rsidR="00D250D5" w:rsidRPr="00765E5D" w:rsidRDefault="00D250D5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  <w: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P</w:t>
      </w:r>
      <w:r w:rsidR="00900927"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apildus p</w:t>
      </w:r>
      <w: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 xml:space="preserve">iegādātājs piedāvājumu var iesniegt arī savā formā. 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190"/>
        <w:gridCol w:w="1985"/>
        <w:gridCol w:w="1419"/>
      </w:tblGrid>
      <w:tr w:rsidR="008A08FF" w:rsidRPr="00C15167" w14:paraId="37142A0D" w14:textId="77777777" w:rsidTr="00C101B5">
        <w:trPr>
          <w:trHeight w:val="84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44FF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8DB4" w14:textId="6317A8A2" w:rsidR="008A08FF" w:rsidRPr="00C15167" w:rsidRDefault="00076D94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Tehniskās specifikācijas prasības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0C87" w14:textId="1DF9EB3F" w:rsidR="008A08FF" w:rsidRPr="00C15167" w:rsidRDefault="0044445B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Apstiprinu izpildi/</w:t>
            </w:r>
            <w:r w:rsidR="00C10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Neapstiprinu izpildi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00E" w14:textId="588F2797" w:rsidR="008A08FF" w:rsidRPr="00C15167" w:rsidRDefault="0044445B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Komentāri</w:t>
            </w:r>
          </w:p>
        </w:tc>
      </w:tr>
      <w:tr w:rsidR="008A08FF" w:rsidRPr="00C15167" w14:paraId="01BB317B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AB5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2A4" w14:textId="712E4E5F" w:rsidR="002A3050" w:rsidRPr="002A3050" w:rsidRDefault="002A3050" w:rsidP="002A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Piemērojamie standarti</w:t>
            </w:r>
          </w:p>
          <w:p w14:paraId="5C152CC8" w14:textId="3554497B" w:rsidR="00B83859" w:rsidRDefault="00B83859" w:rsidP="00B83859">
            <w:pPr>
              <w:pStyle w:val="NormalWeb"/>
            </w:pPr>
            <w:r>
              <w:t>Transportlīdzeklim jāatbilst:</w:t>
            </w:r>
          </w:p>
          <w:p w14:paraId="3363D35E" w14:textId="0A93D2F4" w:rsidR="00B83859" w:rsidRPr="00A81076" w:rsidRDefault="006C6BA3" w:rsidP="001F3550">
            <w:pPr>
              <w:pStyle w:val="NormalWeb"/>
              <w:numPr>
                <w:ilvl w:val="0"/>
                <w:numId w:val="1"/>
              </w:numPr>
              <w:rPr>
                <w:rStyle w:val="Strong"/>
                <w:b w:val="0"/>
                <w:bCs w:val="0"/>
              </w:rPr>
            </w:pPr>
            <w:r w:rsidRPr="006C6BA3">
              <w:rPr>
                <w:b/>
                <w:bCs/>
              </w:rPr>
              <w:t>M</w:t>
            </w:r>
            <w:r w:rsidR="00B83859">
              <w:rPr>
                <w:rStyle w:val="Strong"/>
              </w:rPr>
              <w:t>ilitārās mobilitātes un izturības prasībām</w:t>
            </w:r>
          </w:p>
          <w:p w14:paraId="16A7BE42" w14:textId="0399AE1D" w:rsidR="00090A0B" w:rsidRPr="00B83859" w:rsidRDefault="00090A0B" w:rsidP="001F3550">
            <w:pPr>
              <w:pStyle w:val="NormalWeb"/>
              <w:numPr>
                <w:ilvl w:val="0"/>
                <w:numId w:val="1"/>
              </w:numPr>
            </w:pPr>
            <w:r>
              <w:t>Piemērota Latvijas ģeogrāfiskajiema apvidus apstākļiem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EE9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EAE" w14:textId="3DA05774" w:rsidR="00A94CF7" w:rsidRPr="00C15167" w:rsidRDefault="00A94CF7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F7" w:rsidRPr="00C15167" w14:paraId="688A4EE4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637" w14:textId="115AFBC5" w:rsidR="00A94CF7" w:rsidRPr="00C15167" w:rsidRDefault="004777F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576" w14:textId="1BFB2657" w:rsidR="00D209AD" w:rsidRPr="003E50D4" w:rsidRDefault="00D209AD" w:rsidP="00D20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Vispārīgās prasības</w:t>
            </w:r>
          </w:p>
          <w:p w14:paraId="4555EC7F" w14:textId="662476A4" w:rsidR="00D209AD" w:rsidRDefault="00D209AD" w:rsidP="001F3550">
            <w:pPr>
              <w:pStyle w:val="NormalWeb"/>
              <w:numPr>
                <w:ilvl w:val="0"/>
                <w:numId w:val="2"/>
              </w:numPr>
            </w:pPr>
            <w:r>
              <w:t xml:space="preserve">Transportlīdzeklim jābūt </w:t>
            </w:r>
            <w:r>
              <w:rPr>
                <w:rStyle w:val="Strong"/>
              </w:rPr>
              <w:t>4×4 militārās klases kravas automašīnai</w:t>
            </w:r>
            <w:r>
              <w:t>, kas paredzēta taktiskās un loģistikas atbalsta funkcijām.</w:t>
            </w:r>
          </w:p>
          <w:p w14:paraId="0C5E97D6" w14:textId="77777777" w:rsidR="00D209AD" w:rsidRDefault="00D209AD" w:rsidP="001F3550">
            <w:pPr>
              <w:pStyle w:val="NormalWeb"/>
              <w:numPr>
                <w:ilvl w:val="0"/>
                <w:numId w:val="2"/>
              </w:numPr>
            </w:pPr>
            <w:r>
              <w:lastRenderedPageBreak/>
              <w:t xml:space="preserve">Piemērots darbībai </w:t>
            </w:r>
            <w:r>
              <w:rPr>
                <w:rStyle w:val="Strong"/>
              </w:rPr>
              <w:t>uz ceļa, bezceļā un skarbos lauka apstākļos</w:t>
            </w:r>
            <w:r>
              <w:t>.</w:t>
            </w:r>
          </w:p>
          <w:p w14:paraId="1A8C1A8C" w14:textId="0BECA9BF" w:rsidR="00A94CF7" w:rsidRPr="003E50D4" w:rsidRDefault="00D209AD" w:rsidP="001F3550">
            <w:pPr>
              <w:pStyle w:val="NormalWeb"/>
              <w:numPr>
                <w:ilvl w:val="0"/>
                <w:numId w:val="2"/>
              </w:numPr>
            </w:pPr>
            <w:r>
              <w:t xml:space="preserve">Konstruēts </w:t>
            </w:r>
            <w:r>
              <w:rPr>
                <w:rStyle w:val="Strong"/>
              </w:rPr>
              <w:t>augstai uzticamībai</w:t>
            </w:r>
            <w:r>
              <w:t>, vieglai apkopei un izturībai ilgstošā ekspluatācijā.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A0A" w14:textId="77777777" w:rsidR="00A94CF7" w:rsidRPr="00C15167" w:rsidRDefault="00A94CF7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88F" w14:textId="77777777" w:rsidR="00A94CF7" w:rsidRPr="00C15167" w:rsidRDefault="00A94CF7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9C6" w:rsidRPr="00C15167" w14:paraId="7B27AC3C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E11" w14:textId="7B3098E0" w:rsidR="005139C6" w:rsidRDefault="00AF07A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559" w14:textId="77777777" w:rsidR="00081518" w:rsidRDefault="00081518" w:rsidP="00055B63">
            <w:pPr>
              <w:pStyle w:val="NormalWeb"/>
              <w:rPr>
                <w:b/>
                <w:bCs/>
              </w:rPr>
            </w:pPr>
            <w:r w:rsidRPr="00081518">
              <w:rPr>
                <w:b/>
                <w:bCs/>
              </w:rPr>
              <w:t>Transportlīdzekļa dzinējs</w:t>
            </w:r>
          </w:p>
          <w:p w14:paraId="3CED25A2" w14:textId="77777777" w:rsidR="00081518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militārajai ekspluatācijai piemērotu iekšdedzes dzinēju</w:t>
            </w:r>
            <w:r>
              <w:t>, kas nodrošina uzticamu darbību dažādos klimatiskajos apstākļos.</w:t>
            </w:r>
          </w:p>
          <w:p w14:paraId="06A68B15" w14:textId="77777777" w:rsidR="00081518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jānodrošina </w:t>
            </w:r>
            <w:r>
              <w:rPr>
                <w:rStyle w:val="Strong"/>
              </w:rPr>
              <w:t>pietiekama vilce un griezes moments</w:t>
            </w:r>
            <w:r>
              <w:t>, lai atbalstītu militārās loģistikas uzdevumus un braukšanu bezceļa apstākļos.</w:t>
            </w:r>
          </w:p>
          <w:p w14:paraId="13920FCD" w14:textId="77777777" w:rsidR="00081518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 konstrukcijai jābūt </w:t>
            </w:r>
            <w:r>
              <w:rPr>
                <w:rStyle w:val="Strong"/>
              </w:rPr>
              <w:t>izturīgai pret ilgstošu slodzi</w:t>
            </w:r>
            <w:r>
              <w:t>, vibrācijām, putekļiem, dubļiem un biežām startēšanas ciklu izmaiņām.</w:t>
            </w:r>
          </w:p>
          <w:p w14:paraId="60CE9943" w14:textId="2F0F3572" w:rsidR="00055B63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jābūt </w:t>
            </w:r>
            <w:r w:rsidR="00134A2D">
              <w:t xml:space="preserve">pret </w:t>
            </w:r>
            <w:r>
              <w:rPr>
                <w:rStyle w:val="Strong"/>
              </w:rPr>
              <w:t>degvielas kvalitātes svārstībām tolerantam</w:t>
            </w:r>
            <w:r>
              <w:t>, lai nodrošinātu darbību plašā pieejamo degvielu diapazonā</w:t>
            </w:r>
            <w:r w:rsidR="00134A2D">
              <w:t>.</w:t>
            </w:r>
          </w:p>
          <w:p w14:paraId="4956129E" w14:textId="77777777" w:rsidR="00F26FE8" w:rsidRPr="00F26FE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Sistēmai jānodrošina </w:t>
            </w:r>
            <w:r>
              <w:rPr>
                <w:rStyle w:val="Strong"/>
              </w:rPr>
              <w:t>efektīva dzesēšana un termiskā kontrole</w:t>
            </w:r>
            <w:r>
              <w:t>, kas ļauj uzturēt stabilu dzinēja darbību sarežģītos klimatiskos apstākļos.</w:t>
            </w:r>
          </w:p>
          <w:p w14:paraId="6AB73E4F" w14:textId="77777777" w:rsidR="00F26FE8" w:rsidRPr="00F26FE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jāatbalsta </w:t>
            </w:r>
            <w:r>
              <w:rPr>
                <w:rStyle w:val="Strong"/>
              </w:rPr>
              <w:t>standarta militārā apkope</w:t>
            </w:r>
            <w:r>
              <w:t>, izmantojot pieejamus instrumentus un lauka uzturēšanas procedūras.</w:t>
            </w:r>
          </w:p>
          <w:p w14:paraId="002B7AD3" w14:textId="71717F01" w:rsidR="005139C6" w:rsidRPr="00F26FE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jānodrošina </w:t>
            </w:r>
            <w:r>
              <w:rPr>
                <w:rStyle w:val="Strong"/>
              </w:rPr>
              <w:t>zema ikdienas apkopes nepieciešamība</w:t>
            </w:r>
            <w:r>
              <w:t xml:space="preserve"> un vienkārša piekļuve galvenajām apkalpošanas vietām.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06B" w14:textId="77777777" w:rsidR="005139C6" w:rsidRPr="00C15167" w:rsidRDefault="005139C6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274" w14:textId="77777777" w:rsidR="005139C6" w:rsidRPr="00C15167" w:rsidRDefault="005139C6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8E" w:rsidRPr="00C15167" w14:paraId="167FC5C7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07B" w14:textId="62DDF80C" w:rsidR="004E238E" w:rsidRDefault="00AF07A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145" w14:textId="187CD923" w:rsidR="00F26FE8" w:rsidRDefault="00F26FE8" w:rsidP="00F26FE8">
            <w:pPr>
              <w:pStyle w:val="NormalWeb"/>
              <w:rPr>
                <w:b/>
                <w:bCs/>
              </w:rPr>
            </w:pPr>
            <w:r w:rsidRPr="00081518">
              <w:rPr>
                <w:b/>
                <w:bCs/>
              </w:rPr>
              <w:t xml:space="preserve">Transportlīdzekļa </w:t>
            </w:r>
            <w:r>
              <w:rPr>
                <w:b/>
                <w:bCs/>
              </w:rPr>
              <w:t>šasija</w:t>
            </w:r>
          </w:p>
          <w:p w14:paraId="3E31CC57" w14:textId="77777777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militārās klases pastiprinātu rāmja tipa šasiju</w:t>
            </w:r>
            <w:r>
              <w:t>, kas nodrošina augstu izturību pret dinamiskām slodzēm, vibrācijām un nelīdzena reljefa ietekmi.</w:t>
            </w:r>
          </w:p>
          <w:p w14:paraId="4079A05E" w14:textId="77777777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Šasijas konstrukcijai jānodrošina </w:t>
            </w:r>
            <w:r>
              <w:rPr>
                <w:rStyle w:val="Strong"/>
              </w:rPr>
              <w:t>liela vērpes izturība</w:t>
            </w:r>
            <w:r>
              <w:t>, ļaujot transportlīdzeklim saglabāt stabilitāti un funkcionalitāti, pārvietojoties pa nelīdzenu un deformētu apvidu.</w:t>
            </w:r>
          </w:p>
          <w:p w14:paraId="74675D0A" w14:textId="77777777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Rāmim jābūt izgatavotam no </w:t>
            </w:r>
            <w:r>
              <w:rPr>
                <w:rStyle w:val="Strong"/>
              </w:rPr>
              <w:t>augstas izturības materiāliem</w:t>
            </w:r>
            <w:r>
              <w:t xml:space="preserve">, kas nodrošina ilgmūžību lauka apstākļos un izturību pret </w:t>
            </w:r>
            <w:r>
              <w:lastRenderedPageBreak/>
              <w:t>mehāniskiem bojājumiem. (Materiālu veidi nav konkretizēti.)</w:t>
            </w:r>
          </w:p>
          <w:p w14:paraId="7AD219F6" w14:textId="57389125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Konstrukcijā jāparedz </w:t>
            </w:r>
            <w:r>
              <w:rPr>
                <w:rStyle w:val="Strong"/>
              </w:rPr>
              <w:t>papildu stiprinājumu zonas</w:t>
            </w:r>
            <w:r>
              <w:t xml:space="preserve"> svarīgāko agregātu, piemēram, transmisijas, balstiekārtas mezglu un virsbūves uzstādīšanai, lai nodrošinātu ilgtermiņa drošību</w:t>
            </w:r>
            <w:r w:rsidR="002B70EA">
              <w:t>.</w:t>
            </w:r>
          </w:p>
          <w:p w14:paraId="3396801F" w14:textId="0EE4CFBC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>Šasijai jābūt saderīgai ar dažādiem militārajiem virsbūvju risinājumiem, tostarp kravas platformām, personāla pārvadāšanas modu</w:t>
            </w:r>
            <w:r w:rsidR="002B70EA">
              <w:t>ļiem</w:t>
            </w:r>
            <w:r>
              <w:t xml:space="preserve"> un specializētām iekārtām, </w:t>
            </w:r>
            <w:r>
              <w:rPr>
                <w:rStyle w:val="Strong"/>
              </w:rPr>
              <w:t>bez nepieciešamības būtiskām modifikācijām</w:t>
            </w:r>
            <w:r>
              <w:t>.</w:t>
            </w:r>
          </w:p>
          <w:p w14:paraId="7AA5BA70" w14:textId="77777777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Jānodrošina </w:t>
            </w:r>
            <w:r>
              <w:rPr>
                <w:rStyle w:val="Strong"/>
              </w:rPr>
              <w:t>pietiekama klīrensa rezerve</w:t>
            </w:r>
            <w:r>
              <w:t>, lai novērstu šasijas kontaktu ar šķēršļiem un atbalstītu transportlīdzekļa spēju pārvārēt grāvjus, akmeņainus posmus un nelīdzenumus.</w:t>
            </w:r>
          </w:p>
          <w:p w14:paraId="1F1872BE" w14:textId="77777777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Šasijas konstrukcijai jānodrošina </w:t>
            </w:r>
            <w:r>
              <w:rPr>
                <w:rStyle w:val="Strong"/>
              </w:rPr>
              <w:t>vieglā piekļuve apkopes punktiem</w:t>
            </w:r>
            <w:r>
              <w:t>, tostarp transmisijas, balstiekārtas un degvielas sistēmas mezgliem, atvieglojot lauka apkopi un ātru defektu novēršanu.</w:t>
            </w:r>
          </w:p>
          <w:p w14:paraId="4AAEC2DE" w14:textId="77777777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Jānodrošina </w:t>
            </w:r>
            <w:r>
              <w:rPr>
                <w:rStyle w:val="Strong"/>
              </w:rPr>
              <w:t>augsta izturība pret koroziju</w:t>
            </w:r>
            <w:r>
              <w:t>, izmantojot militārajiem apstākļiem piemērotus aizsargpārklājumus un konstrukcijas risinājumus, kas aizsargā šasiju pret mitrumu, sāli, dubļiem un temperatūras svārstībām.</w:t>
            </w:r>
          </w:p>
          <w:p w14:paraId="5A841418" w14:textId="77777777" w:rsidR="00B4486A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Šasijai jānodrošina </w:t>
            </w:r>
            <w:r>
              <w:rPr>
                <w:rStyle w:val="Strong"/>
              </w:rPr>
              <w:t>modularitāte</w:t>
            </w:r>
            <w:r>
              <w:t>, kas ļauj integrēt papildu militārās aprīkojuma sistēmas (piemēram, sakaru aprīkojumu statņus, papildu enerģijas moduļus, instrumentu kastes), nemainot tās pamatkonstrukciju.</w:t>
            </w:r>
          </w:p>
          <w:p w14:paraId="407B8C89" w14:textId="288CAC84" w:rsidR="004E238E" w:rsidRPr="00B4486A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Konstrukcijai jābūt piemērotai </w:t>
            </w:r>
            <w:r>
              <w:rPr>
                <w:rStyle w:val="Strong"/>
              </w:rPr>
              <w:t>ilgstošai augstas slodzes ekspluatācijai</w:t>
            </w:r>
            <w:r>
              <w:t>, tostarp ar mainīgu smaguma centru, kas raksturīgs militārajiem pārvadājumiem.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30B" w14:textId="77777777" w:rsidR="004E238E" w:rsidRPr="00C15167" w:rsidRDefault="004E238E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D94" w14:textId="77777777" w:rsidR="004E238E" w:rsidRPr="00C15167" w:rsidRDefault="004E238E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DF" w:rsidRPr="00C15167" w14:paraId="388E0C0F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EB4" w14:textId="28B76AAB" w:rsidR="003D0CDF" w:rsidRDefault="00AF07A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510" w14:textId="06FF33A3" w:rsidR="00AF07A2" w:rsidRPr="00AF07A2" w:rsidRDefault="00AF07A2" w:rsidP="00AF07A2">
            <w:pPr>
              <w:pStyle w:val="NormalWeb"/>
              <w:rPr>
                <w:b/>
                <w:bCs/>
              </w:rPr>
            </w:pPr>
            <w:r w:rsidRPr="00081518">
              <w:rPr>
                <w:b/>
                <w:bCs/>
              </w:rPr>
              <w:t xml:space="preserve">Transportlīdzekļa </w:t>
            </w:r>
            <w:r>
              <w:rPr>
                <w:b/>
                <w:bCs/>
              </w:rPr>
              <w:t>kabīne</w:t>
            </w:r>
          </w:p>
          <w:p w14:paraId="0CF0B7A8" w14:textId="094BCCC1" w:rsidR="00AF07A2" w:rsidRDefault="00AF07A2" w:rsidP="001F3550">
            <w:pPr>
              <w:pStyle w:val="NormalWeb"/>
              <w:numPr>
                <w:ilvl w:val="0"/>
                <w:numId w:val="6"/>
              </w:numPr>
            </w:pPr>
            <w:r>
              <w:t xml:space="preserve">Kabīnei jābūt paredzētai </w:t>
            </w:r>
            <w:r>
              <w:rPr>
                <w:rStyle w:val="Strong"/>
              </w:rPr>
              <w:t>militārās ekspluatācijas apstākļiem</w:t>
            </w:r>
            <w:r>
              <w:t>, nodrošinot izturību pret putekļiem, triecieniem, vibrācijām un biežu iekāpšanas/izkāpšanas ciklu slodzi.</w:t>
            </w:r>
          </w:p>
          <w:p w14:paraId="7EB535FB" w14:textId="67FEA373" w:rsidR="00FB1926" w:rsidRDefault="00AF07A2" w:rsidP="005D5D16">
            <w:pPr>
              <w:pStyle w:val="NormalWeb"/>
              <w:numPr>
                <w:ilvl w:val="0"/>
                <w:numId w:val="6"/>
              </w:numPr>
            </w:pPr>
            <w:r>
              <w:t xml:space="preserve">Konstrukcijai jābūt izgatavotai no </w:t>
            </w:r>
            <w:r>
              <w:rPr>
                <w:rStyle w:val="Strong"/>
              </w:rPr>
              <w:t xml:space="preserve">triecienizturīgiem un korozijizturīgiem </w:t>
            </w:r>
            <w:r>
              <w:rPr>
                <w:rStyle w:val="Strong"/>
              </w:rPr>
              <w:lastRenderedPageBreak/>
              <w:t>materiāliem</w:t>
            </w:r>
            <w:r w:rsidR="00DA35AC">
              <w:rPr>
                <w:b/>
                <w:bCs/>
              </w:rPr>
              <w:t xml:space="preserve">. </w:t>
            </w:r>
            <w:r w:rsidR="00DA35AC">
              <w:t>Diz</w:t>
            </w:r>
            <w:r w:rsidR="007E6742">
              <w:t>ainam jābūt izstrādātam, lai atbilstu</w:t>
            </w:r>
            <w:r w:rsidR="001E5626">
              <w:t xml:space="preserve"> NATO </w:t>
            </w:r>
            <w:r w:rsidR="00527918">
              <w:t xml:space="preserve">STANAG 4562 Level 2. </w:t>
            </w:r>
          </w:p>
          <w:p w14:paraId="28F8C0FB" w14:textId="3A81C93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Vadītāja darba vietai jānodrošina </w:t>
            </w:r>
            <w:r>
              <w:rPr>
                <w:rStyle w:val="Strong"/>
              </w:rPr>
              <w:t xml:space="preserve">labu </w:t>
            </w:r>
            <w:r w:rsidR="0052791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redzamību</w:t>
            </w:r>
            <w:r>
              <w:t>, ergonomisku vadības elementu izvietojumu un vieglu piekļuvi galvenajām vadības funkcijām.</w:t>
            </w:r>
          </w:p>
          <w:p w14:paraId="50BEDD64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Sēdekļiem jābūt izgatavotiem no </w:t>
            </w:r>
            <w:r>
              <w:rPr>
                <w:rStyle w:val="Strong"/>
              </w:rPr>
              <w:t>izturīgiem, viegli tīrāmiem materiāliem</w:t>
            </w:r>
            <w:r>
              <w:t>, kas iztur intensīvu lietojumu un dažādus piesārņojuma veidus (dubļus, mitrumu u.c.).</w:t>
            </w:r>
          </w:p>
          <w:p w14:paraId="4F50A1DA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Sēdekļu konstrukcijai jānodrošina </w:t>
            </w:r>
            <w:r>
              <w:rPr>
                <w:rStyle w:val="Strong"/>
              </w:rPr>
              <w:t>fiksācija lauka apstākļos</w:t>
            </w:r>
            <w:r>
              <w:t>, samazinot kustības un vibrāciju ietekmi bezceļa ekspluatācijā.</w:t>
            </w:r>
          </w:p>
          <w:p w14:paraId="6BF1238F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Instrumentu panelim jābūt </w:t>
            </w:r>
            <w:r>
              <w:rPr>
                <w:rStyle w:val="Strong"/>
              </w:rPr>
              <w:t>vienkāršam, skaidram un paredzētam militārajām vajadzībām</w:t>
            </w:r>
            <w:r>
              <w:t>, ar informācijas attēlojumu, kas labi saskatāms dažādos apgaismojuma apstākļos.</w:t>
            </w:r>
          </w:p>
          <w:p w14:paraId="4D93F3AE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Kabīnei jābūt aprīkotai ar </w:t>
            </w:r>
            <w:r>
              <w:rPr>
                <w:rStyle w:val="Strong"/>
              </w:rPr>
              <w:t>standarta drošības sistemām</w:t>
            </w:r>
            <w:r>
              <w:t>, kas atbilst militārajām un civilo transportlīdzekļu drošības prasībām</w:t>
            </w:r>
          </w:p>
          <w:p w14:paraId="5B1C73C7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Logiem un durvīm jānodrošina </w:t>
            </w:r>
            <w:r>
              <w:rPr>
                <w:rStyle w:val="Strong"/>
              </w:rPr>
              <w:t>izturība pret biežu lietošanu un mehānisku slodzi</w:t>
            </w:r>
            <w:r>
              <w:t>, kas raksturīga taktiskām operācijām.</w:t>
            </w:r>
          </w:p>
          <w:p w14:paraId="031C7370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Kabīnes iekšējā apdare nedrīkst radīt </w:t>
            </w:r>
            <w:r>
              <w:rPr>
                <w:rStyle w:val="Strong"/>
              </w:rPr>
              <w:t>atspīdumus</w:t>
            </w:r>
            <w:r>
              <w:t xml:space="preserve"> vai traucēt vadītāja redzamību.</w:t>
            </w:r>
          </w:p>
          <w:p w14:paraId="001477C8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Kabīnei jābūt aprīkotai ar </w:t>
            </w:r>
            <w:r>
              <w:rPr>
                <w:rStyle w:val="Strong"/>
              </w:rPr>
              <w:t>regulējamu iekšējo apgaismojumu</w:t>
            </w:r>
            <w:r>
              <w:t>, kas piemērots dienas un nakts ekspluatācijai, tostarp režīmi, kas nerada lieku gaismas izkliedi lauka apstākļos.</w:t>
            </w:r>
          </w:p>
          <w:p w14:paraId="5AED9061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Vadības un indikācijas ierīcēm jābūt </w:t>
            </w:r>
            <w:r>
              <w:rPr>
                <w:rStyle w:val="Strong"/>
              </w:rPr>
              <w:t>izturīgām pret triecieniem un vibrācijām</w:t>
            </w:r>
            <w:r>
              <w:t>, kā arī vienkārši uztveramām operatoriem, izmantojot militāro ekipējumu.</w:t>
            </w:r>
          </w:p>
          <w:p w14:paraId="043240BF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Kabīnē jānodrošina </w:t>
            </w:r>
            <w:r>
              <w:rPr>
                <w:rStyle w:val="Strong"/>
              </w:rPr>
              <w:t>pamatfunkcijas komforta uzturēšanai</w:t>
            </w:r>
            <w:r>
              <w:t xml:space="preserve">, piemēram ventilācija, apkure un aizsardzība pret putekļiem/mitrumu. </w:t>
            </w:r>
          </w:p>
          <w:p w14:paraId="2CAE02F4" w14:textId="37E26B11" w:rsidR="00AF07A2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Kabīnes konstrukcijai jābūt piemērotai papildu </w:t>
            </w:r>
            <w:r>
              <w:rPr>
                <w:rStyle w:val="Strong"/>
              </w:rPr>
              <w:t>militārā aprīkojuma uzstādīšanai</w:t>
            </w:r>
            <w:r>
              <w:t>, piemēram:</w:t>
            </w:r>
          </w:p>
          <w:p w14:paraId="2AB4206F" w14:textId="77777777" w:rsidR="00AF07A2" w:rsidRDefault="00AF07A2" w:rsidP="001F3550">
            <w:pPr>
              <w:pStyle w:val="NormalWeb"/>
              <w:numPr>
                <w:ilvl w:val="1"/>
                <w:numId w:val="9"/>
              </w:numPr>
            </w:pPr>
            <w:r>
              <w:t>aprīkojuma turētāji un statīvi,</w:t>
            </w:r>
          </w:p>
          <w:p w14:paraId="5B4D1B56" w14:textId="77777777" w:rsidR="00AF07A2" w:rsidRDefault="00AF07A2" w:rsidP="001F3550">
            <w:pPr>
              <w:pStyle w:val="NormalWeb"/>
              <w:numPr>
                <w:ilvl w:val="1"/>
                <w:numId w:val="9"/>
              </w:numPr>
            </w:pPr>
            <w:r>
              <w:t>sakaru vai komandvadības ierīču stiprinājums,</w:t>
            </w:r>
          </w:p>
          <w:p w14:paraId="381EAA5A" w14:textId="77777777" w:rsidR="00AF07A2" w:rsidRDefault="00AF07A2" w:rsidP="001F3550">
            <w:pPr>
              <w:pStyle w:val="NormalWeb"/>
              <w:numPr>
                <w:ilvl w:val="1"/>
                <w:numId w:val="9"/>
              </w:numPr>
            </w:pPr>
            <w:r>
              <w:t>elektroinstalācijas pieslēgvietas papildaprīkojumam.</w:t>
            </w:r>
          </w:p>
          <w:p w14:paraId="1D2FD137" w14:textId="05522207" w:rsidR="003D0CDF" w:rsidRPr="00A652F5" w:rsidRDefault="00AF07A2" w:rsidP="001F3550">
            <w:pPr>
              <w:pStyle w:val="NormalWeb"/>
              <w:numPr>
                <w:ilvl w:val="0"/>
                <w:numId w:val="9"/>
              </w:numPr>
            </w:pPr>
            <w:r>
              <w:lastRenderedPageBreak/>
              <w:t>Vis</w:t>
            </w:r>
            <w:r w:rsidR="00042595">
              <w:t>us</w:t>
            </w:r>
            <w:r>
              <w:t xml:space="preserve"> papildu element</w:t>
            </w:r>
            <w:r w:rsidR="00042595">
              <w:t>us</w:t>
            </w:r>
            <w:r>
              <w:t xml:space="preserve"> jā</w:t>
            </w:r>
            <w:r w:rsidR="00042595">
              <w:t>spēj</w:t>
            </w:r>
            <w:r>
              <w:t xml:space="preserve"> integrēt </w:t>
            </w:r>
            <w:r>
              <w:rPr>
                <w:rStyle w:val="Strong"/>
              </w:rPr>
              <w:t>bez būtiskiem kabīnes konstrukcijas grozījumiem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EBF1" w14:textId="77777777" w:rsidR="003D0CDF" w:rsidRPr="00C15167" w:rsidRDefault="003D0CD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8E6" w14:textId="77777777" w:rsidR="003D0CDF" w:rsidRPr="00C15167" w:rsidRDefault="003D0CD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F" w:rsidRPr="00C15167" w14:paraId="3142D230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EE1D" w14:textId="1BAA680D" w:rsidR="008A08FF" w:rsidRPr="00C15167" w:rsidRDefault="00D00863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2A9F" w14:textId="37DDE8AD" w:rsidR="00472B0A" w:rsidRPr="00472B0A" w:rsidRDefault="00472B0A" w:rsidP="00472B0A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Elektroniskā un pneimatiskā sistēma</w:t>
            </w:r>
          </w:p>
          <w:p w14:paraId="49EF93BC" w14:textId="03ADCEFE" w:rsidR="00D00863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Transportlīdzeklim jābūt aprīkotiem ar </w:t>
            </w:r>
            <w:r>
              <w:rPr>
                <w:rStyle w:val="Strong"/>
              </w:rPr>
              <w:t>militārām prasībām atbilstošu elektr</w:t>
            </w:r>
            <w:r w:rsidR="00AA5B19">
              <w:rPr>
                <w:rStyle w:val="Strong"/>
              </w:rPr>
              <w:t>onisko un pneimatisko</w:t>
            </w:r>
            <w:r>
              <w:rPr>
                <w:rStyle w:val="Strong"/>
              </w:rPr>
              <w:t xml:space="preserve"> sistēmu</w:t>
            </w:r>
            <w:r>
              <w:t>, kas izturīga pret triecieniem, vibrācijām un temperatūras svārstībām.</w:t>
            </w:r>
          </w:p>
          <w:p w14:paraId="0703783B" w14:textId="77777777" w:rsidR="00D00863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Sistēmai jānodrošina </w:t>
            </w:r>
            <w:r>
              <w:rPr>
                <w:rStyle w:val="Strong"/>
              </w:rPr>
              <w:t>stabila elektroenerģijas padeve</w:t>
            </w:r>
            <w:r>
              <w:t xml:space="preserve"> galvenajām vadības un atbalsta funkcijām gan kustības, gan stāvēšanas režīmā.</w:t>
            </w:r>
          </w:p>
          <w:p w14:paraId="7401A64C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Elektrības instalācijai jābūt izveidotai ar </w:t>
            </w:r>
            <w:r>
              <w:rPr>
                <w:rStyle w:val="Strong"/>
              </w:rPr>
              <w:t>karstumizturīgiem, nodilumdrošiem un mitrumizturīgiem vadiem un savienotājiem</w:t>
            </w:r>
            <w:r>
              <w:t>, kas piemēroti lauka apstākļiem.</w:t>
            </w:r>
          </w:p>
          <w:p w14:paraId="1EB687DC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pamata vadības elektroniku</w:t>
            </w:r>
            <w:r>
              <w:t>, kas nodrošina dzinēja, transmisijas un papildsistēmu funkcionēšanu.</w:t>
            </w:r>
          </w:p>
          <w:p w14:paraId="40F7D334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Instrumentu panelim jānodrošina </w:t>
            </w:r>
            <w:r>
              <w:rPr>
                <w:rStyle w:val="Strong"/>
              </w:rPr>
              <w:t>skaidra informācijas attēlošana</w:t>
            </w:r>
            <w:r>
              <w:t>, piemērota gan dienas, gan nakts operācijām.</w:t>
            </w:r>
          </w:p>
          <w:p w14:paraId="38E116E9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Vadības bloki jāizvieto </w:t>
            </w:r>
            <w:r>
              <w:rPr>
                <w:rStyle w:val="Strong"/>
              </w:rPr>
              <w:t>aizsargātās vietās</w:t>
            </w:r>
            <w:r>
              <w:t>, lai pasargātu tos no mehāniskām un vides ietekmēm.</w:t>
            </w:r>
          </w:p>
          <w:p w14:paraId="4BCA0E72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Sistēmā jāiekļauj </w:t>
            </w:r>
            <w:r>
              <w:rPr>
                <w:rStyle w:val="Strong"/>
              </w:rPr>
              <w:t>ceļu satiksmei paredzēts apgaismojums</w:t>
            </w:r>
            <w:r>
              <w:t xml:space="preserve"> un </w:t>
            </w:r>
            <w:r>
              <w:rPr>
                <w:rStyle w:val="Strong"/>
              </w:rPr>
              <w:t>lauka apstākļiem piemēroti režīmi</w:t>
            </w:r>
            <w:r>
              <w:t xml:space="preserve"> (piemēram, samazināta spilgtuma iekšējais apgaismojums).</w:t>
            </w:r>
          </w:p>
          <w:p w14:paraId="4891EBA8" w14:textId="77777777" w:rsidR="00A667E6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Ārējais apgaismojums jāizvieto tā, lai </w:t>
            </w:r>
            <w:r>
              <w:rPr>
                <w:rStyle w:val="Strong"/>
              </w:rPr>
              <w:t>palielinātu redzamību</w:t>
            </w:r>
            <w:r>
              <w:t xml:space="preserve"> un samazinātu bojājumu risku fizisku šķēršļu dēļ.</w:t>
            </w:r>
          </w:p>
          <w:p w14:paraId="7F985B50" w14:textId="77777777" w:rsidR="00A667E6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pārslodzes, īssavienojumu un sprieguma svārstību aizsardzību</w:t>
            </w:r>
            <w:r>
              <w:t>.</w:t>
            </w:r>
          </w:p>
          <w:p w14:paraId="10964225" w14:textId="77777777" w:rsidR="008A08FF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Jāparedz </w:t>
            </w:r>
            <w:r>
              <w:rPr>
                <w:rStyle w:val="Strong"/>
              </w:rPr>
              <w:t>rezerves jaudas pieslēgvietas</w:t>
            </w:r>
            <w:r>
              <w:t>, kuras var izmantot papildu militārā aprīkojuma pieslēgšanai</w:t>
            </w:r>
            <w:r w:rsidR="00A667E6">
              <w:t>.</w:t>
            </w:r>
          </w:p>
          <w:p w14:paraId="5FBA5C22" w14:textId="77777777" w:rsidR="00D41E98" w:rsidRDefault="00D41E98" w:rsidP="001F3550">
            <w:pPr>
              <w:pStyle w:val="NormalWeb"/>
              <w:numPr>
                <w:ilvl w:val="0"/>
                <w:numId w:val="11"/>
              </w:numPr>
            </w:pPr>
            <w:r>
              <w:t xml:space="preserve">Pneimatiskajai sistēmai jānodrošina </w:t>
            </w:r>
            <w:r>
              <w:rPr>
                <w:rStyle w:val="Strong"/>
              </w:rPr>
              <w:t>palīgsistēmu darbība</w:t>
            </w:r>
            <w:r>
              <w:t>, kuras militārajos transportlīdzekļos bieži ietver:</w:t>
            </w:r>
          </w:p>
          <w:p w14:paraId="0B6D63D0" w14:textId="77777777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t>pneimatiskās bremzes vai bremžu palīgsistēmas,</w:t>
            </w:r>
          </w:p>
          <w:p w14:paraId="7E9AE5C5" w14:textId="77777777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t>piekabes pneimatiskās līnijas,</w:t>
            </w:r>
          </w:p>
          <w:p w14:paraId="176DB426" w14:textId="77777777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lastRenderedPageBreak/>
              <w:t>pneimatiski darbināmas papildu iekārtas,</w:t>
            </w:r>
          </w:p>
          <w:p w14:paraId="5D430460" w14:textId="5F95662B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t xml:space="preserve">riepu uzturēšanas vai inflācijas palīgsistēmas </w:t>
            </w:r>
            <w:r w:rsidRPr="00D41E98">
              <w:rPr>
                <w:rStyle w:val="Strong"/>
                <w:b w:val="0"/>
                <w:bCs w:val="0"/>
              </w:rPr>
              <w:t>Konstrukcija un izturība</w:t>
            </w:r>
          </w:p>
          <w:p w14:paraId="3107FFC9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Pneimatiskās caurules un savienojumi jāizvieto un jāfiksē tā, lai novērstu bojājumus </w:t>
            </w:r>
            <w:r>
              <w:rPr>
                <w:rStyle w:val="Strong"/>
              </w:rPr>
              <w:t>akmeņu, šķēršļu, vibrāciju un mehānisku triecienu</w:t>
            </w:r>
            <w:r>
              <w:t xml:space="preserve"> rezultātā.</w:t>
            </w:r>
          </w:p>
          <w:p w14:paraId="272BC03A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Pneimatiskās sistēmas kompresoram jānodrošina </w:t>
            </w:r>
            <w:r>
              <w:rPr>
                <w:rStyle w:val="Strong"/>
              </w:rPr>
              <w:t>stabila gaisa padeve</w:t>
            </w:r>
            <w:r>
              <w:t>, kas piemērota ilgstošai lauka ekspluatācijai.</w:t>
            </w:r>
          </w:p>
          <w:p w14:paraId="2C2F243F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Kompresora un gaisa rezervuāru izvietojumam jābūt </w:t>
            </w:r>
            <w:r>
              <w:rPr>
                <w:rStyle w:val="Strong"/>
              </w:rPr>
              <w:t>aizsargātam</w:t>
            </w:r>
            <w:r>
              <w:t>, lai novērstu to bojājumus ekspluatācijas laikā.</w:t>
            </w:r>
          </w:p>
          <w:p w14:paraId="669D058D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Jānodrošina </w:t>
            </w:r>
            <w:r>
              <w:rPr>
                <w:rStyle w:val="Strong"/>
              </w:rPr>
              <w:t>mitruma un netīrumu filtrācija</w:t>
            </w:r>
            <w:r>
              <w:t>, kas samazina sistēmas nolietojumu un uztur darbību mainīgos apstākļos.</w:t>
            </w:r>
          </w:p>
          <w:p w14:paraId="13051D9C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Pneimatiskajai sistēmai jābūt konstruētai tā, lai </w:t>
            </w:r>
            <w:r>
              <w:rPr>
                <w:rStyle w:val="Strong"/>
              </w:rPr>
              <w:t>apkopes punkti būtu viegli pieejami</w:t>
            </w:r>
            <w:r>
              <w:t>, tostarp filtri, savienojumi un pārbaudes vārsti.</w:t>
            </w:r>
          </w:p>
          <w:p w14:paraId="7C4609E3" w14:textId="6C3A5356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>Jāparedz iespēja ātri nomainīt nolietot</w:t>
            </w:r>
            <w:r w:rsidR="005F40A5">
              <w:t>ā</w:t>
            </w:r>
            <w:r>
              <w:t>s komponen</w:t>
            </w:r>
            <w:r w:rsidR="005F40A5">
              <w:t>tes</w:t>
            </w:r>
            <w:r>
              <w:t xml:space="preserve"> bez speciāla aprīkojuma, kas ir būtiski </w:t>
            </w:r>
            <w:r>
              <w:rPr>
                <w:rStyle w:val="Strong"/>
              </w:rPr>
              <w:t>lauka remonta operācijās</w:t>
            </w:r>
            <w:r>
              <w:t>.</w:t>
            </w:r>
          </w:p>
          <w:p w14:paraId="1D78CAC7" w14:textId="77777777" w:rsidR="00BE218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Sistēmai jābūt aprīkotai ar </w:t>
            </w:r>
            <w:r>
              <w:rPr>
                <w:rStyle w:val="Strong"/>
              </w:rPr>
              <w:t>pārspiediena un noplūžu aizsardzības mehānismiem</w:t>
            </w:r>
            <w:r>
              <w:t>, kas nodrošina drošu darbību.</w:t>
            </w:r>
          </w:p>
          <w:p w14:paraId="326C8B61" w14:textId="7CDAAF41" w:rsidR="00A667E6" w:rsidRPr="00C15167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Kritiskajām pneimatiskajām līnijām jābūt marķētām vai loģiski izvietotām, lai </w:t>
            </w:r>
            <w:r>
              <w:rPr>
                <w:rStyle w:val="Strong"/>
              </w:rPr>
              <w:t>samazinātu kļūdu risku apkalpes darbības laikā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598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8E2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F" w:rsidRPr="00C15167" w14:paraId="0B208A0B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42D8" w14:textId="13058E59" w:rsidR="008A08FF" w:rsidRPr="00C15167" w:rsidRDefault="002444EC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AED" w14:textId="31E3C80A" w:rsidR="002444EC" w:rsidRDefault="007522B0" w:rsidP="002444EC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Piekare un bremzes</w:t>
            </w:r>
          </w:p>
          <w:p w14:paraId="56C69A97" w14:textId="01AE58D5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militārās klases piekari</w:t>
            </w:r>
            <w:r>
              <w:t>, kas nodrošina stabilu vadāmību, augstu izturību un drošību bezceļa apstākļos.</w:t>
            </w:r>
          </w:p>
          <w:p w14:paraId="1C2583ED" w14:textId="77777777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Piekarei jāspēj </w:t>
            </w:r>
            <w:r>
              <w:rPr>
                <w:rStyle w:val="Strong"/>
              </w:rPr>
              <w:t>kompensēt lielas vertikālās un horizontālās slodzes</w:t>
            </w:r>
            <w:r>
              <w:t>, kas rodas uz nelīdzena reljefa, grunts ceļiem un militārajām takām.</w:t>
            </w:r>
          </w:p>
          <w:p w14:paraId="7FD533F0" w14:textId="77777777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Konstrukcijai jābūt izgatavotai no </w:t>
            </w:r>
            <w:r>
              <w:rPr>
                <w:rStyle w:val="Strong"/>
              </w:rPr>
              <w:t>augstas izturības materiāliem</w:t>
            </w:r>
            <w:r>
              <w:t>, kas iztur vibrācijas, triecienus un ilgstošu slodzi.</w:t>
            </w:r>
          </w:p>
          <w:p w14:paraId="04C8FE10" w14:textId="77777777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Priekšējai piekarei jānodrošina </w:t>
            </w:r>
            <w:r>
              <w:rPr>
                <w:rStyle w:val="Strong"/>
              </w:rPr>
              <w:t>precīza stūrēšanas kontrole</w:t>
            </w:r>
            <w:r>
              <w:t xml:space="preserve">, stabilitāte un reakcija </w:t>
            </w:r>
            <w:r>
              <w:lastRenderedPageBreak/>
              <w:t>arī pie zemiem ātrumiem uz sarežģīta reljefa.</w:t>
            </w:r>
          </w:p>
          <w:p w14:paraId="3DDF9A81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Elastīgajiem elementiem jābūt paredzētiem </w:t>
            </w:r>
            <w:r>
              <w:rPr>
                <w:rStyle w:val="Strong"/>
              </w:rPr>
              <w:t>augstam nodilumizturības līmenim</w:t>
            </w:r>
            <w:r>
              <w:t>, kas piemērots intensīvai militārai ekspluatācijai.</w:t>
            </w:r>
          </w:p>
          <w:p w14:paraId="00F57673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Priekšējai piekarei jāatbalsta </w:t>
            </w:r>
            <w:r>
              <w:rPr>
                <w:rStyle w:val="Strong"/>
              </w:rPr>
              <w:t>diferenciāļa un transmisijas mehānismu</w:t>
            </w:r>
            <w:r>
              <w:t xml:space="preserve"> kustība, saglabājot šasijas elastību bez pārmērīga</w:t>
            </w:r>
            <w:r w:rsidR="00D3625D">
              <w:t>s slodzes</w:t>
            </w:r>
            <w:r>
              <w:t>.</w:t>
            </w:r>
          </w:p>
          <w:p w14:paraId="5EE7450A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Aizmugurējai piekarei jānodrošina </w:t>
            </w:r>
            <w:r>
              <w:rPr>
                <w:rStyle w:val="Strong"/>
              </w:rPr>
              <w:t>augsta kravnesība</w:t>
            </w:r>
            <w:r>
              <w:t>, saglabājot stabilitāti pilnas kravas un piekabes vilkšanas apstākļos.</w:t>
            </w:r>
          </w:p>
          <w:p w14:paraId="4576C84C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>Jānodrošina vienmērīga slodzes sadale starp riten̦iem, samazinot risku saspriegumam vai strukturāliem bojājumiem.</w:t>
            </w:r>
          </w:p>
          <w:p w14:paraId="2264F407" w14:textId="5A2EE8FB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Konstrukcijai jānodrošina saderība ar dažādām </w:t>
            </w:r>
            <w:r>
              <w:rPr>
                <w:rStyle w:val="Strong"/>
              </w:rPr>
              <w:t>militārajām virsbūvēm</w:t>
            </w:r>
          </w:p>
          <w:p w14:paraId="35A469E1" w14:textId="77777777" w:rsidR="00CA06E9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Amortizatoriem jānodrošina </w:t>
            </w:r>
            <w:r>
              <w:rPr>
                <w:rStyle w:val="Strong"/>
              </w:rPr>
              <w:t>efektīva enerģijas slāpēšana</w:t>
            </w:r>
            <w:r>
              <w:t>, lai mazinātu triecienus un virsbūves vibrācijas.</w:t>
            </w:r>
          </w:p>
          <w:p w14:paraId="7E416F4A" w14:textId="77777777" w:rsidR="00CA06E9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>Amortizācijai jāpalīdz saglabāt vadības kontroli, samazinot transportlīdzekļa šūpošanos un nosvēršanos straujās manevru situācijās.</w:t>
            </w:r>
          </w:p>
          <w:p w14:paraId="415419D4" w14:textId="72E11332" w:rsidR="00CA06E9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Konstrukcijai jāatļauj </w:t>
            </w:r>
            <w:r>
              <w:rPr>
                <w:rStyle w:val="Strong"/>
              </w:rPr>
              <w:t>ātra bojāto kompone</w:t>
            </w:r>
            <w:r w:rsidR="005F40A5">
              <w:rPr>
                <w:rStyle w:val="Strong"/>
              </w:rPr>
              <w:t>nšu</w:t>
            </w:r>
            <w:r>
              <w:rPr>
                <w:rStyle w:val="Strong"/>
              </w:rPr>
              <w:t xml:space="preserve"> nomaiņa lauka apstākļos</w:t>
            </w:r>
            <w:r>
              <w:t xml:space="preserve"> bez specializētiem instrumentiem.</w:t>
            </w:r>
          </w:p>
          <w:p w14:paraId="164F503C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 xml:space="preserve">Paredzēta </w:t>
            </w:r>
            <w:r>
              <w:rPr>
                <w:rStyle w:val="Strong"/>
              </w:rPr>
              <w:t>augstas nodilumizturības eļļošana un putekļu aizsardzība</w:t>
            </w:r>
            <w:r>
              <w:t>.</w:t>
            </w:r>
          </w:p>
          <w:p w14:paraId="5E2FBB2B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militārās klases bremžu sistēmu</w:t>
            </w:r>
            <w:r>
              <w:t>, kas nodrošina drošu apstāšanos dažādos apstākļos, tostarp bezceļā, slapjā, putekļainā un slīpā reljefā.</w:t>
            </w:r>
          </w:p>
          <w:p w14:paraId="434E7489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>Bremžu sistēmai jādarbojas efektīvi gan ar tukšu, gan pilnu kravu.</w:t>
            </w:r>
          </w:p>
          <w:p w14:paraId="21499DF7" w14:textId="77777777" w:rsidR="00055664" w:rsidRDefault="00422C4E" w:rsidP="00055664">
            <w:pPr>
              <w:pStyle w:val="NormalWeb"/>
              <w:numPr>
                <w:ilvl w:val="0"/>
                <w:numId w:val="15"/>
              </w:numPr>
            </w:pPr>
            <w:r>
              <w:t xml:space="preserve">Bremžu sistēmai jābūt </w:t>
            </w:r>
            <w:r>
              <w:rPr>
                <w:rStyle w:val="Strong"/>
              </w:rPr>
              <w:t>divu līniju vai ekvivalentai konstrukcijai</w:t>
            </w:r>
            <w:r>
              <w:t>, kas nodrošina bremzēšanas spēju īslaicīgas kļūmes gadījumā.</w:t>
            </w:r>
          </w:p>
          <w:p w14:paraId="6E45FC5A" w14:textId="77777777" w:rsidR="00891187" w:rsidRDefault="00422C4E" w:rsidP="00891187">
            <w:pPr>
              <w:pStyle w:val="NormalWeb"/>
              <w:numPr>
                <w:ilvl w:val="0"/>
                <w:numId w:val="15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mehānisku vai kombinētu stāvbremžu sistēmu</w:t>
            </w:r>
            <w:r>
              <w:t>, kas nodrošina transportlīdzekļa stacionaritāti uz dažādiem reljefiem.</w:t>
            </w:r>
          </w:p>
          <w:p w14:paraId="56D45EE1" w14:textId="2E78E06A" w:rsidR="00BD3384" w:rsidRDefault="00422C4E" w:rsidP="00891187">
            <w:pPr>
              <w:pStyle w:val="NormalWeb"/>
              <w:numPr>
                <w:ilvl w:val="0"/>
                <w:numId w:val="15"/>
              </w:numPr>
            </w:pPr>
            <w:r>
              <w:t xml:space="preserve">Stāvbremzei jābūt </w:t>
            </w:r>
            <w:r>
              <w:rPr>
                <w:rStyle w:val="Strong"/>
              </w:rPr>
              <w:t>viegli darbināmai</w:t>
            </w:r>
            <w:r>
              <w:t>, arī izmantojot militāro ekipējumu (cimdus, taktiskās jakas u.c.).</w:t>
            </w:r>
          </w:p>
          <w:p w14:paraId="2A59E38A" w14:textId="77777777" w:rsidR="00BD3384" w:rsidRDefault="002444EC" w:rsidP="001F3550">
            <w:pPr>
              <w:pStyle w:val="NormalWeb"/>
              <w:numPr>
                <w:ilvl w:val="0"/>
                <w:numId w:val="18"/>
              </w:numPr>
            </w:pPr>
            <w:r>
              <w:t xml:space="preserve">Piedziņa no transmisijas līdz riteņiem jānodrošina </w:t>
            </w:r>
            <w:r>
              <w:rPr>
                <w:rStyle w:val="Strong"/>
              </w:rPr>
              <w:t>uzticami un vienmērīgi</w:t>
            </w:r>
            <w:r>
              <w:t xml:space="preserve">, lai </w:t>
            </w:r>
            <w:r>
              <w:lastRenderedPageBreak/>
              <w:t>atbalstītu 4×4 sistēmas darbību un zemu apkopes nepieciešamību.</w:t>
            </w:r>
          </w:p>
          <w:p w14:paraId="30F448AC" w14:textId="77777777" w:rsidR="008707FF" w:rsidRDefault="002444EC" w:rsidP="008707FF">
            <w:pPr>
              <w:pStyle w:val="NormalWeb"/>
              <w:numPr>
                <w:ilvl w:val="0"/>
                <w:numId w:val="18"/>
              </w:numPr>
            </w:pPr>
            <w:r>
              <w:t xml:space="preserve">Asīm jābūt izgatavotām no </w:t>
            </w:r>
            <w:r>
              <w:rPr>
                <w:rStyle w:val="Strong"/>
              </w:rPr>
              <w:t>augstas izturības materiāliem</w:t>
            </w:r>
            <w:r>
              <w:t>, kas nodrošina ilgstošu ekspluatāciju un minimālu nolietojumu lauka apstākļos.</w:t>
            </w:r>
          </w:p>
          <w:p w14:paraId="4B1CE743" w14:textId="77777777" w:rsidR="008707FF" w:rsidRDefault="002444EC" w:rsidP="008707FF">
            <w:pPr>
              <w:pStyle w:val="NormalWeb"/>
              <w:numPr>
                <w:ilvl w:val="0"/>
                <w:numId w:val="18"/>
              </w:numPr>
            </w:pPr>
            <w:r>
              <w:t xml:space="preserve">Konstrukcijai jābūt </w:t>
            </w:r>
            <w:r>
              <w:rPr>
                <w:rStyle w:val="Strong"/>
              </w:rPr>
              <w:t>korozijizturīgai</w:t>
            </w:r>
            <w:r>
              <w:t>, aizsargājot mehāniskās daļas no mitruma, sāls un abrazīvu materiālu ietekmes.</w:t>
            </w:r>
          </w:p>
          <w:p w14:paraId="1C141433" w14:textId="45A0F67D" w:rsidR="002444EC" w:rsidRDefault="002444EC" w:rsidP="008707FF">
            <w:pPr>
              <w:pStyle w:val="NormalWeb"/>
              <w:numPr>
                <w:ilvl w:val="0"/>
                <w:numId w:val="18"/>
              </w:numPr>
            </w:pPr>
            <w:r>
              <w:t xml:space="preserve">Konstrukcijai jāatbalsta </w:t>
            </w:r>
            <w:r>
              <w:rPr>
                <w:rStyle w:val="Strong"/>
              </w:rPr>
              <w:t>papildu militārās sistēmas</w:t>
            </w:r>
            <w:r>
              <w:t>, piemēram:</w:t>
            </w:r>
          </w:p>
          <w:p w14:paraId="4957A299" w14:textId="77777777" w:rsidR="002444EC" w:rsidRDefault="002444EC" w:rsidP="001F3550">
            <w:pPr>
              <w:pStyle w:val="NormalWeb"/>
              <w:numPr>
                <w:ilvl w:val="1"/>
                <w:numId w:val="14"/>
              </w:numPr>
            </w:pPr>
            <w:r>
              <w:t>papildu gaisa vai hidrauliskie mezgli</w:t>
            </w:r>
          </w:p>
          <w:p w14:paraId="420598A8" w14:textId="77777777" w:rsidR="002444EC" w:rsidRDefault="002444EC" w:rsidP="001F3550">
            <w:pPr>
              <w:pStyle w:val="NormalWeb"/>
              <w:numPr>
                <w:ilvl w:val="1"/>
                <w:numId w:val="14"/>
              </w:numPr>
            </w:pPr>
            <w:r>
              <w:t>papildu kravnesības sistēmas</w:t>
            </w:r>
          </w:p>
          <w:p w14:paraId="6BBE2D09" w14:textId="77777777" w:rsidR="002444EC" w:rsidRDefault="002444EC" w:rsidP="001F3550">
            <w:pPr>
              <w:pStyle w:val="NormalWeb"/>
              <w:numPr>
                <w:ilvl w:val="1"/>
                <w:numId w:val="14"/>
              </w:numPr>
            </w:pPr>
            <w:r>
              <w:t>riepu gaisa uzpildes sistēmas</w:t>
            </w:r>
          </w:p>
          <w:p w14:paraId="18BF3648" w14:textId="604AD584" w:rsidR="008A08FF" w:rsidRPr="00C15167" w:rsidRDefault="002444EC" w:rsidP="001F3550">
            <w:pPr>
              <w:pStyle w:val="NormalWeb"/>
              <w:numPr>
                <w:ilvl w:val="0"/>
                <w:numId w:val="14"/>
              </w:numPr>
            </w:pPr>
            <w:r>
              <w:t xml:space="preserve">Visi papildu elementi jāintegrē </w:t>
            </w:r>
            <w:r>
              <w:rPr>
                <w:rStyle w:val="Strong"/>
              </w:rPr>
              <w:t>bez būtiskas ass konstrukcijas modifikācijas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B83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C1B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30" w:rsidRPr="00C15167" w14:paraId="7F9B5C3A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A41" w14:textId="4DB41DCB" w:rsidR="00960E30" w:rsidRDefault="008707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490" w14:textId="08E89519" w:rsidR="00285113" w:rsidRDefault="00FF24CA" w:rsidP="00285113">
            <w:pPr>
              <w:rPr>
                <w:b/>
                <w:bCs/>
                <w:sz w:val="24"/>
                <w:szCs w:val="24"/>
              </w:rPr>
            </w:pPr>
            <w:r w:rsidRPr="00285113">
              <w:rPr>
                <w:b/>
                <w:bCs/>
                <w:sz w:val="24"/>
                <w:szCs w:val="24"/>
              </w:rPr>
              <w:t xml:space="preserve">Visaptveroša tehniskā dokumentācija </w:t>
            </w:r>
            <w:r w:rsidR="00793932">
              <w:rPr>
                <w:b/>
                <w:bCs/>
                <w:sz w:val="24"/>
                <w:szCs w:val="24"/>
              </w:rPr>
              <w:t>iekļauj</w:t>
            </w:r>
            <w:r w:rsidR="008707FF">
              <w:rPr>
                <w:b/>
                <w:bCs/>
                <w:sz w:val="24"/>
                <w:szCs w:val="24"/>
              </w:rPr>
              <w:t>:</w:t>
            </w:r>
          </w:p>
          <w:p w14:paraId="227CD0BB" w14:textId="589E35A4" w:rsidR="00793932" w:rsidRPr="00793932" w:rsidRDefault="00793932" w:rsidP="00793932">
            <w:pPr>
              <w:rPr>
                <w:b/>
                <w:bCs/>
                <w:sz w:val="24"/>
                <w:szCs w:val="24"/>
              </w:rPr>
            </w:pPr>
            <w:r w:rsidRPr="00793932">
              <w:rPr>
                <w:b/>
                <w:bCs/>
              </w:rPr>
              <w:t>Tehniskā informācija un montāžas instrukcijas lokālai ražošanai</w:t>
            </w:r>
          </w:p>
          <w:p w14:paraId="299C745C" w14:textId="553D9D54" w:rsidR="00B30ADF" w:rsidRDefault="00B30ADF" w:rsidP="008707F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</w:pPr>
            <w:r>
              <w:t>Vispārīgs transportlīdzekļa komponen</w:t>
            </w:r>
            <w:r w:rsidR="006A6992">
              <w:t>šu</w:t>
            </w:r>
            <w:r>
              <w:t xml:space="preserve"> apraksts (dzinējs, šasija, piekare, ass sistēmas, kabīne, piedziņa, elektronika).</w:t>
            </w:r>
          </w:p>
          <w:p w14:paraId="7228AFA8" w14:textId="3DD111E0" w:rsidR="00B30ADF" w:rsidRPr="007F0A97" w:rsidRDefault="00B30ADF" w:rsidP="008707F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Vadlīnijas modulārām</w:t>
            </w:r>
            <w:r w:rsidR="007F0A97">
              <w:rPr>
                <w:sz w:val="22"/>
                <w:szCs w:val="22"/>
              </w:rPr>
              <w:t xml:space="preserve"> un dažādu mezglu</w:t>
            </w:r>
            <w:r w:rsidRPr="007F0A97">
              <w:rPr>
                <w:sz w:val="22"/>
                <w:szCs w:val="22"/>
              </w:rPr>
              <w:t xml:space="preserve"> montāžām, piemērotām vietējai ražošanai.</w:t>
            </w:r>
          </w:p>
          <w:p w14:paraId="20CEABC4" w14:textId="77777777" w:rsidR="007F0A97" w:rsidRDefault="00B30ADF" w:rsidP="008707F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Ieteicamie materiālu veidi (augstas izturības tērauds, korozijizturīgi pārklājumi u.c.) </w:t>
            </w:r>
          </w:p>
          <w:p w14:paraId="47313503" w14:textId="77777777" w:rsidR="005F40A5" w:rsidRDefault="00B30ADF" w:rsidP="008707F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7F0A97">
              <w:rPr>
                <w:rStyle w:val="Strong"/>
                <w:b w:val="0"/>
                <w:bCs w:val="0"/>
                <w:sz w:val="22"/>
                <w:szCs w:val="22"/>
              </w:rPr>
              <w:t>Ražošanas kompone</w:t>
            </w:r>
            <w:r w:rsidR="005F40A5">
              <w:rPr>
                <w:rStyle w:val="Strong"/>
                <w:b w:val="0"/>
                <w:bCs w:val="0"/>
                <w:sz w:val="22"/>
                <w:szCs w:val="22"/>
              </w:rPr>
              <w:t>nšu</w:t>
            </w:r>
            <w:r w:rsidRPr="007F0A97">
              <w:rPr>
                <w:rStyle w:val="Strong"/>
                <w:b w:val="0"/>
                <w:bCs w:val="0"/>
                <w:sz w:val="22"/>
                <w:szCs w:val="22"/>
              </w:rPr>
              <w:t xml:space="preserve"> tehniskie zīmējumi</w:t>
            </w:r>
          </w:p>
          <w:p w14:paraId="2F17E5A4" w14:textId="51C03190" w:rsidR="00501FAE" w:rsidRPr="00501FAE" w:rsidRDefault="00501FAE" w:rsidP="00501FAE">
            <w:pPr>
              <w:pStyle w:val="NormalWeb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501FAE">
              <w:rPr>
                <w:b/>
                <w:bCs/>
                <w:sz w:val="22"/>
                <w:szCs w:val="22"/>
              </w:rPr>
              <w:t>Ražošanas komponenšu un atsevišķu vienību tehniskie zīmējumi</w:t>
            </w:r>
          </w:p>
          <w:p w14:paraId="441C3E69" w14:textId="77777777" w:rsidR="00D32047" w:rsidRDefault="00B30ADF" w:rsidP="001F3550">
            <w:pPr>
              <w:pStyle w:val="NormalWeb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F40A5">
              <w:rPr>
                <w:sz w:val="22"/>
                <w:szCs w:val="22"/>
              </w:rPr>
              <w:t>Konceptuālie zīmējumi pa sadaļām: šasija, kabīne, piedziņa, piekare, ass sistēmas.</w:t>
            </w:r>
          </w:p>
          <w:p w14:paraId="1CFCDB52" w14:textId="77777777" w:rsidR="00D32047" w:rsidRDefault="00B30ADF" w:rsidP="001F3550">
            <w:pPr>
              <w:pStyle w:val="NormalWeb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D32047">
              <w:rPr>
                <w:sz w:val="22"/>
                <w:szCs w:val="22"/>
              </w:rPr>
              <w:t>Mērogojami diagrammu attēlojumi ar montāžas punktiem un savienojumu vietām.</w:t>
            </w:r>
          </w:p>
          <w:p w14:paraId="719C5480" w14:textId="1E65E0FB" w:rsidR="00B30ADF" w:rsidRPr="00D32047" w:rsidRDefault="00B30ADF" w:rsidP="001F3550">
            <w:pPr>
              <w:pStyle w:val="NormalWeb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D32047">
              <w:rPr>
                <w:sz w:val="22"/>
                <w:szCs w:val="22"/>
              </w:rPr>
              <w:t>Ilustratīv</w:t>
            </w:r>
            <w:r w:rsidR="005A0726">
              <w:rPr>
                <w:sz w:val="22"/>
                <w:szCs w:val="22"/>
              </w:rPr>
              <w:t>as</w:t>
            </w:r>
            <w:r w:rsidRPr="00D32047">
              <w:rPr>
                <w:sz w:val="22"/>
                <w:szCs w:val="22"/>
              </w:rPr>
              <w:t xml:space="preserve"> diagramm</w:t>
            </w:r>
            <w:r w:rsidR="005A0726">
              <w:rPr>
                <w:sz w:val="22"/>
                <w:szCs w:val="22"/>
              </w:rPr>
              <w:t>as</w:t>
            </w:r>
            <w:r w:rsidRPr="00D32047">
              <w:rPr>
                <w:sz w:val="22"/>
                <w:szCs w:val="22"/>
              </w:rPr>
              <w:t xml:space="preserve"> par galvenajām apakšsistēmām (dzinēja bloks, transmisija, ass, bremžu moduļi, piekare)</w:t>
            </w:r>
            <w:r w:rsidR="005A0726">
              <w:rPr>
                <w:sz w:val="22"/>
                <w:szCs w:val="22"/>
              </w:rPr>
              <w:t>.</w:t>
            </w:r>
          </w:p>
          <w:p w14:paraId="1562AF09" w14:textId="1B1AA7B5" w:rsidR="00B30ADF" w:rsidRPr="00501FAE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501FAE">
              <w:rPr>
                <w:rStyle w:val="Strong"/>
                <w:color w:val="auto"/>
                <w:sz w:val="22"/>
                <w:szCs w:val="22"/>
              </w:rPr>
              <w:t>Elektrisko, pneimatisko un hidraulisko sistēmu diagrammas</w:t>
            </w:r>
          </w:p>
          <w:p w14:paraId="05E19B8E" w14:textId="77777777" w:rsidR="00B30ADF" w:rsidRPr="007F0A97" w:rsidRDefault="00B30ADF" w:rsidP="001F3550">
            <w:pPr>
              <w:pStyle w:val="NormalWeb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Funkcionālās attiecības starp sistēmām.</w:t>
            </w:r>
          </w:p>
          <w:p w14:paraId="3B193B4D" w14:textId="77777777" w:rsidR="00B30ADF" w:rsidRPr="007F0A97" w:rsidRDefault="00B30ADF" w:rsidP="001F3550">
            <w:pPr>
              <w:pStyle w:val="NormalWeb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Elektriskās vadības shēmas vispārējā līmenī (enerģijas sadale, vadības bloki, sensori, apgaismojums).</w:t>
            </w:r>
          </w:p>
          <w:p w14:paraId="5204D2F6" w14:textId="75526E81" w:rsidR="00B30ADF" w:rsidRPr="007F0A97" w:rsidRDefault="00B30ADF" w:rsidP="001F3550">
            <w:pPr>
              <w:pStyle w:val="NormalWeb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Pneimatisko un hidraulisko sistēmu plūsmas diagrammas (bremzes, piekare, palīgaparāta </w:t>
            </w:r>
            <w:r w:rsidRPr="007F0A97">
              <w:rPr>
                <w:sz w:val="22"/>
                <w:szCs w:val="22"/>
              </w:rPr>
              <w:lastRenderedPageBreak/>
              <w:t xml:space="preserve">darbība) </w:t>
            </w:r>
            <w:r w:rsidR="00675859">
              <w:rPr>
                <w:sz w:val="22"/>
                <w:szCs w:val="22"/>
              </w:rPr>
              <w:t>ar</w:t>
            </w:r>
            <w:r w:rsidRPr="007F0A97">
              <w:rPr>
                <w:sz w:val="22"/>
                <w:szCs w:val="22"/>
              </w:rPr>
              <w:t xml:space="preserve"> konkrētu spiediena vai plūsmas parametru norādīšanas.</w:t>
            </w:r>
          </w:p>
          <w:p w14:paraId="1E1E06FA" w14:textId="738A848F" w:rsidR="00B30ADF" w:rsidRPr="00501FAE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501FAE">
              <w:rPr>
                <w:rStyle w:val="Strong"/>
                <w:color w:val="auto"/>
                <w:sz w:val="22"/>
                <w:szCs w:val="22"/>
              </w:rPr>
              <w:t>Ražošanā izmantotie standarti un tehniskās specifikācijas</w:t>
            </w:r>
          </w:p>
          <w:p w14:paraId="00FE75F9" w14:textId="77777777" w:rsidR="00B30ADF" w:rsidRPr="007F0A97" w:rsidRDefault="00B30ADF" w:rsidP="001F3550">
            <w:pPr>
              <w:pStyle w:val="NormalWeb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Piemērotās standartu kategorijas: ISO, MIL-STD, korozijizturība, mehāniskā izturība, vides izturība.</w:t>
            </w:r>
          </w:p>
          <w:p w14:paraId="3D007A12" w14:textId="1857CFAE" w:rsidR="00B30ADF" w:rsidRPr="007F0A97" w:rsidRDefault="00B30ADF" w:rsidP="001F3550">
            <w:pPr>
              <w:pStyle w:val="NormalWeb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Vispārīgas tolerances, materiālu kategorijas un funkcionālās prasības </w:t>
            </w:r>
            <w:r w:rsidR="00486513">
              <w:rPr>
                <w:sz w:val="22"/>
                <w:szCs w:val="22"/>
              </w:rPr>
              <w:t>k</w:t>
            </w:r>
            <w:r w:rsidR="00486513">
              <w:t>omponenšu montāžām</w:t>
            </w:r>
            <w:r w:rsidRPr="007F0A97">
              <w:rPr>
                <w:sz w:val="22"/>
                <w:szCs w:val="22"/>
              </w:rPr>
              <w:t>.</w:t>
            </w:r>
          </w:p>
          <w:p w14:paraId="5657C940" w14:textId="2632ED5F" w:rsidR="00B30ADF" w:rsidRPr="00486513" w:rsidRDefault="00721C64" w:rsidP="00B30ADF">
            <w:pPr>
              <w:pStyle w:val="Heading3"/>
              <w:rPr>
                <w:color w:val="auto"/>
                <w:sz w:val="22"/>
                <w:szCs w:val="22"/>
              </w:rPr>
            </w:pPr>
            <w:r>
              <w:rPr>
                <w:rStyle w:val="Strong"/>
                <w:color w:val="auto"/>
                <w:sz w:val="22"/>
                <w:szCs w:val="22"/>
              </w:rPr>
              <w:t>K</w:t>
            </w:r>
            <w:r w:rsidR="00486513">
              <w:rPr>
                <w:rStyle w:val="Strong"/>
                <w:color w:val="auto"/>
                <w:sz w:val="22"/>
                <w:szCs w:val="22"/>
              </w:rPr>
              <w:t>omponenšu</w:t>
            </w:r>
            <w:r w:rsidR="00B30ADF" w:rsidRPr="00486513">
              <w:rPr>
                <w:rStyle w:val="Strong"/>
                <w:color w:val="auto"/>
                <w:sz w:val="22"/>
                <w:szCs w:val="22"/>
              </w:rPr>
              <w:t xml:space="preserve"> montāžas instrukcijas</w:t>
            </w:r>
          </w:p>
          <w:p w14:paraId="00D070D9" w14:textId="32B9029B" w:rsidR="00B30ADF" w:rsidRPr="007F0A97" w:rsidRDefault="00721C64" w:rsidP="001F3550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30ADF" w:rsidRPr="007F0A97">
              <w:rPr>
                <w:sz w:val="22"/>
                <w:szCs w:val="22"/>
              </w:rPr>
              <w:t>ontāžas vadlīnijas ar konceptuālām diagrammām un vizuāliem materiāliem.</w:t>
            </w:r>
          </w:p>
          <w:p w14:paraId="2FDF4290" w14:textId="77777777" w:rsidR="001324F2" w:rsidRDefault="00B30ADF" w:rsidP="001F3550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324F2">
              <w:rPr>
                <w:sz w:val="22"/>
                <w:szCs w:val="22"/>
              </w:rPr>
              <w:t xml:space="preserve">Vadlīnijas attiecībā uz piespiedes spēku, tolerancēm un eļļošanas vietām </w:t>
            </w:r>
          </w:p>
          <w:p w14:paraId="47984B96" w14:textId="1F52A119" w:rsidR="00B30ADF" w:rsidRPr="001324F2" w:rsidRDefault="00B30ADF" w:rsidP="001324F2">
            <w:pPr>
              <w:pStyle w:val="NormalWeb"/>
              <w:rPr>
                <w:sz w:val="22"/>
                <w:szCs w:val="22"/>
              </w:rPr>
            </w:pPr>
            <w:r w:rsidRPr="001324F2">
              <w:rPr>
                <w:rStyle w:val="Strong"/>
                <w:sz w:val="22"/>
                <w:szCs w:val="22"/>
              </w:rPr>
              <w:t>Pilna transportlīdzekļa montāžas instrukcijas</w:t>
            </w:r>
          </w:p>
          <w:p w14:paraId="38989F52" w14:textId="78CB462B" w:rsidR="00B30ADF" w:rsidRPr="007F0A97" w:rsidRDefault="001324F2" w:rsidP="001F3550">
            <w:pPr>
              <w:pStyle w:val="NormalWeb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Komponenšu mezglu</w:t>
            </w:r>
            <w:r w:rsidR="00B30ADF" w:rsidRPr="007F0A97">
              <w:rPr>
                <w:sz w:val="22"/>
                <w:szCs w:val="22"/>
              </w:rPr>
              <w:t xml:space="preserve"> integrācija pilnā transportlīdzeklī.</w:t>
            </w:r>
          </w:p>
          <w:p w14:paraId="5224E0DC" w14:textId="77777777" w:rsidR="00B30ADF" w:rsidRPr="007F0A97" w:rsidRDefault="00B30ADF" w:rsidP="001F3550">
            <w:pPr>
              <w:pStyle w:val="NormalWeb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Dzinēja, transmisijas, ass, kabīnes, elektronikas un palīgsistēmu izvietojums.</w:t>
            </w:r>
          </w:p>
          <w:p w14:paraId="1F03A4B5" w14:textId="793E58B6" w:rsidR="00B30ADF" w:rsidRPr="007D323C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7D323C">
              <w:rPr>
                <w:rStyle w:val="Strong"/>
                <w:color w:val="auto"/>
                <w:sz w:val="22"/>
                <w:szCs w:val="22"/>
              </w:rPr>
              <w:t>Ražošanas procesa apraksti un izvietojuma shēmas</w:t>
            </w:r>
          </w:p>
          <w:p w14:paraId="477E97BA" w14:textId="77777777" w:rsidR="00B30ADF" w:rsidRPr="007F0A97" w:rsidRDefault="00B30ADF" w:rsidP="001F3550">
            <w:pPr>
              <w:pStyle w:val="NormalWeb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Ražotnes izvietojuma piemēri ar funkcionālajām zonām: apstrāde, metināšana, krāsošana, montāža, testēšana.</w:t>
            </w:r>
          </w:p>
          <w:p w14:paraId="5E8F9442" w14:textId="3DB29206" w:rsidR="00B30ADF" w:rsidRPr="005C057A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5C057A">
              <w:rPr>
                <w:rStyle w:val="Strong"/>
                <w:color w:val="auto"/>
                <w:sz w:val="22"/>
                <w:szCs w:val="22"/>
              </w:rPr>
              <w:t>Virsbūves / kabīnes un kravas moduļi</w:t>
            </w:r>
          </w:p>
          <w:p w14:paraId="45379213" w14:textId="77777777" w:rsidR="00B30ADF" w:rsidRPr="007F0A97" w:rsidRDefault="00B30ADF" w:rsidP="001F3550">
            <w:pPr>
              <w:pStyle w:val="NormalWeb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Montāžas secība un integrācija ar šasiju.</w:t>
            </w:r>
          </w:p>
          <w:p w14:paraId="568D22C5" w14:textId="77777777" w:rsidR="005C057A" w:rsidRDefault="00B30ADF" w:rsidP="001F3550">
            <w:pPr>
              <w:pStyle w:val="NormalWeb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Vadlīnijas par montāžas opcijām un modulārām konfigurācijām.</w:t>
            </w:r>
          </w:p>
          <w:p w14:paraId="12DF8940" w14:textId="1CADE73F" w:rsidR="00B30ADF" w:rsidRPr="005C057A" w:rsidRDefault="00B30ADF" w:rsidP="005C057A">
            <w:pPr>
              <w:pStyle w:val="NormalWeb"/>
              <w:rPr>
                <w:sz w:val="22"/>
                <w:szCs w:val="22"/>
              </w:rPr>
            </w:pPr>
            <w:r w:rsidRPr="005C057A">
              <w:rPr>
                <w:rStyle w:val="Strong"/>
                <w:sz w:val="22"/>
                <w:szCs w:val="22"/>
              </w:rPr>
              <w:t>Ražošanas kvalitātes nodrošināšanas dokumentācija</w:t>
            </w:r>
          </w:p>
          <w:p w14:paraId="24A108D6" w14:textId="07DEA248" w:rsidR="00B30ADF" w:rsidRPr="007F0A97" w:rsidRDefault="00954E8F" w:rsidP="001F3550">
            <w:pPr>
              <w:pStyle w:val="NormalWeb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Vispārīga kvalitātes nodrošināšanas dokumentācija</w:t>
            </w:r>
          </w:p>
          <w:p w14:paraId="3D5E29F9" w14:textId="13BF3F6F" w:rsidR="00B30ADF" w:rsidRPr="00880C1B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880C1B">
              <w:rPr>
                <w:rStyle w:val="Strong"/>
                <w:color w:val="auto"/>
                <w:sz w:val="22"/>
                <w:szCs w:val="22"/>
              </w:rPr>
              <w:t>Tehniskās apkopes dokumentācija</w:t>
            </w:r>
          </w:p>
          <w:p w14:paraId="607D0794" w14:textId="77777777" w:rsidR="00B30ADF" w:rsidRPr="007F0A97" w:rsidRDefault="00B30ADF" w:rsidP="001F355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Plānotā apkopes vadlīnijas dzinējam, piedziņai, piekarei, bremzēm, elektronikai un pneimatiskajām sistēmām.</w:t>
            </w:r>
          </w:p>
          <w:p w14:paraId="3798959A" w14:textId="77777777" w:rsidR="00B30ADF" w:rsidRPr="007F0A97" w:rsidRDefault="00B30ADF" w:rsidP="001F355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Pārbaudes rutīnas, eļļošanas vietas un nomaiņas cikli.</w:t>
            </w:r>
          </w:p>
          <w:p w14:paraId="73B010CE" w14:textId="3C3BA9C8" w:rsidR="00B30ADF" w:rsidRPr="00880C1B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880C1B">
              <w:rPr>
                <w:rStyle w:val="Strong"/>
                <w:color w:val="auto"/>
                <w:sz w:val="22"/>
                <w:szCs w:val="22"/>
              </w:rPr>
              <w:lastRenderedPageBreak/>
              <w:t>Rezerves daļu saraksts un identifikācija</w:t>
            </w:r>
          </w:p>
          <w:p w14:paraId="4481A333" w14:textId="77777777" w:rsidR="00B30ADF" w:rsidRPr="007F0A97" w:rsidRDefault="00B30ADF" w:rsidP="001F3550">
            <w:pPr>
              <w:pStyle w:val="NormalWeb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Rezerves daļu kategorijas (dzinējs, transmisija, ass, bremzes, elektronika, riepas).</w:t>
            </w:r>
          </w:p>
          <w:p w14:paraId="18E4E2E0" w14:textId="459E52FE" w:rsidR="00B30ADF" w:rsidRPr="00880C1B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880C1B">
              <w:rPr>
                <w:rStyle w:val="Strong"/>
                <w:color w:val="auto"/>
                <w:sz w:val="22"/>
                <w:szCs w:val="22"/>
              </w:rPr>
              <w:t>Operatora instrukcijas</w:t>
            </w:r>
          </w:p>
          <w:p w14:paraId="1FE060A7" w14:textId="77777777" w:rsidR="00B30ADF" w:rsidRPr="007F0A97" w:rsidRDefault="00B30ADF" w:rsidP="001F3550">
            <w:pPr>
              <w:pStyle w:val="NormalWeb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Drošas transportlīdzekļa ekspluatācijas vadlīnijas: startēšana, braukšana, bremzēšana, bezceļa vadība, kravas pārvaldība.</w:t>
            </w:r>
          </w:p>
          <w:p w14:paraId="7663D194" w14:textId="63D8000F" w:rsidR="00960E30" w:rsidRPr="00C101B5" w:rsidRDefault="00B30ADF" w:rsidP="001F3550">
            <w:pPr>
              <w:pStyle w:val="NormalWeb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Pamata problēmu novēršanas un ziņošanas procedūras.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F2B" w14:textId="77777777" w:rsidR="00960E30" w:rsidRPr="00C15167" w:rsidRDefault="00960E30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DBF" w14:textId="77777777" w:rsidR="00960E30" w:rsidRPr="00C15167" w:rsidRDefault="00960E30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C61E0" w14:textId="13158672" w:rsidR="004309A1" w:rsidRDefault="004309A1" w:rsidP="00EE2C7E"/>
    <w:p w14:paraId="50746CD4" w14:textId="77777777" w:rsidR="00BD4DC9" w:rsidRDefault="0051108A" w:rsidP="0051108A">
      <w:pPr>
        <w:rPr>
          <w:b/>
          <w:bCs/>
        </w:rPr>
      </w:pPr>
      <w:r w:rsidRPr="00BD4DC9">
        <w:rPr>
          <w:b/>
          <w:bCs/>
        </w:rPr>
        <w:t>Piegādes termiņi</w:t>
      </w:r>
      <w:r w:rsidR="00BD4DC9" w:rsidRPr="00BD4DC9">
        <w:rPr>
          <w:b/>
          <w:bCs/>
        </w:rPr>
        <w:t>.</w:t>
      </w:r>
    </w:p>
    <w:p w14:paraId="4958C956" w14:textId="49214316" w:rsidR="0051108A" w:rsidRPr="00BD4DC9" w:rsidRDefault="0051108A" w:rsidP="0051108A">
      <w:pPr>
        <w:rPr>
          <w:b/>
          <w:bCs/>
        </w:rPr>
      </w:pPr>
      <w:r>
        <w:t xml:space="preserve">Fiziskās komponentes </w:t>
      </w:r>
      <w:r w:rsidR="00903935">
        <w:t>-</w:t>
      </w:r>
      <w:r>
        <w:t xml:space="preserve"> piegāde ne vēlāk kā: </w:t>
      </w:r>
      <w:r w:rsidR="00620C36">
        <w:t>3</w:t>
      </w:r>
      <w:r w:rsidR="00445D1B">
        <w:t>0</w:t>
      </w:r>
      <w:r w:rsidR="00620C36">
        <w:t>.</w:t>
      </w:r>
      <w:r w:rsidR="00954E8F">
        <w:t>jūnijs</w:t>
      </w:r>
    </w:p>
    <w:p w14:paraId="7AC5D5BD" w14:textId="0CA2ABF6" w:rsidR="0051108A" w:rsidRDefault="0051108A" w:rsidP="0051108A">
      <w:r>
        <w:t xml:space="preserve">Dokumentācija </w:t>
      </w:r>
      <w:r w:rsidR="00903935">
        <w:t>-</w:t>
      </w:r>
      <w:r>
        <w:t xml:space="preserve"> ne vēlāk kā: </w:t>
      </w:r>
      <w:r w:rsidR="00620C36">
        <w:t>30.</w:t>
      </w:r>
      <w:r w:rsidR="00954E8F">
        <w:t>jūnijs</w:t>
      </w:r>
    </w:p>
    <w:p w14:paraId="53D55EF9" w14:textId="79BCED67" w:rsidR="00903935" w:rsidRPr="00903935" w:rsidRDefault="00903935" w:rsidP="00903935">
      <w:pPr>
        <w:rPr>
          <w:b/>
          <w:bCs/>
        </w:rPr>
      </w:pPr>
      <w:r w:rsidRPr="00903935">
        <w:rPr>
          <w:b/>
          <w:bCs/>
        </w:rPr>
        <w:t>Garantijas prasības</w:t>
      </w:r>
      <w:r>
        <w:rPr>
          <w:b/>
          <w:bCs/>
        </w:rPr>
        <w:t>.</w:t>
      </w:r>
    </w:p>
    <w:p w14:paraId="6B1552C9" w14:textId="6DC35E5C" w:rsidR="00903935" w:rsidRDefault="00903935" w:rsidP="00903935">
      <w:r>
        <w:t>Fiziskajām komponentēm 12 mēneši</w:t>
      </w:r>
    </w:p>
    <w:p w14:paraId="514925BB" w14:textId="44371011" w:rsidR="00903935" w:rsidRDefault="00903935" w:rsidP="00903935">
      <w:r>
        <w:t>Dokumentācijai - atbildība par kļūdām 12 mēneši</w:t>
      </w:r>
    </w:p>
    <w:p w14:paraId="779A6F40" w14:textId="77777777" w:rsidR="00C90586" w:rsidRPr="00C2656C" w:rsidRDefault="00954E8F" w:rsidP="00CE7A84">
      <w:pPr>
        <w:rPr>
          <w:sz w:val="32"/>
          <w:szCs w:val="32"/>
        </w:rPr>
      </w:pPr>
      <w:sdt>
        <w:sdtPr>
          <w:rPr>
            <w:rStyle w:val="DataStyle"/>
            <w:color w:val="auto"/>
            <w:u w:val="none"/>
          </w:rPr>
          <w:alias w:val="Pretendenta nosaukums"/>
          <w:tag w:val="Pretendenta nosaukums"/>
          <w:id w:val="1353077597"/>
          <w:placeholder>
            <w:docPart w:val="1751AC054F26496CB195100C29FCD396"/>
          </w:placeholder>
          <w:showingPlcHdr/>
          <w:dataBinding w:prefixMappings="xmlns:ns0='https://www.fidea.lv/kcPart' " w:xpath="/ns0:root[1]/ns0:Signature[1]/ns0:NameLast[1]" w:storeItemID="{0B2AD777-00C3-4D65-AC25-8FA1A79C2497}"/>
          <w15:color w:val="000000"/>
          <w:text/>
        </w:sdtPr>
        <w:sdtEndPr>
          <w:rPr>
            <w:rStyle w:val="DataStyle"/>
          </w:rPr>
        </w:sdtEndPr>
        <w:sdtContent>
          <w:r w:rsidR="00C90586"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="00C90586" w:rsidRPr="00C2656C">
            <w:rPr>
              <w:rStyle w:val="PlaceholderText"/>
              <w:color w:val="auto"/>
            </w:rPr>
            <w:t xml:space="preserve"> Pretendenta nosaukums</w:t>
          </w:r>
        </w:sdtContent>
      </w:sdt>
    </w:p>
    <w:p w14:paraId="7AAAD6AB" w14:textId="77777777" w:rsidR="00C90586" w:rsidRPr="00E465CE" w:rsidRDefault="00C90586" w:rsidP="00CE7A84">
      <w:pPr>
        <w:rPr>
          <w:i/>
          <w:iCs/>
        </w:rPr>
      </w:pPr>
      <w:r>
        <w:rPr>
          <w:i/>
          <w:iCs/>
        </w:rPr>
        <w:t>Amats, vārds, uzvārds</w:t>
      </w:r>
      <w:r w:rsidRPr="00E465CE">
        <w:rPr>
          <w:i/>
          <w:iCs/>
        </w:rPr>
        <w:cr/>
      </w:r>
    </w:p>
    <w:p w14:paraId="06FA5809" w14:textId="77777777" w:rsidR="00C90586" w:rsidRDefault="00C90586" w:rsidP="00C90586">
      <w:pPr>
        <w:rPr>
          <w:rFonts w:cstheme="minorHAnsi"/>
          <w:b/>
          <w:bCs/>
        </w:rPr>
      </w:pPr>
    </w:p>
    <w:p w14:paraId="4D0FF2C3" w14:textId="77777777" w:rsidR="00C90586" w:rsidRDefault="00C90586" w:rsidP="00C90586">
      <w:pPr>
        <w:rPr>
          <w:rFonts w:cstheme="minorHAnsi"/>
          <w:b/>
          <w:bCs/>
        </w:rPr>
      </w:pPr>
    </w:p>
    <w:p w14:paraId="6CEDBDE2" w14:textId="6D784CC3" w:rsidR="00C90586" w:rsidRPr="00EE2C7E" w:rsidRDefault="00C90586" w:rsidP="000D0090"/>
    <w:sectPr w:rsidR="00C90586" w:rsidRPr="00EE2C7E" w:rsidSect="00D06E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4909" w14:textId="77777777" w:rsidR="00907B83" w:rsidRDefault="00907B83" w:rsidP="00891A4C">
      <w:pPr>
        <w:spacing w:after="0" w:line="240" w:lineRule="auto"/>
      </w:pPr>
      <w:r>
        <w:separator/>
      </w:r>
    </w:p>
  </w:endnote>
  <w:endnote w:type="continuationSeparator" w:id="0">
    <w:p w14:paraId="68232EB9" w14:textId="77777777" w:rsidR="00907B83" w:rsidRDefault="00907B83" w:rsidP="00891A4C">
      <w:pPr>
        <w:spacing w:after="0" w:line="240" w:lineRule="auto"/>
      </w:pPr>
      <w:r>
        <w:continuationSeparator/>
      </w:r>
    </w:p>
  </w:endnote>
  <w:endnote w:type="continuationNotice" w:id="1">
    <w:p w14:paraId="110FF68C" w14:textId="77777777" w:rsidR="00907B83" w:rsidRDefault="00907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9DD2" w14:textId="77777777" w:rsidR="00907B83" w:rsidRDefault="00907B83" w:rsidP="00891A4C">
      <w:pPr>
        <w:spacing w:after="0" w:line="240" w:lineRule="auto"/>
      </w:pPr>
      <w:r>
        <w:separator/>
      </w:r>
    </w:p>
  </w:footnote>
  <w:footnote w:type="continuationSeparator" w:id="0">
    <w:p w14:paraId="5F1AE125" w14:textId="77777777" w:rsidR="00907B83" w:rsidRDefault="00907B83" w:rsidP="00891A4C">
      <w:pPr>
        <w:spacing w:after="0" w:line="240" w:lineRule="auto"/>
      </w:pPr>
      <w:r>
        <w:continuationSeparator/>
      </w:r>
    </w:p>
  </w:footnote>
  <w:footnote w:type="continuationNotice" w:id="1">
    <w:p w14:paraId="0F18B48A" w14:textId="77777777" w:rsidR="00907B83" w:rsidRDefault="00907B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097"/>
    <w:multiLevelType w:val="multilevel"/>
    <w:tmpl w:val="4B28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C6205"/>
    <w:multiLevelType w:val="multilevel"/>
    <w:tmpl w:val="26E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F367D"/>
    <w:multiLevelType w:val="multilevel"/>
    <w:tmpl w:val="119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736BC"/>
    <w:multiLevelType w:val="hybridMultilevel"/>
    <w:tmpl w:val="FE3AB3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1449"/>
    <w:multiLevelType w:val="multilevel"/>
    <w:tmpl w:val="E1C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429F8"/>
    <w:multiLevelType w:val="multilevel"/>
    <w:tmpl w:val="ACC0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91E12"/>
    <w:multiLevelType w:val="multilevel"/>
    <w:tmpl w:val="8244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6073E"/>
    <w:multiLevelType w:val="multilevel"/>
    <w:tmpl w:val="1DC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412A9"/>
    <w:multiLevelType w:val="multilevel"/>
    <w:tmpl w:val="FF6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173F4"/>
    <w:multiLevelType w:val="multilevel"/>
    <w:tmpl w:val="45DA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E258F"/>
    <w:multiLevelType w:val="multilevel"/>
    <w:tmpl w:val="179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45C6B"/>
    <w:multiLevelType w:val="multilevel"/>
    <w:tmpl w:val="88A6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C5860"/>
    <w:multiLevelType w:val="multilevel"/>
    <w:tmpl w:val="69E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F431A"/>
    <w:multiLevelType w:val="multilevel"/>
    <w:tmpl w:val="F464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F1287"/>
    <w:multiLevelType w:val="multilevel"/>
    <w:tmpl w:val="E50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029FA"/>
    <w:multiLevelType w:val="hybridMultilevel"/>
    <w:tmpl w:val="346A48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C1580"/>
    <w:multiLevelType w:val="multilevel"/>
    <w:tmpl w:val="1450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94C06"/>
    <w:multiLevelType w:val="hybridMultilevel"/>
    <w:tmpl w:val="AEFEEE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420D3"/>
    <w:multiLevelType w:val="multilevel"/>
    <w:tmpl w:val="D79E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26C7D"/>
    <w:multiLevelType w:val="hybridMultilevel"/>
    <w:tmpl w:val="4B4C32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8738E"/>
    <w:multiLevelType w:val="multilevel"/>
    <w:tmpl w:val="5C20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520BE"/>
    <w:multiLevelType w:val="multilevel"/>
    <w:tmpl w:val="BA0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581AA3"/>
    <w:multiLevelType w:val="hybridMultilevel"/>
    <w:tmpl w:val="188882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569B"/>
    <w:multiLevelType w:val="hybridMultilevel"/>
    <w:tmpl w:val="7C6238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C24D9"/>
    <w:multiLevelType w:val="multilevel"/>
    <w:tmpl w:val="A348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82FD6"/>
    <w:multiLevelType w:val="multilevel"/>
    <w:tmpl w:val="E62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B649B"/>
    <w:multiLevelType w:val="multilevel"/>
    <w:tmpl w:val="CA2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41382"/>
    <w:multiLevelType w:val="multilevel"/>
    <w:tmpl w:val="1EF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E2DBF"/>
    <w:multiLevelType w:val="multilevel"/>
    <w:tmpl w:val="770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B0CB5"/>
    <w:multiLevelType w:val="multilevel"/>
    <w:tmpl w:val="57C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576011">
    <w:abstractNumId w:val="19"/>
  </w:num>
  <w:num w:numId="2" w16cid:durableId="1897620902">
    <w:abstractNumId w:val="22"/>
  </w:num>
  <w:num w:numId="3" w16cid:durableId="2015035495">
    <w:abstractNumId w:val="3"/>
  </w:num>
  <w:num w:numId="4" w16cid:durableId="640307997">
    <w:abstractNumId w:val="15"/>
  </w:num>
  <w:num w:numId="5" w16cid:durableId="1491554995">
    <w:abstractNumId w:val="23"/>
  </w:num>
  <w:num w:numId="6" w16cid:durableId="1577591313">
    <w:abstractNumId w:val="13"/>
  </w:num>
  <w:num w:numId="7" w16cid:durableId="397169345">
    <w:abstractNumId w:val="4"/>
  </w:num>
  <w:num w:numId="8" w16cid:durableId="1872719400">
    <w:abstractNumId w:val="7"/>
  </w:num>
  <w:num w:numId="9" w16cid:durableId="974414417">
    <w:abstractNumId w:val="16"/>
  </w:num>
  <w:num w:numId="10" w16cid:durableId="1647081634">
    <w:abstractNumId w:val="6"/>
  </w:num>
  <w:num w:numId="11" w16cid:durableId="314532348">
    <w:abstractNumId w:val="5"/>
  </w:num>
  <w:num w:numId="12" w16cid:durableId="967202066">
    <w:abstractNumId w:val="9"/>
  </w:num>
  <w:num w:numId="13" w16cid:durableId="1577789803">
    <w:abstractNumId w:val="20"/>
  </w:num>
  <w:num w:numId="14" w16cid:durableId="519396608">
    <w:abstractNumId w:val="24"/>
  </w:num>
  <w:num w:numId="15" w16cid:durableId="835464147">
    <w:abstractNumId w:val="18"/>
  </w:num>
  <w:num w:numId="16" w16cid:durableId="2045016766">
    <w:abstractNumId w:val="8"/>
  </w:num>
  <w:num w:numId="17" w16cid:durableId="1823959289">
    <w:abstractNumId w:val="28"/>
  </w:num>
  <w:num w:numId="18" w16cid:durableId="1966159982">
    <w:abstractNumId w:val="0"/>
  </w:num>
  <w:num w:numId="19" w16cid:durableId="472672390">
    <w:abstractNumId w:val="27"/>
  </w:num>
  <w:num w:numId="20" w16cid:durableId="229266455">
    <w:abstractNumId w:val="25"/>
  </w:num>
  <w:num w:numId="21" w16cid:durableId="1020158727">
    <w:abstractNumId w:val="2"/>
  </w:num>
  <w:num w:numId="22" w16cid:durableId="1555000451">
    <w:abstractNumId w:val="11"/>
  </w:num>
  <w:num w:numId="23" w16cid:durableId="1046295569">
    <w:abstractNumId w:val="21"/>
  </w:num>
  <w:num w:numId="24" w16cid:durableId="1065449886">
    <w:abstractNumId w:val="12"/>
  </w:num>
  <w:num w:numId="25" w16cid:durableId="1675256469">
    <w:abstractNumId w:val="26"/>
  </w:num>
  <w:num w:numId="26" w16cid:durableId="1150246574">
    <w:abstractNumId w:val="1"/>
  </w:num>
  <w:num w:numId="27" w16cid:durableId="1972052917">
    <w:abstractNumId w:val="29"/>
  </w:num>
  <w:num w:numId="28" w16cid:durableId="537934492">
    <w:abstractNumId w:val="14"/>
  </w:num>
  <w:num w:numId="29" w16cid:durableId="1013996023">
    <w:abstractNumId w:val="10"/>
  </w:num>
  <w:num w:numId="30" w16cid:durableId="1964995903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79688"/>
    <w:rsid w:val="00015225"/>
    <w:rsid w:val="000216C7"/>
    <w:rsid w:val="000315A1"/>
    <w:rsid w:val="000321CA"/>
    <w:rsid w:val="00042595"/>
    <w:rsid w:val="00045658"/>
    <w:rsid w:val="0005394B"/>
    <w:rsid w:val="00055664"/>
    <w:rsid w:val="00055B63"/>
    <w:rsid w:val="000641BA"/>
    <w:rsid w:val="00066BDD"/>
    <w:rsid w:val="00072A2C"/>
    <w:rsid w:val="00076D94"/>
    <w:rsid w:val="00081518"/>
    <w:rsid w:val="000848A8"/>
    <w:rsid w:val="0008519E"/>
    <w:rsid w:val="00090A0B"/>
    <w:rsid w:val="000963D5"/>
    <w:rsid w:val="000A4723"/>
    <w:rsid w:val="000A4D7B"/>
    <w:rsid w:val="000B25F9"/>
    <w:rsid w:val="000B7C01"/>
    <w:rsid w:val="000C080E"/>
    <w:rsid w:val="000C5BA1"/>
    <w:rsid w:val="000D0090"/>
    <w:rsid w:val="000D63F8"/>
    <w:rsid w:val="000D7695"/>
    <w:rsid w:val="000F748B"/>
    <w:rsid w:val="0010098F"/>
    <w:rsid w:val="00105065"/>
    <w:rsid w:val="001156F4"/>
    <w:rsid w:val="0012064B"/>
    <w:rsid w:val="00124D65"/>
    <w:rsid w:val="00131164"/>
    <w:rsid w:val="001324F2"/>
    <w:rsid w:val="00134A2D"/>
    <w:rsid w:val="0016179F"/>
    <w:rsid w:val="001664CD"/>
    <w:rsid w:val="00166A49"/>
    <w:rsid w:val="00174F50"/>
    <w:rsid w:val="0018055B"/>
    <w:rsid w:val="00185F65"/>
    <w:rsid w:val="0019031A"/>
    <w:rsid w:val="0019155F"/>
    <w:rsid w:val="0019375B"/>
    <w:rsid w:val="001A3312"/>
    <w:rsid w:val="001B022D"/>
    <w:rsid w:val="001B6514"/>
    <w:rsid w:val="001C1840"/>
    <w:rsid w:val="001D60D0"/>
    <w:rsid w:val="001D6D9F"/>
    <w:rsid w:val="001E0010"/>
    <w:rsid w:val="001E04D3"/>
    <w:rsid w:val="001E3701"/>
    <w:rsid w:val="001E5626"/>
    <w:rsid w:val="001F0DFB"/>
    <w:rsid w:val="001F295B"/>
    <w:rsid w:val="001F3550"/>
    <w:rsid w:val="00211305"/>
    <w:rsid w:val="00222A48"/>
    <w:rsid w:val="00222B03"/>
    <w:rsid w:val="00225DFD"/>
    <w:rsid w:val="00235A95"/>
    <w:rsid w:val="002444EC"/>
    <w:rsid w:val="00254ECD"/>
    <w:rsid w:val="00257232"/>
    <w:rsid w:val="002631C8"/>
    <w:rsid w:val="002672AB"/>
    <w:rsid w:val="00274728"/>
    <w:rsid w:val="002767C0"/>
    <w:rsid w:val="00283B8C"/>
    <w:rsid w:val="00285113"/>
    <w:rsid w:val="00285197"/>
    <w:rsid w:val="002935AF"/>
    <w:rsid w:val="002A2540"/>
    <w:rsid w:val="002A2D89"/>
    <w:rsid w:val="002A3050"/>
    <w:rsid w:val="002B70EA"/>
    <w:rsid w:val="002C020F"/>
    <w:rsid w:val="002D41D7"/>
    <w:rsid w:val="002D7402"/>
    <w:rsid w:val="002F029A"/>
    <w:rsid w:val="0030014D"/>
    <w:rsid w:val="00301139"/>
    <w:rsid w:val="00320352"/>
    <w:rsid w:val="00335B02"/>
    <w:rsid w:val="003454E9"/>
    <w:rsid w:val="003464CE"/>
    <w:rsid w:val="003538D0"/>
    <w:rsid w:val="00354DC7"/>
    <w:rsid w:val="0035528C"/>
    <w:rsid w:val="00371146"/>
    <w:rsid w:val="00373C72"/>
    <w:rsid w:val="00375B3E"/>
    <w:rsid w:val="00381A45"/>
    <w:rsid w:val="00390812"/>
    <w:rsid w:val="00393A47"/>
    <w:rsid w:val="003A6319"/>
    <w:rsid w:val="003A6CCB"/>
    <w:rsid w:val="003B173C"/>
    <w:rsid w:val="003B6C73"/>
    <w:rsid w:val="003D0CDF"/>
    <w:rsid w:val="003D2AB9"/>
    <w:rsid w:val="003D6AFD"/>
    <w:rsid w:val="003E50D4"/>
    <w:rsid w:val="00417678"/>
    <w:rsid w:val="00422C4E"/>
    <w:rsid w:val="00424850"/>
    <w:rsid w:val="004309A1"/>
    <w:rsid w:val="0044445B"/>
    <w:rsid w:val="00445D1B"/>
    <w:rsid w:val="00447D21"/>
    <w:rsid w:val="00456CC2"/>
    <w:rsid w:val="00464308"/>
    <w:rsid w:val="004671BC"/>
    <w:rsid w:val="004726BD"/>
    <w:rsid w:val="00472B0A"/>
    <w:rsid w:val="004777F2"/>
    <w:rsid w:val="00486513"/>
    <w:rsid w:val="00494FD6"/>
    <w:rsid w:val="004A08DB"/>
    <w:rsid w:val="004A5B6E"/>
    <w:rsid w:val="004C3F21"/>
    <w:rsid w:val="004D7909"/>
    <w:rsid w:val="004E208A"/>
    <w:rsid w:val="004E238E"/>
    <w:rsid w:val="004E5EF7"/>
    <w:rsid w:val="004F3874"/>
    <w:rsid w:val="004F5D09"/>
    <w:rsid w:val="0050050D"/>
    <w:rsid w:val="00501FAE"/>
    <w:rsid w:val="0051108A"/>
    <w:rsid w:val="005139C6"/>
    <w:rsid w:val="00527918"/>
    <w:rsid w:val="00533481"/>
    <w:rsid w:val="00542256"/>
    <w:rsid w:val="00546C26"/>
    <w:rsid w:val="0055230E"/>
    <w:rsid w:val="0055407A"/>
    <w:rsid w:val="00557BB3"/>
    <w:rsid w:val="00560AD1"/>
    <w:rsid w:val="00561D7D"/>
    <w:rsid w:val="00562B2D"/>
    <w:rsid w:val="0057596E"/>
    <w:rsid w:val="00576385"/>
    <w:rsid w:val="0058240A"/>
    <w:rsid w:val="005912F4"/>
    <w:rsid w:val="005914AC"/>
    <w:rsid w:val="0059612E"/>
    <w:rsid w:val="00596FEF"/>
    <w:rsid w:val="005A0726"/>
    <w:rsid w:val="005A4F44"/>
    <w:rsid w:val="005C057A"/>
    <w:rsid w:val="005C4BA5"/>
    <w:rsid w:val="005D5D16"/>
    <w:rsid w:val="005D6383"/>
    <w:rsid w:val="005D7FAC"/>
    <w:rsid w:val="005E6BA5"/>
    <w:rsid w:val="005F40A5"/>
    <w:rsid w:val="005F6DB3"/>
    <w:rsid w:val="00606BF4"/>
    <w:rsid w:val="00614D82"/>
    <w:rsid w:val="00620C36"/>
    <w:rsid w:val="00621568"/>
    <w:rsid w:val="00621983"/>
    <w:rsid w:val="006244E0"/>
    <w:rsid w:val="006327F4"/>
    <w:rsid w:val="00636133"/>
    <w:rsid w:val="00636E8E"/>
    <w:rsid w:val="00652083"/>
    <w:rsid w:val="00663B3A"/>
    <w:rsid w:val="00670538"/>
    <w:rsid w:val="00672887"/>
    <w:rsid w:val="00673184"/>
    <w:rsid w:val="00673B8B"/>
    <w:rsid w:val="00674D06"/>
    <w:rsid w:val="00675859"/>
    <w:rsid w:val="00682B7F"/>
    <w:rsid w:val="00683C62"/>
    <w:rsid w:val="00696248"/>
    <w:rsid w:val="00696F9C"/>
    <w:rsid w:val="006A294C"/>
    <w:rsid w:val="006A6992"/>
    <w:rsid w:val="006B5E00"/>
    <w:rsid w:val="006C6BA3"/>
    <w:rsid w:val="006E7A35"/>
    <w:rsid w:val="00703B7B"/>
    <w:rsid w:val="00721C64"/>
    <w:rsid w:val="00737AF8"/>
    <w:rsid w:val="007522B0"/>
    <w:rsid w:val="00765E5D"/>
    <w:rsid w:val="007720B4"/>
    <w:rsid w:val="00774F94"/>
    <w:rsid w:val="007807E5"/>
    <w:rsid w:val="00793932"/>
    <w:rsid w:val="00797A33"/>
    <w:rsid w:val="007B2DD3"/>
    <w:rsid w:val="007C6F9C"/>
    <w:rsid w:val="007D323C"/>
    <w:rsid w:val="007D5BEC"/>
    <w:rsid w:val="007E0BAC"/>
    <w:rsid w:val="007E1C15"/>
    <w:rsid w:val="007E5D4D"/>
    <w:rsid w:val="007E6742"/>
    <w:rsid w:val="007F0A97"/>
    <w:rsid w:val="007F17A6"/>
    <w:rsid w:val="007F67D4"/>
    <w:rsid w:val="007F6B24"/>
    <w:rsid w:val="00813C28"/>
    <w:rsid w:val="00833893"/>
    <w:rsid w:val="00842387"/>
    <w:rsid w:val="00842DA2"/>
    <w:rsid w:val="00846EA9"/>
    <w:rsid w:val="008577F6"/>
    <w:rsid w:val="00862DE2"/>
    <w:rsid w:val="00863912"/>
    <w:rsid w:val="008707FF"/>
    <w:rsid w:val="00871782"/>
    <w:rsid w:val="00880C1B"/>
    <w:rsid w:val="00891187"/>
    <w:rsid w:val="00891A4C"/>
    <w:rsid w:val="008A08FF"/>
    <w:rsid w:val="008A5944"/>
    <w:rsid w:val="008B39E1"/>
    <w:rsid w:val="008C367E"/>
    <w:rsid w:val="008D0EB9"/>
    <w:rsid w:val="008D20FF"/>
    <w:rsid w:val="008E3A87"/>
    <w:rsid w:val="008F74E0"/>
    <w:rsid w:val="00900927"/>
    <w:rsid w:val="00903935"/>
    <w:rsid w:val="00907B83"/>
    <w:rsid w:val="009258A8"/>
    <w:rsid w:val="00932F68"/>
    <w:rsid w:val="00945E8F"/>
    <w:rsid w:val="00947403"/>
    <w:rsid w:val="00947542"/>
    <w:rsid w:val="00947F7C"/>
    <w:rsid w:val="009517F7"/>
    <w:rsid w:val="00953CC8"/>
    <w:rsid w:val="00954E8F"/>
    <w:rsid w:val="00955587"/>
    <w:rsid w:val="00956965"/>
    <w:rsid w:val="00960E30"/>
    <w:rsid w:val="009757BF"/>
    <w:rsid w:val="009B1276"/>
    <w:rsid w:val="009C5D5B"/>
    <w:rsid w:val="009C6103"/>
    <w:rsid w:val="009C6699"/>
    <w:rsid w:val="009D3E74"/>
    <w:rsid w:val="009E4AA7"/>
    <w:rsid w:val="009F59D5"/>
    <w:rsid w:val="00A319C6"/>
    <w:rsid w:val="00A54DD1"/>
    <w:rsid w:val="00A631BB"/>
    <w:rsid w:val="00A652F5"/>
    <w:rsid w:val="00A6554F"/>
    <w:rsid w:val="00A6648F"/>
    <w:rsid w:val="00A667E6"/>
    <w:rsid w:val="00A71506"/>
    <w:rsid w:val="00A81076"/>
    <w:rsid w:val="00A93011"/>
    <w:rsid w:val="00A94CF7"/>
    <w:rsid w:val="00AA5B19"/>
    <w:rsid w:val="00AC2B51"/>
    <w:rsid w:val="00AC598C"/>
    <w:rsid w:val="00AD51C0"/>
    <w:rsid w:val="00AD5E3E"/>
    <w:rsid w:val="00AE4013"/>
    <w:rsid w:val="00AE6CC7"/>
    <w:rsid w:val="00AF07A2"/>
    <w:rsid w:val="00B054A4"/>
    <w:rsid w:val="00B144EE"/>
    <w:rsid w:val="00B30ADF"/>
    <w:rsid w:val="00B43597"/>
    <w:rsid w:val="00B4486A"/>
    <w:rsid w:val="00B45FD6"/>
    <w:rsid w:val="00B47460"/>
    <w:rsid w:val="00B50171"/>
    <w:rsid w:val="00B50D7A"/>
    <w:rsid w:val="00B55717"/>
    <w:rsid w:val="00B83859"/>
    <w:rsid w:val="00B85A8C"/>
    <w:rsid w:val="00BA0F99"/>
    <w:rsid w:val="00BA1548"/>
    <w:rsid w:val="00BA3941"/>
    <w:rsid w:val="00BB489C"/>
    <w:rsid w:val="00BC7B1D"/>
    <w:rsid w:val="00BD1C6F"/>
    <w:rsid w:val="00BD3384"/>
    <w:rsid w:val="00BD4DC9"/>
    <w:rsid w:val="00BE2188"/>
    <w:rsid w:val="00BE271E"/>
    <w:rsid w:val="00BF4E39"/>
    <w:rsid w:val="00C101B5"/>
    <w:rsid w:val="00C11667"/>
    <w:rsid w:val="00C126D9"/>
    <w:rsid w:val="00C17D5D"/>
    <w:rsid w:val="00C26292"/>
    <w:rsid w:val="00C2656C"/>
    <w:rsid w:val="00C31A6B"/>
    <w:rsid w:val="00C356AC"/>
    <w:rsid w:val="00C459D8"/>
    <w:rsid w:val="00C5226E"/>
    <w:rsid w:val="00C5777D"/>
    <w:rsid w:val="00C57EFA"/>
    <w:rsid w:val="00C90586"/>
    <w:rsid w:val="00C92BF6"/>
    <w:rsid w:val="00C9410B"/>
    <w:rsid w:val="00C97D42"/>
    <w:rsid w:val="00CA06E9"/>
    <w:rsid w:val="00CA43F1"/>
    <w:rsid w:val="00CB4BA2"/>
    <w:rsid w:val="00CC0248"/>
    <w:rsid w:val="00CE7A84"/>
    <w:rsid w:val="00D00863"/>
    <w:rsid w:val="00D03544"/>
    <w:rsid w:val="00D06EBA"/>
    <w:rsid w:val="00D209AD"/>
    <w:rsid w:val="00D250D5"/>
    <w:rsid w:val="00D32047"/>
    <w:rsid w:val="00D3625D"/>
    <w:rsid w:val="00D37499"/>
    <w:rsid w:val="00D40125"/>
    <w:rsid w:val="00D41E98"/>
    <w:rsid w:val="00D425E3"/>
    <w:rsid w:val="00D43026"/>
    <w:rsid w:val="00D448BD"/>
    <w:rsid w:val="00D5639F"/>
    <w:rsid w:val="00D63871"/>
    <w:rsid w:val="00D661EF"/>
    <w:rsid w:val="00D725A3"/>
    <w:rsid w:val="00D93F81"/>
    <w:rsid w:val="00D94B40"/>
    <w:rsid w:val="00D9656B"/>
    <w:rsid w:val="00DA35AC"/>
    <w:rsid w:val="00DB33CF"/>
    <w:rsid w:val="00DB498D"/>
    <w:rsid w:val="00DC3340"/>
    <w:rsid w:val="00DC597B"/>
    <w:rsid w:val="00DC6108"/>
    <w:rsid w:val="00DC6BD9"/>
    <w:rsid w:val="00DE36A5"/>
    <w:rsid w:val="00DE3FF8"/>
    <w:rsid w:val="00E02C7E"/>
    <w:rsid w:val="00E114FE"/>
    <w:rsid w:val="00E130E3"/>
    <w:rsid w:val="00E249EE"/>
    <w:rsid w:val="00E32F7A"/>
    <w:rsid w:val="00E4494F"/>
    <w:rsid w:val="00E469E7"/>
    <w:rsid w:val="00E521B6"/>
    <w:rsid w:val="00E757BB"/>
    <w:rsid w:val="00E91E90"/>
    <w:rsid w:val="00E959DE"/>
    <w:rsid w:val="00E95C72"/>
    <w:rsid w:val="00EA024E"/>
    <w:rsid w:val="00EA5D11"/>
    <w:rsid w:val="00EC3CA2"/>
    <w:rsid w:val="00EC5F9B"/>
    <w:rsid w:val="00ED0D16"/>
    <w:rsid w:val="00EE223A"/>
    <w:rsid w:val="00EE2657"/>
    <w:rsid w:val="00EE2C7E"/>
    <w:rsid w:val="00EF38D2"/>
    <w:rsid w:val="00F00011"/>
    <w:rsid w:val="00F00EE4"/>
    <w:rsid w:val="00F10ACD"/>
    <w:rsid w:val="00F23409"/>
    <w:rsid w:val="00F2519E"/>
    <w:rsid w:val="00F255AB"/>
    <w:rsid w:val="00F26FE8"/>
    <w:rsid w:val="00F35BD4"/>
    <w:rsid w:val="00F453FE"/>
    <w:rsid w:val="00F64F7D"/>
    <w:rsid w:val="00F93410"/>
    <w:rsid w:val="00F937D9"/>
    <w:rsid w:val="00F9438A"/>
    <w:rsid w:val="00F97CF4"/>
    <w:rsid w:val="00FB1926"/>
    <w:rsid w:val="00FC7113"/>
    <w:rsid w:val="00FD423A"/>
    <w:rsid w:val="00FF24CA"/>
    <w:rsid w:val="12D7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D79688"/>
  <w15:chartTrackingRefBased/>
  <w15:docId w15:val="{CA47BF54-ADDC-4701-80D9-FD3E50F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keepLines/>
      <w:spacing w:before="240" w:after="0"/>
      <w:outlineLvl w:val="0"/>
    </w:pPr>
    <w:rPr>
      <w:rFonts w:asciiTheme="majorHAnsi" w:eastAsiaTheme="majorEastAsia" w:hAnsiTheme="majorHAnsi" w:cstheme="min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75B"/>
    <w:rPr>
      <w:rFonts w:ascii="Segoe UI" w:hAnsi="Segoe UI" w:cs="Segoe UI"/>
      <w:i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E3FF8"/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12F4"/>
    <w:pPr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912F4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CompanyName">
    <w:name w:val="CompanyName"/>
    <w:basedOn w:val="Normal"/>
    <w:link w:val="CompanyNameChar"/>
    <w:qFormat/>
    <w:rsid w:val="00A54DD1"/>
    <w:pPr>
      <w:jc w:val="center"/>
    </w:pPr>
    <w:rPr>
      <w:sz w:val="32"/>
      <w:szCs w:val="32"/>
      <w:u w:val="single"/>
    </w:rPr>
  </w:style>
  <w:style w:type="character" w:customStyle="1" w:styleId="CompanyNameChar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customStyle="1" w:styleId="DocumentDate">
    <w:name w:val="DocumentDate"/>
    <w:basedOn w:val="Normal"/>
    <w:link w:val="DocumentDateChar"/>
    <w:qFormat/>
    <w:rsid w:val="0005394B"/>
    <w:pPr>
      <w:tabs>
        <w:tab w:val="left" w:pos="6804"/>
      </w:tabs>
      <w:spacing w:before="240" w:after="360"/>
    </w:pPr>
    <w:rPr>
      <w:sz w:val="24"/>
      <w:szCs w:val="24"/>
      <w:u w:val="single"/>
    </w:rPr>
  </w:style>
  <w:style w:type="character" w:customStyle="1" w:styleId="DocumentDateChar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Style">
    <w:name w:val="FormStyle"/>
    <w:basedOn w:val="TableNormal"/>
    <w:uiPriority w:val="99"/>
    <w:rsid w:val="00320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Col">
      <w:pPr>
        <w:jc w:val="right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 w:cstheme="minorHAnsi"/>
      <w:sz w:val="32"/>
      <w:szCs w:val="32"/>
    </w:rPr>
  </w:style>
  <w:style w:type="character" w:customStyle="1" w:styleId="TipText">
    <w:name w:val="TipText"/>
    <w:rsid w:val="0019375B"/>
    <w:rPr>
      <w:rFonts w:ascii="Arial" w:eastAsiaTheme="minorEastAsia" w:hAnsi="Arial" w:cs="Arial"/>
      <w:i/>
      <w:color w:val="FF0000"/>
      <w:sz w:val="20"/>
      <w:u w:val="none"/>
      <w:lang w:val="en-US"/>
    </w:rPr>
  </w:style>
  <w:style w:type="character" w:customStyle="1" w:styleId="DataStyle">
    <w:name w:val="DataStyle"/>
    <w:basedOn w:val="DefaultParagraphFont"/>
    <w:qFormat/>
    <w:rsid w:val="004C3F21"/>
    <w:rPr>
      <w:color w:val="000080"/>
      <w:sz w:val="24"/>
      <w:szCs w:val="24"/>
      <w:u w:val="single"/>
    </w:rPr>
  </w:style>
  <w:style w:type="character" w:customStyle="1" w:styleId="TestStyle">
    <w:name w:val="TestStyle"/>
    <w:basedOn w:val="DataStyle"/>
    <w:rsid w:val="004C3F21"/>
    <w:rPr>
      <w:i/>
      <w:color w:val="808000"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4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30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D60D0"/>
    <w:rPr>
      <w:b/>
      <w:bCs/>
    </w:rPr>
  </w:style>
  <w:style w:type="paragraph" w:styleId="NormalWeb">
    <w:name w:val="Normal (Web)"/>
    <w:basedOn w:val="Normal"/>
    <w:uiPriority w:val="99"/>
    <w:unhideWhenUsed/>
    <w:rsid w:val="00B8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51AC054F26496CB195100C29FC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2E76-4C3B-4551-90E2-2ED90E1BFAC4}"/>
      </w:docPartPr>
      <w:docPartBody>
        <w:p w:rsidR="00F23B07" w:rsidRDefault="006C3BC0" w:rsidP="006C3BC0">
          <w:pPr>
            <w:pStyle w:val="1751AC054F26496CB195100C29FCD396"/>
          </w:pPr>
          <w:r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Pr="00C2656C">
            <w:rPr>
              <w:rStyle w:val="PlaceholderText"/>
              <w:color w:val="auto"/>
            </w:rPr>
            <w:t xml:space="preserve"> Pretendenta nosaukums</w:t>
          </w:r>
        </w:p>
      </w:docPartBody>
    </w:docPart>
    <w:docPart>
      <w:docPartPr>
        <w:name w:val="59567346194A47E8A29B8217E3BB177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6F3F26F-DFA1-43A2-8F4B-1F016F91B16D}"/>
      </w:docPartPr>
      <w:docPartBody>
        <w:p w:rsidR="00D61D8B" w:rsidRDefault="00D61D8B" w:rsidP="00D61D8B">
          <w:pPr>
            <w:pStyle w:val="59567346194A47E8A29B8217E3BB1777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nosaukums</w:t>
          </w:r>
        </w:p>
      </w:docPartBody>
    </w:docPart>
    <w:docPart>
      <w:docPartPr>
        <w:name w:val="E95AAFCB673448FA95C773120FCAC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7F456FC-FB8D-4ACA-A789-55FE452B9DE6}"/>
      </w:docPartPr>
      <w:docPartBody>
        <w:p w:rsidR="00D61D8B" w:rsidRDefault="00D61D8B" w:rsidP="00D61D8B">
          <w:pPr>
            <w:pStyle w:val="E95AAFCB673448FA95C773120FCAC39E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reģistrācijas Nr</w:t>
          </w:r>
        </w:p>
      </w:docPartBody>
    </w:docPart>
    <w:docPart>
      <w:docPartPr>
        <w:name w:val="71A91C8252934C9C9FD6CA51297E618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5420EAC-BD76-4C2D-9207-EEFD59A38788}"/>
      </w:docPartPr>
      <w:docPartBody>
        <w:p w:rsidR="00D61D8B" w:rsidRDefault="00D61D8B" w:rsidP="00D61D8B">
          <w:pPr>
            <w:pStyle w:val="71A91C8252934C9C9FD6CA51297E6188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Juridiskā adrese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F"/>
    <w:rsid w:val="00045658"/>
    <w:rsid w:val="00072A2C"/>
    <w:rsid w:val="0007460F"/>
    <w:rsid w:val="000B74C4"/>
    <w:rsid w:val="00153731"/>
    <w:rsid w:val="001664CD"/>
    <w:rsid w:val="002767C0"/>
    <w:rsid w:val="00283B8C"/>
    <w:rsid w:val="002F029A"/>
    <w:rsid w:val="00365342"/>
    <w:rsid w:val="003B173C"/>
    <w:rsid w:val="00451B5C"/>
    <w:rsid w:val="0045371D"/>
    <w:rsid w:val="00456CC2"/>
    <w:rsid w:val="004F2215"/>
    <w:rsid w:val="00513F17"/>
    <w:rsid w:val="005825F7"/>
    <w:rsid w:val="005A4F44"/>
    <w:rsid w:val="005D156B"/>
    <w:rsid w:val="00625593"/>
    <w:rsid w:val="00673B8B"/>
    <w:rsid w:val="00696F9C"/>
    <w:rsid w:val="006C3BC0"/>
    <w:rsid w:val="006D5FFE"/>
    <w:rsid w:val="00712E83"/>
    <w:rsid w:val="007372DC"/>
    <w:rsid w:val="00747823"/>
    <w:rsid w:val="007C51C5"/>
    <w:rsid w:val="00813C28"/>
    <w:rsid w:val="00851317"/>
    <w:rsid w:val="0086220C"/>
    <w:rsid w:val="00871782"/>
    <w:rsid w:val="009C5D5B"/>
    <w:rsid w:val="00AC67D9"/>
    <w:rsid w:val="00AC6D7F"/>
    <w:rsid w:val="00AE4013"/>
    <w:rsid w:val="00B50171"/>
    <w:rsid w:val="00B80EAC"/>
    <w:rsid w:val="00B85A8C"/>
    <w:rsid w:val="00BB489C"/>
    <w:rsid w:val="00C40A8E"/>
    <w:rsid w:val="00C57EFA"/>
    <w:rsid w:val="00CA3672"/>
    <w:rsid w:val="00CA676D"/>
    <w:rsid w:val="00CC0248"/>
    <w:rsid w:val="00D030DA"/>
    <w:rsid w:val="00D61D8B"/>
    <w:rsid w:val="00D661EF"/>
    <w:rsid w:val="00DA32FD"/>
    <w:rsid w:val="00DE3D89"/>
    <w:rsid w:val="00E760ED"/>
    <w:rsid w:val="00E95C72"/>
    <w:rsid w:val="00EC2C6B"/>
    <w:rsid w:val="00F23B07"/>
    <w:rsid w:val="00F255AB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583BC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D8B"/>
    <w:rPr>
      <w:rFonts w:ascii="Segoe UI" w:hAnsi="Segoe UI" w:cs="Segoe UI"/>
      <w:i/>
      <w:color w:val="800000"/>
    </w:rPr>
  </w:style>
  <w:style w:type="paragraph" w:customStyle="1" w:styleId="1751AC054F26496CB195100C29FCD396">
    <w:name w:val="1751AC054F26496CB195100C29FCD396"/>
    <w:rsid w:val="006C3B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567346194A47E8A29B8217E3BB1777">
    <w:name w:val="59567346194A47E8A29B8217E3BB1777"/>
    <w:rsid w:val="00D61D8B"/>
    <w:rPr>
      <w:lang w:val="en-US" w:eastAsia="en-US"/>
    </w:rPr>
  </w:style>
  <w:style w:type="paragraph" w:customStyle="1" w:styleId="E95AAFCB673448FA95C773120FCAC39E">
    <w:name w:val="E95AAFCB673448FA95C773120FCAC39E"/>
    <w:rsid w:val="00D61D8B"/>
    <w:rPr>
      <w:lang w:val="en-US" w:eastAsia="en-US"/>
    </w:rPr>
  </w:style>
  <w:style w:type="paragraph" w:customStyle="1" w:styleId="71A91C8252934C9C9FD6CA51297E6188">
    <w:name w:val="71A91C8252934C9C9FD6CA51297E6188"/>
    <w:rsid w:val="00D61D8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ns0:root xmlns:ns0="https://www.fidea.lv/kcPart" author="FIDEA" formType="FORM-002">
  <ns0:Project>
    <ns0:CFLAContractId encoding="UTF-8" title="Projekta CFLA liguma numurs">2.2.1.3.i.0/1/24/A/CFLA/002</ns0:CFLAContractId>
    <ns0:ProjectId title="Projekta Nr. Kompetences centra"/>
    <ns0:ProjectName/>
    <ns0:CompetenceCenterName title="Kompetences centra nosaukums">Latvijas Pārtikas kompetences centrs</ns0:CompetenceCenterName>
  </ns0:Project>
  <ns0:Document>
    <ns0:DocumentId title="Dokumenta Nr"/>
    <ns0:DocumentDate title="Dokumenta datums"/>
  </ns0:Document>
  <ns0:Company>
    <ns0:Name title="Uznemuma nosaukums">SIA Niks</ns0:Name>
    <ns0:RegistrationNumber title="Registracijas Nr">124165676585</ns0:RegistrationNumber>
    <ns0:LegalAddress title="Juridiska adrese">Latgale 234</ns0:LegalAddress>
  </ns0:Company>
  <ns0:Signature>
    <ns0:Position title="Amats"/>
    <ns0:NameLast title="Vards Uzvards"/>
  </ns0:Signature>
  <ns0:ServicesEligibleCosts>
    <ns0:Service>
      <ns0:Name title="Pakalpojuma nosaukums"/>
      <ns0:Contract>
        <ns0:ContractId title="Liguma Nr"/>
        <ns0:ContractDate title="Liguma datums"/>
      </ns0:Contract>
      <ns0:EligibleCostPercentage title="Ievadiet cik % attiecinams"/>
      <ns0:EligibleValue title="Noradiet summu, vai 'saskana ar rekinu'"/>
    </ns0:Service>
  </ns0:ServicesEligibleCosts>
  <ns0:FixedAssets>
    <ns0:Asset>
      <ns0:Id title="Pamatlidzekla Id"/>
      <ns0:Name title="Pamatlidzekla nosaukums"/>
      <ns0:PurchaseDate title="Iegades datums"/>
      <ns0:PurchaseDocument title="Iegades dokumenta Nr"/>
      <ns0:ExpluatationDate title="Ekspluatacijas uzsaksanas datums"/>
      <ns0:AnnualDepreciation title="Gada nolietojums"/>
      <ns0:MonthlyDepreciation title="Menesa nolietojums"/>
      \
      <ns0:EligiblePercent title="Noradiet attiecinamibas %"/>
    </ns0:Asset>
  </ns0:FixedAssets>
  <ns0:Procurement>
    <ns0:Id title="Iepirkuma identifikacijas nr"/>
    <ns0:Title title="Iepirkuma nosaukums"/>
    <ns0:Item title="Iepirkuma prieksmets"/>
    <ns0:ExpectedPrice title="Sagaidama cena"/>
    <ns0:PublicationStartDate title="Publikacijas sakuma datums"/>
    <ns0:PublicationEndDate title="Publikcijas beigu datums"/>
    <ns0:ProcurementAddress title="Iepirkuma adrese"/>
    <ns0:UIBUrl title="Sludinajuma URL"/>
    <ns0:UpdateRequestDate title="Atjaunosanas pieprasijuma datums"/>
    <ns0:Offers>
      <ns0:Offer>
        <ns0:Id title="Piedavajuma Nr"/>
        <ns0:Date title="Piedavajuma datums"/>
        <ns0:Price title="Piedavajuma cena"/>
        <ns0:CompanyName title="Uznemuma nosakums"/>
      </ns0:Offer>
    </ns0:Offers>
    <ns0:Secretary>
      <ns0:Name title="Protokoletaja Vards Uzvards"/>
      <ns0:Phone title="Protokoletaja telefona numurs"/>
      <ns0:Email title="Protokoletaja e-pasts"/>
    </ns0:Secretary>
    <ns0:Manager>
      <ns0:Name title="Iepirkuma vaditaja Vards Uzvards"/>
      <ns0:Position title="Iepirkuma vaditaja amats"/>
      <ns0:Phone title="Iepirkuma vaditaja telefona numurs"/>
      <ns0:Email title="Iepirkuma vaditaja e-pasts"/>
    </ns0:Manager>
    <ns0:ContactPerson>
      <ns0:Name title="Ieprikuma kontaktpersonas Vards Uzvards"/>
      <ns0:Position title="Iepirkuma Kontaktpersonas amats"/>
      <ns0:Phone title="Iepirkuma Kontaktpersonas telefona numurs"/>
      <ns0:Email title="Iepirkuma Kontaktpersonas e-pasts"/>
    </ns0:ContactPerson>
    <ns0:Comission>
      <ns0:OrderDate title="Komisijas izveidosanas rikojuma datums"/>
      <ns0:OrderId title="Komisijas izveidosanas rikojuma Nr"/>
      <ns0:Members>
        <ns0:Member>
          <ns0:Name title="Komisijas locekla Vards Uzvards"/>
          <ns0:Position title="Komisijas locekla amats"/>
        </ns0:Member>
        <ns0:Member>
          <ns0:Name title=""/>
          <ns0:Position title=""/>
        </ns0:Member>
      </ns0:Members>
    </ns0:Comission>
    <ns0:Winner>
      <ns0:Name title="Uznemuma nosaukums"/>
      <ns0:Price title="Piedavajuma cena"/>
      <ns0:RegistrationNumber title="Registracijas Nr"/>
    </ns0:Winner>
  </ns0:Procurement>
  <ns0:FormId>FORM-002</ns0:FormId>
</ns0: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950359A2B04797684F18216E44B0" ma:contentTypeVersion="11" ma:contentTypeDescription="Create a new document." ma:contentTypeScope="" ma:versionID="eca3b0d71bcbe51624c013465a94c375">
  <xsd:schema xmlns:xsd="http://www.w3.org/2001/XMLSchema" xmlns:xs="http://www.w3.org/2001/XMLSchema" xmlns:p="http://schemas.microsoft.com/office/2006/metadata/properties" xmlns:ns2="32e63bc3-8f81-4d55-aa6d-29dccc31c60c" xmlns:ns3="d4a2136d-7ef9-42c2-bbdc-d2cc8b0b3c54" targetNamespace="http://schemas.microsoft.com/office/2006/metadata/properties" ma:root="true" ma:fieldsID="e18a3e398177227041e8e24872b18bf2" ns2:_="" ns3:_="">
    <xsd:import namespace="32e63bc3-8f81-4d55-aa6d-29dccc31c60c"/>
    <xsd:import namespace="d4a2136d-7ef9-42c2-bbdc-d2cc8b0b3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63bc3-8f81-4d55-aa6d-29dccc31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78312-f7aa-435b-8836-346678e5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136d-7ef9-42c2-bbdc-d2cc8b0b3c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bf2579-dfdd-4723-890e-40eea6006165}" ma:internalName="TaxCatchAll" ma:showField="CatchAllData" ma:web="d4a2136d-7ef9-42c2-bbdc-d2cc8b0b3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2136d-7ef9-42c2-bbdc-d2cc8b0b3c54" xsi:nil="true"/>
    <lcf76f155ced4ddcb4097134ff3c332f xmlns="32e63bc3-8f81-4d55-aa6d-29dccc31c6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B0931-733B-471D-9FBF-458BAA326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6B35D-6602-45BD-8891-4D8CB2987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AD777-00C3-4D65-AC25-8FA1A79C2497}">
  <ds:schemaRefs>
    <ds:schemaRef ds:uri="https://www.fidea.lv/kcPart"/>
  </ds:schemaRefs>
</ds:datastoreItem>
</file>

<file path=customXml/itemProps4.xml><?xml version="1.0" encoding="utf-8"?>
<ds:datastoreItem xmlns:ds="http://schemas.openxmlformats.org/officeDocument/2006/customXml" ds:itemID="{07814E78-DFD5-4F0A-A804-6592B868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63bc3-8f81-4d55-aa6d-29dccc31c60c"/>
    <ds:schemaRef ds:uri="d4a2136d-7ef9-42c2-bbdc-d2cc8b0b3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FBC33E-51EF-44E2-B318-1CB9031DEE8A}">
  <ds:schemaRefs>
    <ds:schemaRef ds:uri="http://schemas.microsoft.com/office/2006/metadata/properties"/>
    <ds:schemaRef ds:uri="http://schemas.microsoft.com/office/infopath/2007/PartnerControls"/>
    <ds:schemaRef ds:uri="d4a2136d-7ef9-42c2-bbdc-d2cc8b0b3c54"/>
    <ds:schemaRef ds:uri="32e63bc3-8f81-4d55-aa6d-29dccc31c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1617</Words>
  <Characters>12820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iepirkuma komisijas izveidošanu</vt:lpstr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Informācija par pretendenta līdzvertīgu pieredzi</dc:title>
  <dc:subject/>
  <dc:creator>FIDEA SIA</dc:creator>
  <cp:keywords/>
  <dc:description>Informācija par pretendenta līdzvertīgu pieredzi
Šī veidlapa ir iegūta no FIDEA palīdzības centra https://eformas.lv. Veidlapas izmantošana ir atļauta un ir paredzēta tikai FIDEA klientiem.</dc:description>
  <cp:lastModifiedBy>Jānis Kopeika</cp:lastModifiedBy>
  <cp:revision>14</cp:revision>
  <dcterms:created xsi:type="dcterms:W3CDTF">2025-12-22T09:46:00Z</dcterms:created>
  <dcterms:modified xsi:type="dcterms:W3CDTF">2025-12-23T12:41:00Z</dcterms:modified>
  <cp:category>(C) FIDEA SIA. 2024. Visas tiesības rezervētas. Veidlapas ir FIDEA īpašums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