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47358" w14:textId="77777777" w:rsidR="00D57BC8" w:rsidRPr="00D57BC8" w:rsidRDefault="00D57BC8" w:rsidP="00D57BC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D57B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2. pielikums</w:t>
      </w:r>
    </w:p>
    <w:p w14:paraId="0219DEF9" w14:textId="77777777" w:rsidR="00D57BC8" w:rsidRPr="00D57BC8" w:rsidRDefault="00D57BC8" w:rsidP="00D57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7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 SPECIFIKĀCIJA</w:t>
      </w:r>
    </w:p>
    <w:p w14:paraId="358BAE6E" w14:textId="022D890C" w:rsidR="00D57BC8" w:rsidRPr="00D57BC8" w:rsidRDefault="00DD447D" w:rsidP="00D57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D447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AUTOMATISKĀ TERMOFORMĒŠANAS VAKUMA IEPACKOŠANAS LĪNIJA</w:t>
      </w:r>
    </w:p>
    <w:p w14:paraId="4AAF7FBD" w14:textId="77777777" w:rsidR="00D57BC8" w:rsidRPr="00D57BC8" w:rsidRDefault="00000000" w:rsidP="00D57BC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628E8A8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9C454F8" w14:textId="77777777" w:rsidR="00D57BC8" w:rsidRPr="00D57BC8" w:rsidRDefault="00D57BC8" w:rsidP="00D57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7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912"/>
        <w:gridCol w:w="6104"/>
      </w:tblGrid>
      <w:tr w:rsidR="00D57BC8" w:rsidRPr="00D57BC8" w14:paraId="1C61A7E8" w14:textId="77777777" w:rsidTr="00D57BC8">
        <w:tc>
          <w:tcPr>
            <w:tcW w:w="0" w:type="auto"/>
            <w:hideMark/>
          </w:tcPr>
          <w:p w14:paraId="0BFC89BC" w14:textId="77777777" w:rsidR="00D57BC8" w:rsidRPr="00D57BC8" w:rsidRDefault="00D57BC8" w:rsidP="00D57B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Parametrs</w:t>
            </w:r>
          </w:p>
        </w:tc>
        <w:tc>
          <w:tcPr>
            <w:tcW w:w="0" w:type="auto"/>
            <w:hideMark/>
          </w:tcPr>
          <w:p w14:paraId="723CAA64" w14:textId="77777777" w:rsidR="00D57BC8" w:rsidRPr="00D57BC8" w:rsidRDefault="00D57BC8" w:rsidP="00D57B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</w:p>
        </w:tc>
      </w:tr>
      <w:tr w:rsidR="00D57BC8" w:rsidRPr="00D57BC8" w14:paraId="354800EA" w14:textId="77777777" w:rsidTr="00D57BC8">
        <w:tc>
          <w:tcPr>
            <w:tcW w:w="0" w:type="auto"/>
            <w:hideMark/>
          </w:tcPr>
          <w:p w14:paraId="69732035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DALĪBNIEKS sniedz informāciju vai pierādījumus par katru prasību.</w:t>
            </w:r>
          </w:p>
        </w:tc>
        <w:tc>
          <w:tcPr>
            <w:tcW w:w="0" w:type="auto"/>
            <w:hideMark/>
          </w:tcPr>
          <w:p w14:paraId="00A7828D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D57BC8" w:rsidRPr="00D57BC8" w14:paraId="5079F3EF" w14:textId="77777777" w:rsidTr="00D57BC8">
        <w:tc>
          <w:tcPr>
            <w:tcW w:w="0" w:type="auto"/>
            <w:hideMark/>
          </w:tcPr>
          <w:p w14:paraId="2657D280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Daudzums</w:t>
            </w:r>
          </w:p>
        </w:tc>
        <w:tc>
          <w:tcPr>
            <w:tcW w:w="0" w:type="auto"/>
            <w:hideMark/>
          </w:tcPr>
          <w:p w14:paraId="12332E0A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 gab. – Automātiska termoformēšanas vakuuma iepakošanas līnija gatavotiem ēdieniem, kūpinātām zivīm un zupām, kas atbalsta vakuuma, MAP un ādas iepakošanu.</w:t>
            </w:r>
          </w:p>
        </w:tc>
      </w:tr>
      <w:tr w:rsidR="00D57BC8" w:rsidRPr="00D57BC8" w14:paraId="35555E88" w14:textId="77777777" w:rsidTr="00D57BC8">
        <w:tc>
          <w:tcPr>
            <w:tcW w:w="0" w:type="auto"/>
            <w:hideMark/>
          </w:tcPr>
          <w:p w14:paraId="71900627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Piedāvātais zīmols, modelis</w:t>
            </w:r>
          </w:p>
        </w:tc>
        <w:tc>
          <w:tcPr>
            <w:tcW w:w="0" w:type="auto"/>
            <w:hideMark/>
          </w:tcPr>
          <w:p w14:paraId="3D490519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Zīmola nosaukums (identifikācijas nolūkos) un modeļa nosaukums (identifikācijas nolūkos).</w:t>
            </w:r>
          </w:p>
        </w:tc>
      </w:tr>
      <w:tr w:rsidR="00D57BC8" w:rsidRPr="00D57BC8" w14:paraId="03CD0E65" w14:textId="77777777" w:rsidTr="00D57BC8">
        <w:tc>
          <w:tcPr>
            <w:tcW w:w="0" w:type="auto"/>
            <w:hideMark/>
          </w:tcPr>
          <w:p w14:paraId="27186811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Mērķis</w:t>
            </w:r>
          </w:p>
        </w:tc>
        <w:tc>
          <w:tcPr>
            <w:tcW w:w="0" w:type="auto"/>
            <w:hideMark/>
          </w:tcPr>
          <w:p w14:paraId="6E5D13CA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Termoformēšanas iepakošanas līnija, kas piemērota: C-PET paplātēm (āda/vakuums) 250–300 g; A-PET paplātēm (MAP) 200–500 g; C-PET vakuuma/āda iepakojumiem kūpinātām zivīm; apaļām zupas krūzītēm 150–200 g (dziļi vilktas, ar aizlīmētu augšējo plēvi).</w:t>
            </w:r>
          </w:p>
        </w:tc>
      </w:tr>
      <w:tr w:rsidR="00D57BC8" w:rsidRPr="00D57BC8" w14:paraId="4A8408F7" w14:textId="77777777" w:rsidTr="00D57BC8">
        <w:tc>
          <w:tcPr>
            <w:tcW w:w="0" w:type="auto"/>
            <w:hideMark/>
          </w:tcPr>
          <w:p w14:paraId="6CADDC48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Izvades jauda</w:t>
            </w:r>
          </w:p>
        </w:tc>
        <w:tc>
          <w:tcPr>
            <w:tcW w:w="0" w:type="auto"/>
            <w:hideMark/>
          </w:tcPr>
          <w:p w14:paraId="64E89AB5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Minimālais mazumtirdzniecības iepakojumu skaits 8 stundu maiņā atkarībā no formāta. DALĪBNIEKAM jāiesniedz ietilpības tabula katram formātam.</w:t>
            </w:r>
          </w:p>
        </w:tc>
      </w:tr>
      <w:tr w:rsidR="00D57BC8" w:rsidRPr="00D57BC8" w14:paraId="1FDEC6A4" w14:textId="77777777" w:rsidTr="00D57BC8">
        <w:tc>
          <w:tcPr>
            <w:tcW w:w="0" w:type="auto"/>
            <w:hideMark/>
          </w:tcPr>
          <w:p w14:paraId="4658C532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Kopējie izmēri (G × P × A)</w:t>
            </w:r>
          </w:p>
        </w:tc>
        <w:tc>
          <w:tcPr>
            <w:tcW w:w="0" w:type="auto"/>
            <w:hideMark/>
          </w:tcPr>
          <w:p w14:paraId="5691E45B" w14:textId="77777777" w:rsidR="00C45EE0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Kopējais līnijas garums 9000–13 000 mm;</w:t>
            </w:r>
          </w:p>
          <w:p w14:paraId="35F2650E" w14:textId="77777777" w:rsidR="00C45EE0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platums 1100–1400 mm;</w:t>
            </w:r>
          </w:p>
          <w:p w14:paraId="2F1B9670" w14:textId="77777777" w:rsidR="00C45EE0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augstums 1800–2200 mm.</w:t>
            </w:r>
          </w:p>
          <w:p w14:paraId="5067240C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Ir jānorāda precīzi izmēri.</w:t>
            </w:r>
          </w:p>
        </w:tc>
      </w:tr>
      <w:tr w:rsidR="00D57BC8" w:rsidRPr="00D57BC8" w14:paraId="7683B841" w14:textId="77777777" w:rsidTr="00D57BC8">
        <w:tc>
          <w:tcPr>
            <w:tcW w:w="0" w:type="auto"/>
            <w:hideMark/>
          </w:tcPr>
          <w:p w14:paraId="407732BB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Higiēnisks dizains</w:t>
            </w:r>
          </w:p>
        </w:tc>
        <w:tc>
          <w:tcPr>
            <w:tcW w:w="0" w:type="auto"/>
            <w:hideMark/>
          </w:tcPr>
          <w:p w14:paraId="37E20FC5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Nerūsējošais tērauds AISI 304, vismaz; piemērots mazgāšanai; slīpām virsmām; ierīces korpuss, vismaz IP65.</w:t>
            </w:r>
          </w:p>
        </w:tc>
      </w:tr>
      <w:tr w:rsidR="00D57BC8" w:rsidRPr="00D57BC8" w14:paraId="6FD320BC" w14:textId="77777777" w:rsidTr="00D57BC8">
        <w:tc>
          <w:tcPr>
            <w:tcW w:w="0" w:type="auto"/>
            <w:hideMark/>
          </w:tcPr>
          <w:p w14:paraId="36407E97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Ķēdes/tīkla platums</w:t>
            </w:r>
          </w:p>
        </w:tc>
        <w:tc>
          <w:tcPr>
            <w:tcW w:w="0" w:type="auto"/>
            <w:hideMark/>
          </w:tcPr>
          <w:p w14:paraId="63452CC3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420–460 mm, piemērots 3–4 sliežu ceļu izkārtojumam.</w:t>
            </w:r>
          </w:p>
        </w:tc>
      </w:tr>
      <w:tr w:rsidR="00D57BC8" w:rsidRPr="00D57BC8" w14:paraId="4508D5BC" w14:textId="77777777" w:rsidTr="00D57BC8">
        <w:tc>
          <w:tcPr>
            <w:tcW w:w="0" w:type="auto"/>
            <w:hideMark/>
          </w:tcPr>
          <w:p w14:paraId="119BBBB8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Veidojošās plēves veids un veidošanas dziļums</w:t>
            </w:r>
          </w:p>
        </w:tc>
        <w:tc>
          <w:tcPr>
            <w:tcW w:w="0" w:type="auto"/>
            <w:hideMark/>
          </w:tcPr>
          <w:p w14:paraId="1E7D3938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Stingras termoformējamas plēves (C-PET, A-PET). Regulējams formēšanas dziļums 20–120 mm vai lielāks.</w:t>
            </w:r>
          </w:p>
        </w:tc>
      </w:tr>
      <w:tr w:rsidR="00D57BC8" w:rsidRPr="00D57BC8" w14:paraId="40EC93D5" w14:textId="77777777" w:rsidTr="00D57BC8">
        <w:tc>
          <w:tcPr>
            <w:tcW w:w="0" w:type="auto"/>
            <w:hideMark/>
          </w:tcPr>
          <w:p w14:paraId="7EFC7691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Formēšanas stacija</w:t>
            </w:r>
          </w:p>
        </w:tc>
        <w:tc>
          <w:tcPr>
            <w:tcW w:w="0" w:type="auto"/>
            <w:hideMark/>
          </w:tcPr>
          <w:p w14:paraId="365DA0BF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Jāiekļauj sviestmaižu iepriekšēja uzsildīšana (augšpusē un apakšā) un dziļo paplāšu un zupas krūzīšu veidošana ar aizbāzni.</w:t>
            </w:r>
          </w:p>
        </w:tc>
      </w:tr>
      <w:tr w:rsidR="00D57BC8" w:rsidRPr="00D57BC8" w14:paraId="07D8FB23" w14:textId="77777777" w:rsidTr="00D57BC8">
        <w:tc>
          <w:tcPr>
            <w:tcW w:w="0" w:type="auto"/>
            <w:hideMark/>
          </w:tcPr>
          <w:p w14:paraId="4EF0210E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Blīvēšanas stacija</w:t>
            </w:r>
          </w:p>
        </w:tc>
        <w:tc>
          <w:tcPr>
            <w:tcW w:w="0" w:type="auto"/>
            <w:hideMark/>
          </w:tcPr>
          <w:p w14:paraId="6D30E548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Atvilktnes tipa ātrās nomaiņas blīvēšanas sistēma, kas nodrošina vakuuma, MAP un virsējās blīvēšanas metodes.</w:t>
            </w:r>
          </w:p>
        </w:tc>
      </w:tr>
      <w:tr w:rsidR="00D57BC8" w:rsidRPr="00D57BC8" w14:paraId="74B913C9" w14:textId="77777777" w:rsidTr="00D57BC8">
        <w:tc>
          <w:tcPr>
            <w:tcW w:w="0" w:type="auto"/>
            <w:hideMark/>
          </w:tcPr>
          <w:p w14:paraId="2A272A7C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Filmas dzesēšanas modulis</w:t>
            </w:r>
          </w:p>
        </w:tc>
        <w:tc>
          <w:tcPr>
            <w:tcW w:w="0" w:type="auto"/>
            <w:hideMark/>
          </w:tcPr>
          <w:p w14:paraId="3B959670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Integrēta dzesēšanas sadaļa pirms griešanas, lai stabilizētu augšējo plēvi pēc blīvēšanas.</w:t>
            </w:r>
          </w:p>
        </w:tc>
      </w:tr>
      <w:tr w:rsidR="00D57BC8" w:rsidRPr="00D57BC8" w14:paraId="31CC13D8" w14:textId="77777777" w:rsidTr="00D57BC8">
        <w:tc>
          <w:tcPr>
            <w:tcW w:w="0" w:type="auto"/>
            <w:hideMark/>
          </w:tcPr>
          <w:p w14:paraId="7B3902B2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Iepakošanas tehnoloģijas</w:t>
            </w:r>
          </w:p>
        </w:tc>
        <w:tc>
          <w:tcPr>
            <w:tcW w:w="0" w:type="auto"/>
            <w:hideMark/>
          </w:tcPr>
          <w:p w14:paraId="55297075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Jāatbalsta vakuums, MAP (gāzes skalošana) un virsējās kārtas blīvēšana uz stingrām paplātēm.</w:t>
            </w:r>
          </w:p>
        </w:tc>
      </w:tr>
      <w:tr w:rsidR="00D57BC8" w:rsidRPr="00D57BC8" w14:paraId="3DFC9B73" w14:textId="77777777" w:rsidTr="00D57BC8">
        <w:tc>
          <w:tcPr>
            <w:tcW w:w="0" w:type="auto"/>
            <w:hideMark/>
          </w:tcPr>
          <w:p w14:paraId="7D22090D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lastRenderedPageBreak/>
              <w:t>Vakuuma sūkņa komplekts</w:t>
            </w:r>
          </w:p>
        </w:tc>
        <w:tc>
          <w:tcPr>
            <w:tcW w:w="0" w:type="auto"/>
            <w:hideMark/>
          </w:tcPr>
          <w:p w14:paraId="1DC231C9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Centralizēta vai ar mašīnu integrēta sistēma ar rotācijas lāpstiņu sūkni + pastiprinātāju (Roots tipa) ātrai evakuācijai. Piegādātājam jānorāda konfigurācija.</w:t>
            </w:r>
          </w:p>
        </w:tc>
      </w:tr>
      <w:tr w:rsidR="00D57BC8" w:rsidRPr="00D57BC8" w14:paraId="204BA622" w14:textId="77777777" w:rsidTr="00D57BC8">
        <w:tc>
          <w:tcPr>
            <w:tcW w:w="0" w:type="auto"/>
            <w:hideMark/>
          </w:tcPr>
          <w:p w14:paraId="1EE463CB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Gāzes sajaukšanas iekārta (MAP)</w:t>
            </w:r>
          </w:p>
        </w:tc>
        <w:tc>
          <w:tcPr>
            <w:tcW w:w="0" w:type="auto"/>
            <w:hideMark/>
          </w:tcPr>
          <w:p w14:paraId="3AD5347E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Gāzes maisītājs/dozēšana O₂/N₂/CO₂ maisījumiem; regulējams MAP sastāvs ar uzraudzību.</w:t>
            </w:r>
          </w:p>
        </w:tc>
      </w:tr>
      <w:tr w:rsidR="00D57BC8" w:rsidRPr="00D57BC8" w14:paraId="15B0434F" w14:textId="77777777" w:rsidTr="00D57BC8">
        <w:tc>
          <w:tcPr>
            <w:tcW w:w="0" w:type="auto"/>
            <w:hideMark/>
          </w:tcPr>
          <w:p w14:paraId="11313075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Griešanas sistēmas</w:t>
            </w:r>
          </w:p>
        </w:tc>
        <w:tc>
          <w:tcPr>
            <w:tcW w:w="0" w:type="auto"/>
            <w:hideMark/>
          </w:tcPr>
          <w:p w14:paraId="271CC4A2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Šķērsgriezums un garengriezums; formas vai sloksnes perforators apaļām krūzītēm; integrēta apdares atlikumu izvešana.</w:t>
            </w:r>
          </w:p>
        </w:tc>
      </w:tr>
      <w:tr w:rsidR="00D57BC8" w:rsidRPr="00D57BC8" w14:paraId="21837C04" w14:textId="77777777" w:rsidTr="00D57BC8">
        <w:tc>
          <w:tcPr>
            <w:tcW w:w="0" w:type="auto"/>
            <w:hideMark/>
          </w:tcPr>
          <w:p w14:paraId="2612F9FA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Instrumenti/formāti</w:t>
            </w:r>
          </w:p>
        </w:tc>
        <w:tc>
          <w:tcPr>
            <w:tcW w:w="0" w:type="auto"/>
            <w:hideMark/>
          </w:tcPr>
          <w:p w14:paraId="410CC237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Nepieciešami divi pilni formātu komplekti:</w:t>
            </w:r>
          </w:p>
        </w:tc>
      </w:tr>
      <w:tr w:rsidR="00D57BC8" w:rsidRPr="00D57BC8" w14:paraId="1001F9B3" w14:textId="77777777" w:rsidTr="00D57BC8">
        <w:tc>
          <w:tcPr>
            <w:tcW w:w="0" w:type="auto"/>
          </w:tcPr>
          <w:p w14:paraId="4C397C98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46DB693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Taisnstūra formas paplāte (gatavošanai gatavoti ēdieni, zivis);</w:t>
            </w:r>
          </w:p>
        </w:tc>
      </w:tr>
      <w:tr w:rsidR="00D57BC8" w:rsidRPr="00D57BC8" w14:paraId="09AA78CF" w14:textId="77777777" w:rsidTr="00D57BC8">
        <w:tc>
          <w:tcPr>
            <w:tcW w:w="0" w:type="auto"/>
          </w:tcPr>
          <w:p w14:paraId="36D508C4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5BE1EA5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Apaļas/dziļas krūzītes formāts (zupas).</w:t>
            </w:r>
          </w:p>
        </w:tc>
      </w:tr>
      <w:tr w:rsidR="00D57BC8" w:rsidRPr="00D57BC8" w14:paraId="4A9DC9DF" w14:textId="77777777" w:rsidTr="00D57BC8">
        <w:tc>
          <w:tcPr>
            <w:tcW w:w="0" w:type="auto"/>
          </w:tcPr>
          <w:p w14:paraId="6BE96102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33B7253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Jāiesniedz izkārtojuma rasējumi.</w:t>
            </w:r>
          </w:p>
        </w:tc>
      </w:tr>
      <w:tr w:rsidR="00D57BC8" w:rsidRPr="00D57BC8" w14:paraId="738C14A8" w14:textId="77777777" w:rsidTr="00D57BC8">
        <w:tc>
          <w:tcPr>
            <w:tcW w:w="0" w:type="auto"/>
            <w:hideMark/>
          </w:tcPr>
          <w:p w14:paraId="22564342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Etiķešu aplikators</w:t>
            </w:r>
          </w:p>
        </w:tc>
        <w:tc>
          <w:tcPr>
            <w:tcW w:w="0" w:type="auto"/>
            <w:hideMark/>
          </w:tcPr>
          <w:p w14:paraId="625F0D3F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Augšējais un/vai apakšējais etiķešu aplikators, kas ir saderīgs ar stingrām paplātēm/krūzītēm.</w:t>
            </w:r>
          </w:p>
        </w:tc>
      </w:tr>
      <w:tr w:rsidR="00D57BC8" w:rsidRPr="00D57BC8" w14:paraId="2E7F6C0F" w14:textId="77777777" w:rsidTr="00D57BC8">
        <w:tc>
          <w:tcPr>
            <w:tcW w:w="0" w:type="auto"/>
            <w:hideMark/>
          </w:tcPr>
          <w:p w14:paraId="60016B03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Iebūvēts printeris</w:t>
            </w:r>
          </w:p>
        </w:tc>
        <w:tc>
          <w:tcPr>
            <w:tcW w:w="0" w:type="auto"/>
            <w:hideMark/>
          </w:tcPr>
          <w:p w14:paraId="31734734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Iebūvēts termopārneses (vai līdzvērtīgs) printeris datuma, partijas, svītrkodu un QR kodu drukāšanai tieši uz augšējās tīmekļa lapas.</w:t>
            </w:r>
          </w:p>
        </w:tc>
      </w:tr>
      <w:tr w:rsidR="00D57BC8" w:rsidRPr="00D57BC8" w14:paraId="077A2852" w14:textId="77777777" w:rsidTr="00D57BC8">
        <w:tc>
          <w:tcPr>
            <w:tcW w:w="0" w:type="auto"/>
            <w:hideMark/>
          </w:tcPr>
          <w:p w14:paraId="696150F1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Padeves konveijers (higiēnisks)</w:t>
            </w:r>
          </w:p>
        </w:tc>
        <w:tc>
          <w:tcPr>
            <w:tcW w:w="0" w:type="auto"/>
            <w:hideMark/>
          </w:tcPr>
          <w:p w14:paraId="556B110E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Nerūsējošā tērauda atvērta rāmja padeves konveijers 2500–3500 mm; piemērots mazgāšanai; piemērots manuālai iekraušanai.</w:t>
            </w:r>
          </w:p>
        </w:tc>
      </w:tr>
      <w:tr w:rsidR="00D57BC8" w:rsidRPr="00D57BC8" w14:paraId="423B1A04" w14:textId="77777777" w:rsidTr="00D57BC8">
        <w:tc>
          <w:tcPr>
            <w:tcW w:w="0" w:type="auto"/>
            <w:hideMark/>
          </w:tcPr>
          <w:p w14:paraId="74698A48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Izvades konveijers un uzkrāšana</w:t>
            </w:r>
          </w:p>
        </w:tc>
        <w:tc>
          <w:tcPr>
            <w:tcW w:w="0" w:type="auto"/>
            <w:hideMark/>
          </w:tcPr>
          <w:p w14:paraId="0FEAEAB7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Nerūsējošā tērauda izlādes konveijers un uzkrāšanas sistēma (buferkonveijers vai rotācijas galds).</w:t>
            </w:r>
          </w:p>
        </w:tc>
      </w:tr>
      <w:tr w:rsidR="00D57BC8" w:rsidRPr="00D57BC8" w14:paraId="6F3217F7" w14:textId="77777777" w:rsidTr="00D57BC8">
        <w:tc>
          <w:tcPr>
            <w:tcW w:w="0" w:type="auto"/>
            <w:hideMark/>
          </w:tcPr>
          <w:p w14:paraId="7061D362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Vadības sistēma</w:t>
            </w:r>
          </w:p>
        </w:tc>
        <w:tc>
          <w:tcPr>
            <w:tcW w:w="0" w:type="auto"/>
            <w:hideMark/>
          </w:tcPr>
          <w:p w14:paraId="73F73ED3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PLC/IPC sistēma ar skārienekrānu HMI, recepšu kontroli, trauksmes signāliem un vakuuma/MAP uzraudzību.</w:t>
            </w:r>
          </w:p>
        </w:tc>
      </w:tr>
      <w:tr w:rsidR="00D57BC8" w:rsidRPr="00D57BC8" w14:paraId="0A7772D7" w14:textId="77777777" w:rsidTr="00D57BC8">
        <w:tc>
          <w:tcPr>
            <w:tcW w:w="0" w:type="auto"/>
            <w:hideMark/>
          </w:tcPr>
          <w:p w14:paraId="6FCE4D8C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Drošība</w:t>
            </w:r>
          </w:p>
        </w:tc>
        <w:tc>
          <w:tcPr>
            <w:tcW w:w="0" w:type="auto"/>
            <w:hideMark/>
          </w:tcPr>
          <w:p w14:paraId="5881E693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 ES Mašīnu direktīvai; aizsargi, bloķēšanas ierīces, avārijas apturēšanas ierīces, drošības ķēdes.</w:t>
            </w:r>
          </w:p>
        </w:tc>
      </w:tr>
      <w:tr w:rsidR="00D57BC8" w:rsidRPr="00D57BC8" w14:paraId="0FD3E18C" w14:textId="77777777" w:rsidTr="00D57BC8">
        <w:tc>
          <w:tcPr>
            <w:tcW w:w="0" w:type="auto"/>
            <w:hideMark/>
          </w:tcPr>
          <w:p w14:paraId="237D68FD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Tīrīšana un higiēna</w:t>
            </w:r>
          </w:p>
        </w:tc>
        <w:tc>
          <w:tcPr>
            <w:tcW w:w="0" w:type="auto"/>
            <w:hideMark/>
          </w:tcPr>
          <w:p w14:paraId="1D31854F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Piemērots intensīvai mitrai tīrīšanai; gludas virsmas; minimāla netīrumu uzkrāšanās; pilnīga piekļuve formēšanas un blīvēšanas stacijām.</w:t>
            </w:r>
          </w:p>
        </w:tc>
      </w:tr>
      <w:tr w:rsidR="00D57BC8" w:rsidRPr="00D57BC8" w14:paraId="02F94CB8" w14:textId="77777777" w:rsidTr="00D57BC8">
        <w:tc>
          <w:tcPr>
            <w:tcW w:w="0" w:type="auto"/>
            <w:hideMark/>
          </w:tcPr>
          <w:p w14:paraId="4E807407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Komunālie pakalpojumi</w:t>
            </w:r>
          </w:p>
        </w:tc>
        <w:tc>
          <w:tcPr>
            <w:tcW w:w="0" w:type="auto"/>
            <w:hideMark/>
          </w:tcPr>
          <w:p w14:paraId="30F004EA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Barošanas avots 400 V, 3~ (3+N), 50 Hz. Jānorāda saspiestā gaisa, dzesēšanas un gāzes patēriņš.</w:t>
            </w:r>
          </w:p>
        </w:tc>
      </w:tr>
      <w:tr w:rsidR="00D57BC8" w:rsidRPr="00D57BC8" w14:paraId="71DCE3C5" w14:textId="77777777" w:rsidTr="00D57BC8">
        <w:tc>
          <w:tcPr>
            <w:tcW w:w="0" w:type="auto"/>
            <w:hideMark/>
          </w:tcPr>
          <w:p w14:paraId="3100DBCD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Pilns funkcionālais komplekts (obligāti)</w:t>
            </w:r>
          </w:p>
        </w:tc>
        <w:tc>
          <w:tcPr>
            <w:tcW w:w="0" w:type="auto"/>
            <w:hideMark/>
          </w:tcPr>
          <w:p w14:paraId="08FD20B8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Piedāvājumā jāiekļauj visas pilnīgai funkcionalitātei nepieciešamās sastāvdaļas: termoformētājs, formēšanas stacija, blīvēšanas stacija, divi instrumentu komplekti, vakuuma + pastiprinātāja sistēma, MAP gāzes maisītājs, plēves dzesēšanas modulis, iebūvēts printeris, etiķešu aplikators, padeves konveijers, izejas konveijers ar akumulatoru, drošības aizsargi, vadības sistēma. Pilns nepieciešamo iekļauto sastāvdaļu saraksts.</w:t>
            </w:r>
          </w:p>
        </w:tc>
      </w:tr>
      <w:tr w:rsidR="00D57BC8" w:rsidRPr="00D57BC8" w14:paraId="60E1244E" w14:textId="77777777" w:rsidTr="00D57BC8">
        <w:tc>
          <w:tcPr>
            <w:tcW w:w="0" w:type="auto"/>
            <w:hideMark/>
          </w:tcPr>
          <w:p w14:paraId="421AEDDC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Piegādātāja atbildība par uzdevumu izpildi</w:t>
            </w:r>
          </w:p>
        </w:tc>
        <w:tc>
          <w:tcPr>
            <w:tcW w:w="0" w:type="auto"/>
            <w:hideMark/>
          </w:tcPr>
          <w:p w14:paraId="1E23DCFA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DALĪBNIEKAM jāpiedāvā tāda konfigurācija un pilnīgums, kas pilnībā atbilst mērķim un tehniskajam uzdevumam, ieskaitot visus nepieciešamos apakškomponentus pilnīgai darbībai.</w:t>
            </w:r>
          </w:p>
        </w:tc>
      </w:tr>
      <w:tr w:rsidR="00D57BC8" w:rsidRPr="00D57BC8" w14:paraId="6D60A100" w14:textId="77777777" w:rsidTr="00D57BC8">
        <w:tc>
          <w:tcPr>
            <w:tcW w:w="0" w:type="auto"/>
            <w:hideMark/>
          </w:tcPr>
          <w:p w14:paraId="383ABB19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Dokumentācija</w:t>
            </w:r>
          </w:p>
        </w:tc>
        <w:tc>
          <w:tcPr>
            <w:tcW w:w="0" w:type="auto"/>
            <w:hideMark/>
          </w:tcPr>
          <w:p w14:paraId="4028841A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Lietotāja rokasgrāmata, uzstādīšanas un apkopes rokasgrāmatas, elektriskās/pneimatiskās shēmas, formāta maiņas dokumentācija, vakuuma/gāzes sistēmas dokumentācija, atbilstības deklarācija (LV vai EN).</w:t>
            </w:r>
          </w:p>
        </w:tc>
      </w:tr>
      <w:tr w:rsidR="00D57BC8" w:rsidRPr="00D57BC8" w14:paraId="1196124C" w14:textId="77777777" w:rsidTr="00D57BC8">
        <w:tc>
          <w:tcPr>
            <w:tcW w:w="0" w:type="auto"/>
            <w:hideMark/>
          </w:tcPr>
          <w:p w14:paraId="2F0D68C0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Atbilstība un CE marķējums</w:t>
            </w:r>
          </w:p>
        </w:tc>
        <w:tc>
          <w:tcPr>
            <w:tcW w:w="0" w:type="auto"/>
            <w:hideMark/>
          </w:tcPr>
          <w:p w14:paraId="30784905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Jāatbilst ES Mašīnu, EMC un LVD direktīvām; CE marķējums ir obligāts.</w:t>
            </w:r>
          </w:p>
        </w:tc>
      </w:tr>
      <w:tr w:rsidR="00D57BC8" w:rsidRPr="00D57BC8" w14:paraId="7A57636C" w14:textId="77777777" w:rsidTr="00D57BC8">
        <w:tc>
          <w:tcPr>
            <w:tcW w:w="0" w:type="auto"/>
            <w:hideMark/>
          </w:tcPr>
          <w:p w14:paraId="45489A0B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Garantija</w:t>
            </w:r>
          </w:p>
        </w:tc>
        <w:tc>
          <w:tcPr>
            <w:tcW w:w="0" w:type="auto"/>
            <w:hideMark/>
          </w:tcPr>
          <w:p w14:paraId="0D4A66D3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 24 mēnešu pilna garantija līnijai un visām iekļautajām sastāvdaļām.</w:t>
            </w:r>
          </w:p>
        </w:tc>
      </w:tr>
    </w:tbl>
    <w:p w14:paraId="058E1DF9" w14:textId="77777777" w:rsidR="00D57BC8" w:rsidRDefault="00D57BC8"/>
    <w:sectPr w:rsidR="00D57B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41B11"/>
    <w:multiLevelType w:val="multilevel"/>
    <w:tmpl w:val="43B29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1010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C8"/>
    <w:rsid w:val="004A0FE2"/>
    <w:rsid w:val="007E7277"/>
    <w:rsid w:val="00C45EE0"/>
    <w:rsid w:val="00D210E5"/>
    <w:rsid w:val="00D57BC8"/>
    <w:rsid w:val="00D92A24"/>
    <w:rsid w:val="00DD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DF25A"/>
  <w15:chartTrackingRefBased/>
  <w15:docId w15:val="{2E3A4BC0-6B1E-9C4C-9E9E-10418962D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7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7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B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B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B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B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B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B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B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7B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B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B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B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B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B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B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B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7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B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7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7B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7B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7B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B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B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BC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57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57BC8"/>
    <w:rPr>
      <w:b/>
      <w:bCs/>
    </w:rPr>
  </w:style>
  <w:style w:type="table" w:styleId="TableGridLight">
    <w:name w:val="Grid Table Light"/>
    <w:basedOn w:val="TableNormal"/>
    <w:uiPriority w:val="40"/>
    <w:rsid w:val="00D57B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701</Words>
  <Characters>3996</Characters>
  <DocSecurity>0</DocSecurity>
  <Lines>33</Lines>
  <Paragraphs>9</Paragraphs>
  <ScaleCrop>false</ScaleCrop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2025-11-17T21:45:00Z</dcterms:created>
  <dcterms:modified xsi:type="dcterms:W3CDTF">2025-11-21T08:48:00Z</dcterms:modified>
</cp:coreProperties>
</file>