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43D3729" w14:textId="74CF1636" w:rsidR="00B10D9D" w:rsidRPr="007C4FBC" w:rsidRDefault="007E306B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E30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AUTOMATISKI NOLIEKAMA CILINDRISKA VĀRĪŠANAS PANNA AR MAISĪTĀJU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74"/>
        <w:gridCol w:w="1234"/>
        <w:gridCol w:w="1373"/>
        <w:gridCol w:w="153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58D425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E306B" w:rsidRPr="007E30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AUTOMATISKI NOLIEKAMA CILINDRISKA VĀRĪŠANAS PANNA AR MAISĪTĀJU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96783"/>
    <w:rsid w:val="0070628F"/>
    <w:rsid w:val="007C4FBC"/>
    <w:rsid w:val="007E306B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2025-11-21T08:59:00Z</dcterms:modified>
</cp:coreProperties>
</file>