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B3756" w14:textId="77777777" w:rsidR="00A3535A" w:rsidRPr="00A3535A" w:rsidRDefault="00A3535A" w:rsidP="00A3535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A3535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2. pielikums</w:t>
      </w:r>
    </w:p>
    <w:p w14:paraId="7A66A68B" w14:textId="77777777" w:rsidR="00A3535A" w:rsidRDefault="00A3535A" w:rsidP="00A35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A3535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TEHNISKĀ SPECIFIKĀCIJA</w:t>
      </w:r>
      <w:r w:rsidRPr="00A3535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</w:p>
    <w:p w14:paraId="4F102D90" w14:textId="77777777" w:rsidR="00A3535A" w:rsidRDefault="00A3535A" w:rsidP="00A35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</w:pPr>
      <w:r w:rsidRPr="00A3535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KONISKĀ MĪKLAS NOAPAĻOŠANAS MAŠĪNA (DIVKĀRŠA KONUSA TIPA)</w:t>
      </w:r>
      <w:r w:rsidRPr="00A3535A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</w:p>
    <w:p w14:paraId="3AB0CBF3" w14:textId="77777777" w:rsidR="00A3535A" w:rsidRPr="00A3535A" w:rsidRDefault="00A3535A" w:rsidP="00A353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A3535A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Vieta, datums: _ ...</w:t>
      </w:r>
    </w:p>
    <w:p w14:paraId="2B8CEC91" w14:textId="77777777" w:rsidR="00A3535A" w:rsidRPr="00A3535A" w:rsidRDefault="00A3535A" w:rsidP="00A3535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460"/>
        <w:gridCol w:w="6556"/>
      </w:tblGrid>
      <w:tr w:rsidR="00A3535A" w:rsidRPr="00A3535A" w14:paraId="735D6E27" w14:textId="77777777" w:rsidTr="00A3535A">
        <w:tc>
          <w:tcPr>
            <w:tcW w:w="0" w:type="auto"/>
            <w:hideMark/>
          </w:tcPr>
          <w:p w14:paraId="585C2E7F" w14:textId="77777777" w:rsidR="00A3535A" w:rsidRPr="00A3535A" w:rsidRDefault="00A3535A" w:rsidP="00A353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Parametrs</w:t>
            </w:r>
          </w:p>
        </w:tc>
        <w:tc>
          <w:tcPr>
            <w:tcW w:w="0" w:type="auto"/>
            <w:hideMark/>
          </w:tcPr>
          <w:p w14:paraId="6370A456" w14:textId="77777777" w:rsidR="00A3535A" w:rsidRPr="00A3535A" w:rsidRDefault="00A3535A" w:rsidP="00A3535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Prasība</w:t>
            </w:r>
          </w:p>
        </w:tc>
      </w:tr>
      <w:tr w:rsidR="00A3535A" w:rsidRPr="00A3535A" w14:paraId="4E56876D" w14:textId="77777777" w:rsidTr="00A3535A">
        <w:tc>
          <w:tcPr>
            <w:tcW w:w="0" w:type="auto"/>
            <w:hideMark/>
          </w:tcPr>
          <w:p w14:paraId="6257B21F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Daudzums</w:t>
            </w:r>
          </w:p>
        </w:tc>
        <w:tc>
          <w:tcPr>
            <w:tcW w:w="0" w:type="auto"/>
            <w:hideMark/>
          </w:tcPr>
          <w:p w14:paraId="59593517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 gab. – Rūpnieciskā koniskā mīklas noapaļošanas mašīna (ar dubultu konusu) mīklas gabalu noapaļošanai maizes izstrādājumu ražošanai.</w:t>
            </w:r>
          </w:p>
        </w:tc>
      </w:tr>
      <w:tr w:rsidR="00A3535A" w:rsidRPr="00A3535A" w14:paraId="366EEDF7" w14:textId="77777777" w:rsidTr="00A3535A">
        <w:tc>
          <w:tcPr>
            <w:tcW w:w="0" w:type="auto"/>
            <w:hideMark/>
          </w:tcPr>
          <w:p w14:paraId="689632CB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Mērķis</w:t>
            </w:r>
          </w:p>
        </w:tc>
        <w:tc>
          <w:tcPr>
            <w:tcW w:w="0" w:type="auto"/>
            <w:hideMark/>
          </w:tcPr>
          <w:p w14:paraId="6527798C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Piemērots mīklas gabalu noapaļošanai maizītēm un līdzīgiem izstrādājumiem; jānodrošina vienmērīga forma bez deformācijas, tostarp mīkstām mīklām.</w:t>
            </w:r>
          </w:p>
        </w:tc>
      </w:tr>
      <w:tr w:rsidR="00A3535A" w:rsidRPr="00A3535A" w14:paraId="52BBA63C" w14:textId="77777777" w:rsidTr="00A3535A">
        <w:tc>
          <w:tcPr>
            <w:tcW w:w="0" w:type="auto"/>
            <w:hideMark/>
          </w:tcPr>
          <w:p w14:paraId="58ABEB1B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Mīklas gabalu svara diapazons</w:t>
            </w:r>
          </w:p>
        </w:tc>
        <w:tc>
          <w:tcPr>
            <w:tcW w:w="0" w:type="auto"/>
            <w:hideMark/>
          </w:tcPr>
          <w:p w14:paraId="5667447F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Jāapstrādā mīklas gabaliņi iekšpusē</w:t>
            </w:r>
            <w:r w:rsidR="00CE72B4" w:rsidRPr="001B7E70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Min.-Maks.</w:t>
            </w: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r w:rsidRPr="00CE72B4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en-GB"/>
                <w14:ligatures w14:val="none"/>
              </w:rPr>
              <w:t>150</w:t>
            </w: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–2000 g</w:t>
            </w: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</w:tr>
      <w:tr w:rsidR="00A3535A" w:rsidRPr="00A3535A" w14:paraId="21C0757C" w14:textId="77777777" w:rsidTr="00A3535A">
        <w:tc>
          <w:tcPr>
            <w:tcW w:w="0" w:type="auto"/>
            <w:hideMark/>
          </w:tcPr>
          <w:p w14:paraId="03E52D6F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Būvniecība</w:t>
            </w:r>
          </w:p>
        </w:tc>
        <w:tc>
          <w:tcPr>
            <w:tcW w:w="0" w:type="auto"/>
            <w:hideMark/>
          </w:tcPr>
          <w:p w14:paraId="0A0CA271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Pārtikas kvalitātes pārklāti alumīnija kanāli un pārtikas kvalitātes konuss (netoksisks niķelis vai teflons). Nerūsējošā tērauda atbalsta rāmis.</w:t>
            </w:r>
          </w:p>
        </w:tc>
      </w:tr>
      <w:tr w:rsidR="00A3535A" w:rsidRPr="00A3535A" w14:paraId="2178AF41" w14:textId="77777777" w:rsidTr="00A3535A">
        <w:tc>
          <w:tcPr>
            <w:tcW w:w="0" w:type="auto"/>
            <w:hideMark/>
          </w:tcPr>
          <w:p w14:paraId="6F67E4DE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Mašīnas tips</w:t>
            </w:r>
          </w:p>
        </w:tc>
        <w:tc>
          <w:tcPr>
            <w:tcW w:w="0" w:type="auto"/>
            <w:hideMark/>
          </w:tcPr>
          <w:p w14:paraId="7FC41C25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Divkonusa noapaļošanas sistēma ar automātisku pārsūtīšanu no pirmā uz otro konusu.</w:t>
            </w:r>
          </w:p>
        </w:tc>
      </w:tr>
      <w:tr w:rsidR="00A3535A" w:rsidRPr="00A3535A" w14:paraId="62E40D00" w14:textId="77777777" w:rsidTr="00A3535A">
        <w:tc>
          <w:tcPr>
            <w:tcW w:w="0" w:type="auto"/>
            <w:hideMark/>
          </w:tcPr>
          <w:p w14:paraId="2DE8152D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Uzstādītā jauda</w:t>
            </w:r>
          </w:p>
        </w:tc>
        <w:tc>
          <w:tcPr>
            <w:tcW w:w="0" w:type="auto"/>
            <w:hideMark/>
          </w:tcPr>
          <w:p w14:paraId="3B811A8B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Kopējai uzstādītajai elektrotīkla jaudai jābūt 0,7–1,6 kW robežās.</w:t>
            </w:r>
          </w:p>
        </w:tc>
      </w:tr>
      <w:tr w:rsidR="00A3535A" w:rsidRPr="00A3535A" w14:paraId="59DE38F7" w14:textId="77777777" w:rsidTr="00A3535A">
        <w:tc>
          <w:tcPr>
            <w:tcW w:w="0" w:type="auto"/>
            <w:hideMark/>
          </w:tcPr>
          <w:p w14:paraId="61D3B647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Elektroapgāde</w:t>
            </w:r>
          </w:p>
        </w:tc>
        <w:tc>
          <w:tcPr>
            <w:tcW w:w="0" w:type="auto"/>
            <w:hideMark/>
          </w:tcPr>
          <w:p w14:paraId="1204B69C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400 V, 3–50 Hz.</w:t>
            </w:r>
          </w:p>
        </w:tc>
      </w:tr>
      <w:tr w:rsidR="00A3535A" w:rsidRPr="00A3535A" w14:paraId="782468CA" w14:textId="77777777" w:rsidTr="00A3535A">
        <w:tc>
          <w:tcPr>
            <w:tcW w:w="0" w:type="auto"/>
            <w:hideMark/>
          </w:tcPr>
          <w:p w14:paraId="3D3C41B5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Miltu putekļošanas sistēma</w:t>
            </w:r>
          </w:p>
        </w:tc>
        <w:tc>
          <w:tcPr>
            <w:tcW w:w="0" w:type="auto"/>
            <w:hideMark/>
          </w:tcPr>
          <w:p w14:paraId="4BB19EC2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Integrēts regulējams miltu putekļsūcējs.</w:t>
            </w:r>
          </w:p>
        </w:tc>
      </w:tr>
      <w:tr w:rsidR="00A3535A" w:rsidRPr="00A3535A" w14:paraId="1168DBC2" w14:textId="77777777" w:rsidTr="00A3535A">
        <w:tc>
          <w:tcPr>
            <w:tcW w:w="0" w:type="auto"/>
            <w:hideMark/>
          </w:tcPr>
          <w:p w14:paraId="27D5184D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Konusa un kanāla materiāls</w:t>
            </w:r>
          </w:p>
        </w:tc>
        <w:tc>
          <w:tcPr>
            <w:tcW w:w="0" w:type="auto"/>
            <w:hideMark/>
          </w:tcPr>
          <w:p w14:paraId="351212D2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Konusam jābūt pārklātam ar netoksisku niķeļa vai teflona pārklājumu; kanāliem jābūt izgatavotiem no pārklāta alumīnija ar nepiedegošām īpašībām.</w:t>
            </w:r>
          </w:p>
        </w:tc>
      </w:tr>
      <w:tr w:rsidR="00A3535A" w:rsidRPr="00A3535A" w14:paraId="03E8BF3C" w14:textId="77777777" w:rsidTr="00A3535A">
        <w:tc>
          <w:tcPr>
            <w:tcW w:w="0" w:type="auto"/>
            <w:hideMark/>
          </w:tcPr>
          <w:p w14:paraId="7EC3504E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Mobilitāte</w:t>
            </w:r>
          </w:p>
        </w:tc>
        <w:tc>
          <w:tcPr>
            <w:tcW w:w="0" w:type="auto"/>
            <w:hideMark/>
          </w:tcPr>
          <w:p w14:paraId="25ECAE55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Lai nodrošinātu mašīnas pārvietošanās spēju, tai jābūt uzstādītai uz riteņiem.</w:t>
            </w:r>
          </w:p>
        </w:tc>
      </w:tr>
      <w:tr w:rsidR="00A3535A" w:rsidRPr="00A3535A" w14:paraId="53A896B2" w14:textId="77777777" w:rsidTr="00A3535A">
        <w:tc>
          <w:tcPr>
            <w:tcW w:w="0" w:type="auto"/>
            <w:hideMark/>
          </w:tcPr>
          <w:p w14:paraId="12FD17CC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Noapaļošanas veiktspēja</w:t>
            </w:r>
          </w:p>
        </w:tc>
        <w:tc>
          <w:tcPr>
            <w:tcW w:w="0" w:type="auto"/>
            <w:hideMark/>
          </w:tcPr>
          <w:p w14:paraId="1286AD07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Mašīnai jānodrošina nepārtraukta noapaļošana, kas piemērota rūpnieciskajām maiznīcām; DALĪBNIEKAM jādeklarē mīklas caurlaidspēja stundā.</w:t>
            </w:r>
          </w:p>
        </w:tc>
      </w:tr>
      <w:tr w:rsidR="00A3535A" w:rsidRPr="00A3535A" w14:paraId="24E56A6A" w14:textId="77777777" w:rsidTr="00A3535A">
        <w:tc>
          <w:tcPr>
            <w:tcW w:w="0" w:type="auto"/>
            <w:hideMark/>
          </w:tcPr>
          <w:p w14:paraId="05AA0A80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Izmēri (G × P × A)</w:t>
            </w:r>
          </w:p>
        </w:tc>
        <w:tc>
          <w:tcPr>
            <w:tcW w:w="0" w:type="auto"/>
            <w:hideMark/>
          </w:tcPr>
          <w:p w14:paraId="67619030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Mašīnas izmēriem jābūt šādos diapazonos:</w:t>
            </w:r>
          </w:p>
        </w:tc>
      </w:tr>
      <w:tr w:rsidR="00A3535A" w:rsidRPr="00A3535A" w14:paraId="67B3C4F2" w14:textId="77777777" w:rsidTr="00A3535A">
        <w:tc>
          <w:tcPr>
            <w:tcW w:w="0" w:type="auto"/>
          </w:tcPr>
          <w:p w14:paraId="10302A58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2D53089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Garums 1200–1400 mm</w:t>
            </w:r>
          </w:p>
        </w:tc>
      </w:tr>
      <w:tr w:rsidR="00A3535A" w:rsidRPr="00A3535A" w14:paraId="3EA54161" w14:textId="77777777" w:rsidTr="00A3535A">
        <w:tc>
          <w:tcPr>
            <w:tcW w:w="0" w:type="auto"/>
          </w:tcPr>
          <w:p w14:paraId="76975532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6AC64D7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Platums 900–1050 mm</w:t>
            </w:r>
          </w:p>
        </w:tc>
      </w:tr>
      <w:tr w:rsidR="00A3535A" w:rsidRPr="00A3535A" w14:paraId="5C0A6660" w14:textId="77777777" w:rsidTr="00A3535A">
        <w:tc>
          <w:tcPr>
            <w:tcW w:w="0" w:type="auto"/>
          </w:tcPr>
          <w:p w14:paraId="64CA05B2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549673D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Augstums 1600–1800 mm</w:t>
            </w:r>
          </w:p>
        </w:tc>
      </w:tr>
      <w:tr w:rsidR="00A3535A" w:rsidRPr="00A3535A" w14:paraId="5BFA5180" w14:textId="77777777" w:rsidTr="00A3535A">
        <w:tc>
          <w:tcPr>
            <w:tcW w:w="0" w:type="auto"/>
            <w:hideMark/>
          </w:tcPr>
          <w:p w14:paraId="16065B33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Svars</w:t>
            </w:r>
          </w:p>
        </w:tc>
        <w:tc>
          <w:tcPr>
            <w:tcW w:w="0" w:type="auto"/>
            <w:hideMark/>
          </w:tcPr>
          <w:p w14:paraId="0CE583B4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Minimums 550 kg.</w:t>
            </w:r>
          </w:p>
        </w:tc>
      </w:tr>
      <w:tr w:rsidR="00A3535A" w:rsidRPr="00A3535A" w14:paraId="575103D7" w14:textId="77777777" w:rsidTr="00A3535A">
        <w:tc>
          <w:tcPr>
            <w:tcW w:w="0" w:type="auto"/>
            <w:hideMark/>
          </w:tcPr>
          <w:p w14:paraId="2D1595C9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Papildu funkcijas (var būt iekļautas)</w:t>
            </w:r>
          </w:p>
        </w:tc>
        <w:tc>
          <w:tcPr>
            <w:tcW w:w="0" w:type="auto"/>
            <w:hideMark/>
          </w:tcPr>
          <w:p w14:paraId="30200448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DALĪBNIEKS deklarē, ka iekļauj:</w:t>
            </w:r>
          </w:p>
        </w:tc>
      </w:tr>
      <w:tr w:rsidR="00A3535A" w:rsidRPr="00A3535A" w14:paraId="297EA50A" w14:textId="77777777" w:rsidTr="00A3535A">
        <w:tc>
          <w:tcPr>
            <w:tcW w:w="0" w:type="auto"/>
          </w:tcPr>
          <w:p w14:paraId="5A0D2619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57B6280" w14:textId="77777777" w:rsidR="00A3535A" w:rsidRPr="00D86D7F" w:rsidRDefault="00A3535A" w:rsidP="00A3535A">
            <w:pPr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</w:pPr>
            <w:r w:rsidRPr="00D86D7F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>– Izejas konveijera lente (min. garums 600 mm)</w:t>
            </w:r>
          </w:p>
        </w:tc>
      </w:tr>
      <w:tr w:rsidR="00A3535A" w:rsidRPr="00A3535A" w14:paraId="6CEAA6AC" w14:textId="77777777" w:rsidTr="00A3535A">
        <w:tc>
          <w:tcPr>
            <w:tcW w:w="0" w:type="auto"/>
          </w:tcPr>
          <w:p w14:paraId="7A8E309E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BEC223F" w14:textId="77777777" w:rsidR="00A3535A" w:rsidRPr="00D86D7F" w:rsidRDefault="00A3535A" w:rsidP="00A3535A">
            <w:pPr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val="en-US" w:eastAsia="en-GB"/>
                <w14:ligatures w14:val="none"/>
              </w:rPr>
            </w:pPr>
            <w:r w:rsidRPr="00D86D7F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>– Siltā/aukstā gaisa pūšanas kanāli ar regulējamu termostatu</w:t>
            </w:r>
          </w:p>
        </w:tc>
      </w:tr>
      <w:tr w:rsidR="00A3535A" w:rsidRPr="00A3535A" w14:paraId="1A81E882" w14:textId="77777777" w:rsidTr="00A3535A">
        <w:tc>
          <w:tcPr>
            <w:tcW w:w="0" w:type="auto"/>
          </w:tcPr>
          <w:p w14:paraId="010901E2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199F612" w14:textId="77777777" w:rsidR="00A3535A" w:rsidRPr="00D86D7F" w:rsidRDefault="00A3535A" w:rsidP="00A3535A">
            <w:pPr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</w:pPr>
            <w:r w:rsidRPr="00D86D7F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>– Nerūsējošā tērauda ārējie vāki</w:t>
            </w:r>
          </w:p>
        </w:tc>
      </w:tr>
      <w:tr w:rsidR="00A3535A" w:rsidRPr="00A3535A" w14:paraId="29670BB3" w14:textId="77777777" w:rsidTr="00A3535A">
        <w:tc>
          <w:tcPr>
            <w:tcW w:w="0" w:type="auto"/>
            <w:hideMark/>
          </w:tcPr>
          <w:p w14:paraId="04C18B9C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lastRenderedPageBreak/>
              <w:t>Drošība un higiēna</w:t>
            </w:r>
          </w:p>
        </w:tc>
        <w:tc>
          <w:tcPr>
            <w:tcW w:w="0" w:type="auto"/>
            <w:hideMark/>
          </w:tcPr>
          <w:p w14:paraId="1015A4FC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Mašīnai jāatbilst ES pārtikas saskares un mašīnu drošības prasībām; gludas virsmas, viegli tīrāma, higiēnai atbilstoša konstrukcija.</w:t>
            </w:r>
          </w:p>
        </w:tc>
      </w:tr>
      <w:tr w:rsidR="00A3535A" w:rsidRPr="00A3535A" w14:paraId="216DF4B2" w14:textId="77777777" w:rsidTr="00A3535A">
        <w:tc>
          <w:tcPr>
            <w:tcW w:w="0" w:type="auto"/>
            <w:hideMark/>
          </w:tcPr>
          <w:p w14:paraId="713895AF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Dokumentācija</w:t>
            </w:r>
          </w:p>
        </w:tc>
        <w:tc>
          <w:tcPr>
            <w:tcW w:w="0" w:type="auto"/>
            <w:hideMark/>
          </w:tcPr>
          <w:p w14:paraId="22D35B9A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Lietotāja rokasgrāmata, apkopes instrukcijas, rezerves daļu saraksts, CE dokumentācija. Nodrošināta EN vai LV valodā.</w:t>
            </w:r>
          </w:p>
        </w:tc>
      </w:tr>
      <w:tr w:rsidR="00A3535A" w:rsidRPr="00A3535A" w14:paraId="4C495DA0" w14:textId="77777777" w:rsidTr="00A3535A">
        <w:tc>
          <w:tcPr>
            <w:tcW w:w="0" w:type="auto"/>
            <w:hideMark/>
          </w:tcPr>
          <w:p w14:paraId="12510AA9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Atbilstība / CE marķējums</w:t>
            </w:r>
          </w:p>
        </w:tc>
        <w:tc>
          <w:tcPr>
            <w:tcW w:w="0" w:type="auto"/>
            <w:hideMark/>
          </w:tcPr>
          <w:p w14:paraId="4A12BF80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Jāievēro ES Mašīnu direktīva, Elektromagnētiskās saderības direktīva, prasības saskarei ar pārtiku; obligāta CE zīme.</w:t>
            </w:r>
          </w:p>
        </w:tc>
      </w:tr>
      <w:tr w:rsidR="00A3535A" w:rsidRPr="00A3535A" w14:paraId="609FF731" w14:textId="77777777" w:rsidTr="00A3535A">
        <w:tc>
          <w:tcPr>
            <w:tcW w:w="0" w:type="auto"/>
            <w:hideMark/>
          </w:tcPr>
          <w:p w14:paraId="3599B1F2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Garantija</w:t>
            </w:r>
          </w:p>
        </w:tc>
        <w:tc>
          <w:tcPr>
            <w:tcW w:w="0" w:type="auto"/>
            <w:hideMark/>
          </w:tcPr>
          <w:p w14:paraId="644C5D30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Vismaz 24 mēnešu garantija visai iekārtai.</w:t>
            </w:r>
          </w:p>
        </w:tc>
      </w:tr>
      <w:tr w:rsidR="00A3535A" w:rsidRPr="00A3535A" w14:paraId="6292D78D" w14:textId="77777777" w:rsidTr="00A3535A">
        <w:tc>
          <w:tcPr>
            <w:tcW w:w="0" w:type="auto"/>
            <w:hideMark/>
          </w:tcPr>
          <w:p w14:paraId="73DAFD32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Piegādātāja atbildība par funkcionalitāti</w:t>
            </w:r>
          </w:p>
        </w:tc>
        <w:tc>
          <w:tcPr>
            <w:tcW w:w="0" w:type="auto"/>
            <w:hideMark/>
          </w:tcPr>
          <w:p w14:paraId="333064AC" w14:textId="77777777" w:rsidR="00A3535A" w:rsidRPr="00A3535A" w:rsidRDefault="00A3535A" w:rsidP="00A3535A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A3535A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DALĪBNIEKAM jāpiedāvā tāda konfigurācija un pilnīgums, kas pilnībā atbilst mērķim un tehniskajam uzdevumam, ieskaitot visus nepieciešamos apakškomponentus pilnīgai darbībai.</w:t>
            </w:r>
          </w:p>
        </w:tc>
      </w:tr>
    </w:tbl>
    <w:p w14:paraId="3664177C" w14:textId="77777777" w:rsidR="00A3535A" w:rsidRPr="00A3535A" w:rsidRDefault="00000000" w:rsidP="00A3535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D1EC241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38E5D307" w14:textId="77777777" w:rsidR="00FF7939" w:rsidRPr="00432836" w:rsidRDefault="00FF7939" w:rsidP="00FF7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328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3DD8B5B" w14:textId="77777777" w:rsidR="00FF7939" w:rsidRPr="00432836" w:rsidRDefault="00000000" w:rsidP="00FF793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00F32A6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5381DC4" w14:textId="77777777" w:rsidR="00FF7939" w:rsidRPr="00432836" w:rsidRDefault="00FF7939" w:rsidP="00FF79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43283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14DABDC6" w14:textId="77777777" w:rsidR="00A3535A" w:rsidRDefault="00A3535A"/>
    <w:sectPr w:rsidR="00A353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35A"/>
    <w:rsid w:val="00072D7E"/>
    <w:rsid w:val="00074EF1"/>
    <w:rsid w:val="001B7E70"/>
    <w:rsid w:val="003E1F01"/>
    <w:rsid w:val="006C1E61"/>
    <w:rsid w:val="0080494A"/>
    <w:rsid w:val="008B2DD0"/>
    <w:rsid w:val="00A3535A"/>
    <w:rsid w:val="00CE72B4"/>
    <w:rsid w:val="00D210E5"/>
    <w:rsid w:val="00D86D7F"/>
    <w:rsid w:val="00F44F01"/>
    <w:rsid w:val="00FF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0E721"/>
  <w15:chartTrackingRefBased/>
  <w15:docId w15:val="{734E5AFA-2CF7-7B46-9DCA-0BCC22448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53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53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353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53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53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53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53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53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53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53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53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353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53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53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53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53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53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53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53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53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53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53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53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53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53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53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53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53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535A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A3535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35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Emphasis">
    <w:name w:val="Emphasis"/>
    <w:basedOn w:val="DefaultParagraphFont"/>
    <w:uiPriority w:val="20"/>
    <w:qFormat/>
    <w:rsid w:val="00A3535A"/>
    <w:rPr>
      <w:i/>
      <w:iCs/>
    </w:rPr>
  </w:style>
  <w:style w:type="table" w:styleId="TableGridLight">
    <w:name w:val="Grid Table Light"/>
    <w:basedOn w:val="TableNormal"/>
    <w:uiPriority w:val="40"/>
    <w:rsid w:val="00A3535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RB Premiere Capital Holding SIA</Company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Renaldas Borunovas</dc:creator>
  <cp:keywords/>
  <dc:description/>
  <cp:lastModifiedBy>Raimonds Perkons</cp:lastModifiedBy>
  <cp:revision>4</cp:revision>
  <dcterms:created xsi:type="dcterms:W3CDTF">2025-12-18T07:49:00Z</dcterms:created>
  <dcterms:modified xsi:type="dcterms:W3CDTF">2025-12-19T07:47:00Z</dcterms:modified>
</cp:coreProperties>
</file>