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1CC7" w14:textId="77777777" w:rsidR="00521223" w:rsidRDefault="00521223"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521223">
        <w:rPr>
          <w:rFonts w:ascii="Times New Roman" w:eastAsia="Times New Roman" w:hAnsi="Times New Roman" w:cs="Times New Roman"/>
          <w:b/>
          <w:bCs/>
          <w:kern w:val="0"/>
          <w:sz w:val="27"/>
          <w:szCs w:val="27"/>
          <w:lang w:eastAsia="en-GB"/>
          <w14:ligatures w14:val="none"/>
        </w:rPr>
        <w:t>CAURBRAUKŠANAS ĀTRĀS ATDZESĒŠANAS IEKĀRTAS (2 RATIŅU, IEVEDAMAS)</w:t>
      </w:r>
    </w:p>
    <w:p w14:paraId="6FD9D6E6" w14:textId="3850CACE"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521223"/>
    <w:rsid w:val="00911E61"/>
    <w:rsid w:val="009442C5"/>
    <w:rsid w:val="009D7966"/>
    <w:rsid w:val="00B72A09"/>
    <w:rsid w:val="00BC7A7B"/>
    <w:rsid w:val="00C07AD3"/>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804</Words>
  <Characters>4586</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2025-11-21T09:46:00Z</dcterms:modified>
</cp:coreProperties>
</file>