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32D8CBBA"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8F07B7" w:rsidRPr="008F07B7">
        <w:rPr>
          <w:rFonts w:ascii="Times New Roman" w:eastAsia="Times New Roman" w:hAnsi="Times New Roman" w:cs="Times New Roman"/>
          <w:b/>
          <w:bCs/>
          <w:kern w:val="0"/>
          <w:lang w:eastAsia="en-GB"/>
          <w14:ligatures w14:val="none"/>
        </w:rPr>
        <w:t>ELECTRICALLY HEATED THERMO TRANSPORT BOXES (DOUBLE COMPARTMENT)</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8F07B7"/>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1577</Characters>
  <DocSecurity>0</DocSecurity>
  <Lines>13</Lines>
  <Paragraphs>3</Paragraphs>
  <ScaleCrop>false</ScaleCrop>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2025-11-19T15:14:00Z</dcterms:modified>
</cp:coreProperties>
</file>