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43E850" w14:textId="77777777" w:rsidR="00446DE0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.</w:t>
      </w:r>
    </w:p>
    <w:p w14:paraId="6E341D53" w14:textId="77777777" w:rsidR="00446DE0" w:rsidRDefault="00C129EC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6E83A7FD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03360F">
        <w:rPr>
          <w:rFonts w:ascii="Google Sans Text" w:eastAsia="Google Sans Text" w:hAnsi="Google Sans Text" w:cs="Google Sans Text"/>
        </w:rPr>
        <w:t>Annex No. 2</w:t>
      </w:r>
    </w:p>
    <w:p w14:paraId="6055F84E" w14:textId="77777777" w:rsidR="00446DE0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TECHNICAL SPECIFICATION</w:t>
      </w:r>
    </w:p>
    <w:p w14:paraId="5D23AB9D" w14:textId="77777777" w:rsidR="00446DE0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PURCHASE OF GN 2/1 REFRIGERATED CABINET (SINGLE DOOR)</w:t>
      </w:r>
    </w:p>
    <w:p w14:paraId="3C7B99BA" w14:textId="77777777" w:rsidR="00446DE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place, date</w:t>
      </w:r>
    </w:p>
    <w:p w14:paraId="6CC5396D" w14:textId="77777777" w:rsidR="00446DE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The following table: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446DE0" w14:paraId="0C5D12E1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390807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F5D0EE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446DE0" w14:paraId="64A7D540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AA0219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1F7A69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446DE0" w14:paraId="46DF50D5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ACE08E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2F5512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Vertical refrigerated cabinet (Concept range or equivalent) for professional catering.</w:t>
            </w:r>
          </w:p>
        </w:tc>
      </w:tr>
      <w:tr w:rsidR="00446DE0" w14:paraId="105DC93F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2CC530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Brand, model offered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9572B1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Brand name (for identification purposes) and model name (for identification purposes).</w:t>
            </w:r>
          </w:p>
        </w:tc>
      </w:tr>
      <w:tr w:rsidR="00446DE0" w14:paraId="46D5F6F4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FE28AF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6BC79F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Preservation of fresh food products in Gastronorm 2/1 format containers or on shelves. Suitable for commercial kitchens with ambient temperatures up to +30°C (Climate Class 4).</w:t>
            </w:r>
          </w:p>
        </w:tc>
      </w:tr>
      <w:tr w:rsidR="00446DE0" w14:paraId="7FEF2D97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6FC077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375631" w14:textId="107E19D9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Volume: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Gross volume </w:t>
            </w:r>
            <w:r w:rsidR="00B62FD3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5</w:t>
            </w:r>
            <w:r w:rsidR="00B62FD3" w:rsidRPr="00B62FD3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00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650 litres.</w:t>
            </w:r>
          </w:p>
          <w:p w14:paraId="38F28226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A77B84E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Shelving: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Designed for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GN 2/1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shelves/grids.</w:t>
            </w:r>
          </w:p>
          <w:p w14:paraId="6DE673A1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CEEEBE3" w14:textId="023F4423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Storage Levels: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Embedded guides with </w:t>
            </w:r>
            <w:r w:rsidR="007B2E9D">
              <w:rPr>
                <w:rFonts w:ascii="Google Sans Text" w:eastAsia="Google Sans Text" w:hAnsi="Google Sans Text" w:cs="Google Sans Text"/>
                <w:color w:val="1B1C1D"/>
              </w:rPr>
              <w:t>min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23 levels (55 mm spacing) for maximum flexibility.</w:t>
            </w:r>
          </w:p>
          <w:p w14:paraId="34DC3BCE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</w:tc>
      </w:tr>
      <w:tr w:rsidR="00446DE0" w14:paraId="3BD2C89B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B4FF4E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Performance &amp; Temperature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B31A24" w14:textId="50259C00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Working Temperature: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0°C to +10°C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adjustable range. </w:t>
            </w:r>
          </w:p>
          <w:p w14:paraId="00FEC9DF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49932DFA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2E57B1FB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Cooling System: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Top-mounted refrigeration unit with ventilated cooling (forced air) for even temperature distribution.</w:t>
            </w:r>
          </w:p>
          <w:p w14:paraId="7553A72C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5413DA5" w14:textId="327D5BD5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Refrigerant: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Environmentally friendly hydrocarbon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R600a</w:t>
            </w:r>
            <w:r w:rsidR="00B62FD3" w:rsidRPr="00B62FD3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/</w:t>
            </w:r>
            <w:r w:rsidR="00B62FD3" w:rsidRPr="00B62FD3">
              <w:rPr>
                <w:rFonts w:ascii="ñˇÃ&gt;" w:hAnsi="ñˇÃ&gt;" w:cs="ñˇÃ&gt;"/>
                <w:sz w:val="14"/>
                <w:szCs w:val="14"/>
                <w:highlight w:val="yellow"/>
                <w:lang w:val="en-GB"/>
              </w:rPr>
              <w:t xml:space="preserve"> </w:t>
            </w:r>
            <w:r w:rsidR="00B62FD3" w:rsidRPr="00B62FD3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  <w:lang w:val="en-GB"/>
              </w:rPr>
              <w:t>548 (4)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(GWP=3)</w:t>
            </w:r>
            <w:r w:rsidR="00B62FD3"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  <w:r w:rsidR="00B62FD3" w:rsidRPr="00B62FD3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or eqvivalent</w:t>
            </w:r>
            <w:r w:rsidRPr="00B62FD3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</w:p>
          <w:p w14:paraId="52E6A3C1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75250185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27B8466D" w14:textId="6D3D0C38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Energy Efficiency Class: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or better (according to EU energy labeling). </w:t>
            </w:r>
          </w:p>
          <w:p w14:paraId="637287DB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</w:tc>
      </w:tr>
      <w:tr w:rsidR="00446DE0" w14:paraId="3B19AB72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66B94D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Construction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DF9465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Material: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Interior and exterior body made of high-quality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Stainless Steel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(AISI-304/430 or equivalent).</w:t>
            </w:r>
          </w:p>
          <w:p w14:paraId="5F4C9CDD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92AB0A4" w14:textId="75581B1D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Insulation: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High-density polyurethane foam, thickness</w:t>
            </w:r>
            <w:r w:rsidR="00B62FD3"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  <w:r w:rsidR="00B62FD3" w:rsidRPr="00B62FD3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minimum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60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(CFC-free).</w:t>
            </w:r>
          </w:p>
          <w:p w14:paraId="15C73BB4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174A1DBE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1163C217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Door: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Self-closing solid stainless steel door with full-length ergonomic handle. Stay-open feature at &gt;90°.</w:t>
            </w:r>
          </w:p>
        </w:tc>
      </w:tr>
      <w:tr w:rsidR="00446DE0" w14:paraId="2183A55F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D30C01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Hygiene &amp; Cleaning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80692A" w14:textId="1AC44F3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Interior: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Deep-drawn/embedded tray guides (no separate rails to clean) and rounded bottom corners for easy cleaning. </w:t>
            </w:r>
          </w:p>
          <w:p w14:paraId="3A4F5231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1010E4CA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7325DBB1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Drain: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Integrated floor drain for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discharging wash water.</w:t>
            </w:r>
          </w:p>
          <w:p w14:paraId="0E6A0BFE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55AB7F6" w14:textId="781FAE32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Protection: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IPX5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water protection rating. </w:t>
            </w:r>
          </w:p>
          <w:p w14:paraId="5450240B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</w:tc>
      </w:tr>
      <w:tr w:rsidR="00446DE0" w14:paraId="01AE67F9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6BEC27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Control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4F6851" w14:textId="3B6E75D8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Interface: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Digital electronic control with capacitive touch screen (</w:t>
            </w:r>
            <w:r w:rsidR="007B2E9D">
              <w:rPr>
                <w:rFonts w:ascii="Google Sans Text" w:eastAsia="Google Sans Text" w:hAnsi="Google Sans Text" w:cs="Google Sans Text"/>
                <w:color w:val="1B1C1D"/>
              </w:rPr>
              <w:t>min.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3 inches) and temperature display. </w:t>
            </w:r>
          </w:p>
          <w:p w14:paraId="2E619E3B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71FFF6C0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03AA223C" w14:textId="17ABBDA8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Functions: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ECO mode for energy saving. </w:t>
            </w:r>
          </w:p>
          <w:p w14:paraId="30EFFC4A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</w:tc>
      </w:tr>
      <w:tr w:rsidR="00446DE0" w14:paraId="13AD1E69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D75AB4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BF7B6A" w14:textId="13522A30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Width: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  <w:r w:rsidRPr="005E224B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6</w:t>
            </w:r>
            <w:r w:rsidR="005E224B" w:rsidRPr="005E224B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0</w:t>
            </w:r>
            <w:r w:rsidRPr="005E224B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0 mm –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710 mm</w:t>
            </w:r>
          </w:p>
          <w:p w14:paraId="16EE820E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56FFFFD1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3605DFA0" w14:textId="4DB0E29D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Depth: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710 mm </w:t>
            </w:r>
            <w:r w:rsidRPr="005E224B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– </w:t>
            </w:r>
            <w:r w:rsidR="005E224B" w:rsidRPr="005E224B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8</w:t>
            </w:r>
            <w:r w:rsidRPr="005E224B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50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</w:p>
          <w:p w14:paraId="1A60C9C7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0E29AA2B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7F2042BC" w14:textId="24B4BDE8" w:rsidR="00446DE0" w:rsidRDefault="00000000" w:rsidP="007B2E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Height: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2000 mm – 2100 mm </w:t>
            </w:r>
          </w:p>
        </w:tc>
      </w:tr>
      <w:tr w:rsidR="00446DE0" w14:paraId="44379018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745C36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Electrical Connection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027B0D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Voltage: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230V / 1 ph / 50 Hz.</w:t>
            </w:r>
          </w:p>
        </w:tc>
      </w:tr>
      <w:tr w:rsidR="00446DE0" w14:paraId="3137E819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9FB18D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6B36FA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supplier is responsible for providing a fully functional unit ready for immediate use. The set must include:</w:t>
            </w:r>
          </w:p>
          <w:p w14:paraId="2328FCF9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67DA25D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1 x Refrigerated Cabinet</w:t>
            </w:r>
          </w:p>
          <w:p w14:paraId="4CCAB5AE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7A8C3A2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 x GN 2/1 Epoxy coated or Stainless steel grids/shelves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per cabinet.</w:t>
            </w:r>
          </w:p>
          <w:p w14:paraId="4065D526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DAEEE98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Adjustable stainless steel legs (height adjustable 130-200 mm).</w:t>
            </w:r>
          </w:p>
          <w:p w14:paraId="5B040440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423EC95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Power cable and plug.</w:t>
            </w:r>
          </w:p>
        </w:tc>
      </w:tr>
      <w:tr w:rsidR="00446DE0" w14:paraId="2002B861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CFC400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9F0153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 be supplied in Latvian or English: user manual, electric diagram, maintenance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instructions, CE Declaration of Conformity.</w:t>
            </w:r>
          </w:p>
        </w:tc>
      </w:tr>
      <w:tr w:rsidR="00446DE0" w14:paraId="11339D9B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6811F2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8526EF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Equipment must comply with EU Machinery Directive 2006/42/EC, Low Voltage Directive, and food contact materials legislation.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marking mandatory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446DE0" w14:paraId="2887DAE3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3203AD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C3B873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7EE4F866" w14:textId="77777777" w:rsidR="00446DE0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Name, surname, position</w:t>
      </w:r>
    </w:p>
    <w:p w14:paraId="311A5B44" w14:textId="77777777" w:rsidR="00446DE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signature</w:t>
      </w:r>
    </w:p>
    <w:sectPr w:rsidR="00446DE0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BADB383B-BEB2-9F44-AD9A-4AE803EC9175}"/>
    <w:embedBold r:id="rId2" w:fontKey="{6AF49637-4E4B-4046-8196-8178856398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08387E4-EB14-CC40-AC1A-B336693C8D8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6E6E002-602B-1343-B48F-E6B6208B002E}"/>
  </w:font>
  <w:font w:name="Google Sans Text">
    <w:altName w:val="Calibri"/>
    <w:panose1 w:val="020B0604020202020204"/>
    <w:charset w:val="00"/>
    <w:family w:val="auto"/>
    <w:pitch w:val="default"/>
    <w:embedBold r:id="rId6" w:fontKey="{CE23DD18-8B63-C749-B008-5984B4412954}"/>
  </w:font>
  <w:font w:name="ñˇÃ&gt;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464CF378-E8DC-0A4E-8739-8454D93DC2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F6DBFCA-90AD-784D-AD80-BCA8F2CCB3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DE0"/>
    <w:rsid w:val="0003360F"/>
    <w:rsid w:val="00446DE0"/>
    <w:rsid w:val="004E0098"/>
    <w:rsid w:val="005E224B"/>
    <w:rsid w:val="006C1E61"/>
    <w:rsid w:val="007B2E9D"/>
    <w:rsid w:val="00B62FD3"/>
    <w:rsid w:val="00C129EC"/>
    <w:rsid w:val="00D210E5"/>
    <w:rsid w:val="00D95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7A05E3D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386</Words>
  <Characters>2445</Characters>
  <Application>Microsoft Office Word</Application>
  <DocSecurity>0</DocSecurity>
  <Lines>128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RB Premiere Capital Holding SIA</Company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Renaldas Borunovas</cp:lastModifiedBy>
  <cp:revision>3</cp:revision>
  <dcterms:created xsi:type="dcterms:W3CDTF">2025-12-18T07:32:00Z</dcterms:created>
  <dcterms:modified xsi:type="dcterms:W3CDTF">2025-12-18T07:48:00Z</dcterms:modified>
</cp:coreProperties>
</file>