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FCB206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043FD" w:rsidRPr="009043FD">
        <w:rPr>
          <w:rFonts w:ascii="Times New Roman" w:eastAsia="Times New Roman" w:hAnsi="Times New Roman" w:cs="Times New Roman"/>
          <w:b/>
          <w:bCs/>
          <w:kern w:val="0"/>
          <w:lang w:eastAsia="en-GB"/>
          <w14:ligatures w14:val="none"/>
        </w:rPr>
        <w:t>HAND-WASH BASIN (KNEE-OPERATED, WALL-MOUNTED)</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043FD"/>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DocSecurity>0</DocSecurity>
  <Lines>13</Lines>
  <Paragraphs>3</Paragraphs>
  <ScaleCrop>false</ScaleCrop>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2025-11-19T15:26:00Z</dcterms:modified>
</cp:coreProperties>
</file>