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6C251" w14:textId="77777777" w:rsidR="008262A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0B60007C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4157B1">
        <w:rPr>
          <w:rFonts w:ascii="Google Sans Text" w:eastAsia="Google Sans Text" w:hAnsi="Google Sans Text" w:cs="Google Sans Text"/>
        </w:rPr>
        <w:t>2. pielikums</w:t>
      </w:r>
    </w:p>
    <w:p w14:paraId="20895F5D" w14:textId="77777777" w:rsidR="008262A2" w:rsidRDefault="008262A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511C46A1" w14:textId="77777777" w:rsidR="008262A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44CE7225" w14:textId="77777777" w:rsidR="008262A2" w:rsidRDefault="008262A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7C605328" w14:textId="77777777" w:rsidR="007108A3" w:rsidRDefault="007108A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lang w:val="lv-LV"/>
        </w:rPr>
      </w:pPr>
      <w:r w:rsidRPr="007108A3">
        <w:rPr>
          <w:rFonts w:ascii="Google Sans Text" w:eastAsia="Google Sans Text" w:hAnsi="Google Sans Text" w:cs="Google Sans Text"/>
        </w:rPr>
        <w:t>SMAGĀS KLASES VIRTUVES IERĪČU MAZGĀJAMĀS MAŠĪNAS AR GALDIEM</w:t>
      </w:r>
    </w:p>
    <w:p w14:paraId="279EAA81" w14:textId="0BDEC60B" w:rsidR="008262A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0CFFEFCE" w14:textId="77777777" w:rsidR="008262A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262A2" w14:paraId="3801CCAF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9F7C9D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7C7783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8262A2" w14:paraId="1CEEC7F9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162539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9ED8C5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8262A2" w14:paraId="427026DD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7A5D19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52400D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Izturīga universāla kupolveida trauku mazgājamā mašīna katliem, pannām, GN traukiem un piederumiem, komplektā ar ieplūdes un izplūdes galdiem.</w:t>
            </w:r>
          </w:p>
        </w:tc>
      </w:tr>
      <w:tr w:rsidR="008262A2" w14:paraId="4C7FF195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8FB497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0FE990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Liela izmēra priekšmetu (katlu, cepšanas paplāšu, transportēšanas grozu, GN 2/1) rūpnieciskā mazgāšana augstas caurlaidspējas komerciālā virtuvē. Mašīnai jābūt piemērotai lielām kravām un intensīvai lietošanai.</w:t>
            </w:r>
          </w:p>
        </w:tc>
      </w:tr>
      <w:tr w:rsidR="008262A2" w14:paraId="3B3CB886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63CAC7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67127B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Kupolveida/caurplūdes tipa trauku mazgājamā mašīna ar svārstīgām mazgāšanas svirām un augstu ieejas augstumu.</w:t>
            </w:r>
          </w:p>
        </w:tc>
      </w:tr>
      <w:tr w:rsidR="008262A2" w14:paraId="2B8ACA1F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7FBD3B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 un veiktspēja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8B3E06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Plauktu ietilpība: 25–35 plaukti stundā (teorētiski).</w:t>
            </w:r>
          </w:p>
          <w:p w14:paraId="56D751DB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6C2B22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Programmas cikli: Vismaz 3 regulējami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cikli (diapazons 120 / 240 / 480 sekundes).</w:t>
            </w:r>
          </w:p>
          <w:p w14:paraId="59BF7265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0946BA1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Plaukta izmēri: Liela mazgāšanas zona, aptuveni 1280 x 670 mm – 1320 x 700 mm (nerūsējošā tērauda plaukts).</w:t>
            </w:r>
          </w:p>
          <w:p w14:paraId="78F1B848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C379638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Ieejas augstums: Minimālais augstums 640 mm–660 mm, lai tajā varētu ievietot lielus podus un kastes.</w:t>
            </w:r>
          </w:p>
        </w:tc>
      </w:tr>
      <w:tr w:rsidR="008262A2" w14:paraId="5F5C821D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78D0C5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EDD04F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Divsienu nerūsējošā tērauda konstrukcija (AISI 304) trokšņa un siltuma izolācijai.</w:t>
            </w:r>
          </w:p>
          <w:p w14:paraId="355D5020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7D7A4E7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Aizsardzības klase: IP X5.</w:t>
            </w:r>
          </w:p>
          <w:p w14:paraId="06DE247D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32A7879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Mazgāšanas sistēma: Divi jaudīgi mazgāšanas sūkņi (kopējā jauda aptuveni 4,0–4,5 kW), kas nodrošina intensīvu tīrīšanu no augšas un apakšas.</w:t>
            </w:r>
          </w:p>
        </w:tc>
      </w:tr>
      <w:tr w:rsidR="008262A2" w14:paraId="134354D6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F8694D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Tvertne un patēriņš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EC95DA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Tvertnes uzpildes tilpums: 90–110 litri.</w:t>
            </w:r>
          </w:p>
          <w:p w14:paraId="5D3D8ECE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9C6109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Skalošanas ūdens patēriņš: 5,5–6,5 litri vienā ciklā, lai nodrošinātu higiēnu un efektivitāti.</w:t>
            </w:r>
          </w:p>
        </w:tc>
      </w:tr>
      <w:tr w:rsidR="008262A2" w14:paraId="16C02D0F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1A62EC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Elektriskais savienojums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51AEA9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Kopējā pievienotā slodze: 21,0 kW–24,0 kW (mērķis: ~22,9 kW).</w:t>
            </w:r>
          </w:p>
          <w:p w14:paraId="6CA64256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14BDF3E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N PE / 50 Hz.</w:t>
            </w:r>
          </w:p>
        </w:tc>
      </w:tr>
      <w:tr w:rsidR="008262A2" w14:paraId="60007130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8D62A0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 (tikai ierīce)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0D8D95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1450 mm – 1600 mm.</w:t>
            </w:r>
          </w:p>
          <w:p w14:paraId="2EFD77D4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EACCAB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950 mm – 1100 mm.</w:t>
            </w:r>
          </w:p>
          <w:p w14:paraId="66BA8EFD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0C7C12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1750 mm – 1900 mm (ar aizvērtu pārsegu).</w:t>
            </w:r>
          </w:p>
        </w:tc>
      </w:tr>
      <w:tr w:rsidR="008262A2" w14:paraId="77D6729B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03368D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507937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Saskarne: Elektroniska vadība ar digitālu temperatūras displeju mazgāšanas un skalošanas tvertnēm.</w:t>
            </w:r>
          </w:p>
          <w:p w14:paraId="14472373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827BEFC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Funkcijas: mīkstās palaišanas funkcija, pašattīrīšanās programma, noplūdes noteikšana, infrasarkanā saskarne datu pārsūtīšanai.</w:t>
            </w:r>
          </w:p>
        </w:tc>
      </w:tr>
      <w:tr w:rsidR="008262A2" w14:paraId="3DFE47F4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F792D3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Obligātās tabulas (oriģinālās)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C8A5DB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nodrošinātu netraucētu integrāciju, stabilitāti un higiēnu, iekārtai jābūt aprīkotai ar oriģinālajiem ražotāja galdiem, kas īpaši izstrādāti šim modelim:</w:t>
            </w:r>
          </w:p>
          <w:p w14:paraId="488FB07A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B722411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1. Ievades/pirmsmazgāšanas galds:</w:t>
            </w:r>
          </w:p>
          <w:p w14:paraId="74DE81A8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  <w:p w14:paraId="1720EFF0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- Garums: 1100 mm – 1300 mm.</w:t>
            </w:r>
          </w:p>
          <w:p w14:paraId="65A17EDC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F8CB25B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- Aprīkojums: Dziļa izlietne (vismaz 500x400x250 mm), priekšskalošanas izsmidzināšanas iekārta (jaucējkrāns ar izsmidzināšanas šļūteni), šļakatu aizsargs, režģa plaukts apakšā.</w:t>
            </w:r>
          </w:p>
          <w:p w14:paraId="53A3579A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C64833D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2. Izplūdes/izlādes galds:</w:t>
            </w:r>
          </w:p>
          <w:p w14:paraId="770BA242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  <w:p w14:paraId="145CBBC9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- Garums: 1100 mm – 1300 mm.</w:t>
            </w:r>
          </w:p>
          <w:p w14:paraId="449CC099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95785C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- Konstrukcija: Rullīšu vai slīdvirsma, kas piemērota smagiem plauktiem, gala slēdzis (ja piemērojams), režģveida plaukts apakšā.</w:t>
            </w:r>
          </w:p>
          <w:p w14:paraId="1D3745E7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C8178A5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Kopējais uzstādīšanas garums: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3800 mm–4200 mm (mašīna + galdi).</w:t>
            </w:r>
          </w:p>
        </w:tc>
      </w:tr>
      <w:tr w:rsidR="008262A2" w14:paraId="175AF053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1B38C6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5DFBAB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Piegādātāja atbildība: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pilnībā atbildīgs par pilnīga un darbspējīga komplekta nodrošināšanu katrai no 4 vienībām. Piedāvājumā jāiekļauj:</w:t>
            </w:r>
          </w:p>
          <w:p w14:paraId="5A8C8CA3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CFC27EC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Mazgāšanas līdzekļa un skalošanas līdzekļa dozēšanas sūkņi (ar sūkšanas lancetēm).</w:t>
            </w:r>
          </w:p>
          <w:p w14:paraId="5094795A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B004BC2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Drenāžas sūknis un pastiprinātāja sūknis (ja nepieciešams spiediena nodrošināšanai).</w:t>
            </w:r>
          </w:p>
          <w:p w14:paraId="0567380F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3DE3E2F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Pieslēgumu komplekti (ūdens, notekūdeņi, elektrība).</w:t>
            </w:r>
          </w:p>
          <w:p w14:paraId="60048DC1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9BF088B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nerūsējošā tērauda pamata plaukts katrai ierīcei.</w:t>
            </w:r>
          </w:p>
          <w:p w14:paraId="20B797C3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45D075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 un nodošana ekspluatācijā: Galdu un iekārtas montāža, pieslēgšana inženierkomunikācijām, kalibrēšana un personāla apmācība.</w:t>
            </w:r>
          </w:p>
        </w:tc>
      </w:tr>
      <w:tr w:rsidR="008262A2" w14:paraId="5DC441D8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C24F23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62A0EC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Jāiesniedz latviešu vai angļu valodā: lietotāja rokasgrāmata, elektriskā shēma, uzstādīšanas plāns, CE atbilstības deklarācija.</w:t>
            </w:r>
          </w:p>
        </w:tc>
      </w:tr>
      <w:tr w:rsidR="008262A2" w14:paraId="6523EEAB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1ED994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8DE200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 un DIN 10512 / EN 1717 standartiem (gaisa sprauga). CE marķējums ir obligāts.</w:t>
            </w:r>
          </w:p>
        </w:tc>
      </w:tr>
      <w:tr w:rsidR="008262A2" w14:paraId="110458D0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87F9B4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83313A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6ECFD5C3" w14:textId="77777777" w:rsidR="008262A2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36488E81" w14:textId="77777777" w:rsidR="008262A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8262A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81186C6-0BE0-4CD3-8F77-4C432EC755D7}"/>
  </w:font>
  <w:font w:name="Google Sans Text">
    <w:charset w:val="00"/>
    <w:family w:val="auto"/>
    <w:pitch w:val="default"/>
    <w:embedRegular r:id="rId2" w:fontKey="{6AE8B18F-8A8C-4875-BE48-C244750F65CF}"/>
    <w:embedBold r:id="rId3" w:fontKey="{B91A9F6A-B88C-46E7-AD7C-F7276834A2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07EE65-3669-4A2A-A876-51F9AACC7F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CBA7851-3FD5-47C6-98CD-4C8B34BFC3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2A2"/>
    <w:rsid w:val="003222FF"/>
    <w:rsid w:val="004157B1"/>
    <w:rsid w:val="005F2AEF"/>
    <w:rsid w:val="0068755B"/>
    <w:rsid w:val="007108A3"/>
    <w:rsid w:val="008262A2"/>
    <w:rsid w:val="00D210E5"/>
    <w:rsid w:val="00FC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4A1A5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557</Words>
  <Characters>3179</Characters>
  <DocSecurity>0</DocSecurity>
  <Lines>26</Lines>
  <Paragraphs>7</Paragraphs>
  <ScaleCrop>false</ScaleCrop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2025-11-18T15:27:00Z</dcterms:created>
  <dcterms:modified xsi:type="dcterms:W3CDTF">2025-11-21T11:10:00Z</dcterms:modified>
</cp:coreProperties>
</file>