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89373" w14:textId="77777777" w:rsidR="008E5574" w:rsidRDefault="00000000">
      <w:pPr>
        <w:pBdr>
          <w:top w:val="nil"/>
          <w:left w:val="nil"/>
          <w:bottom w:val="nil"/>
          <w:right w:val="nil"/>
          <w:between w:val="nil"/>
        </w:pBdr>
        <w:spacing w:before="120" w:after="240" w:line="275" w:lineRule="auto"/>
        <w:rPr>
          <w:rFonts w:ascii="Google Sans Text" w:eastAsia="Google Sans Text" w:hAnsi="Google Sans Text" w:cs="Google Sans Text"/>
          <w:color w:val="1B1C1D"/>
        </w:rPr>
      </w:pPr>
      <w:r>
        <w:rPr>
          <w:noProof/>
        </w:rPr>
        <w:pict w14:anchorId="53FB3134">
          <v:rect id="_x0000_i1025" alt="" style="width:451.3pt;height:.05pt;mso-width-percent:0;mso-height-percent:0;mso-width-percent:0;mso-height-percent:0" o:hralign="center" o:hrstd="t" o:hr="t" fillcolor="#a0a0a0" stroked="f"/>
        </w:pict>
      </w:r>
    </w:p>
    <w:p w14:paraId="409D89BB" w14:textId="77777777" w:rsidR="008E5574" w:rsidRDefault="00000000">
      <w:pPr>
        <w:pStyle w:val="Heading2"/>
        <w:spacing w:before="0" w:after="120" w:line="275" w:lineRule="auto"/>
        <w:rPr>
          <w:rFonts w:ascii="Google Sans" w:eastAsia="Google Sans" w:hAnsi="Google Sans" w:cs="Google Sans"/>
          <w:color w:val="1B1C1D"/>
        </w:rPr>
      </w:pPr>
      <w:r>
        <w:rPr>
          <w:rFonts w:ascii="Google Sans" w:eastAsia="Google Sans" w:hAnsi="Google Sans" w:cs="Google Sans"/>
          <w:color w:val="1B1C1D"/>
        </w:rPr>
        <w:t>2. pielikums</w:t>
      </w:r>
    </w:p>
    <w:p w14:paraId="76B9946F" w14:textId="77777777" w:rsidR="008E5574" w:rsidRDefault="00000000">
      <w:pPr>
        <w:pStyle w:val="Heading2"/>
        <w:spacing w:before="0" w:after="120" w:line="275" w:lineRule="auto"/>
        <w:rPr>
          <w:rFonts w:ascii="Google Sans" w:eastAsia="Google Sans" w:hAnsi="Google Sans" w:cs="Google Sans"/>
          <w:color w:val="1B1C1D"/>
        </w:rPr>
      </w:pPr>
      <w:r>
        <w:rPr>
          <w:rFonts w:ascii="Google Sans" w:eastAsia="Google Sans" w:hAnsi="Google Sans" w:cs="Google Sans"/>
          <w:color w:val="1B1C1D"/>
        </w:rPr>
        <w:t>Tehniskā specifikācija</w:t>
      </w:r>
    </w:p>
    <w:p w14:paraId="0200EE2D" w14:textId="650A0AEF" w:rsidR="008E5574" w:rsidRPr="000C4F93" w:rsidRDefault="000C4F93">
      <w:pPr>
        <w:pBdr>
          <w:top w:val="nil"/>
          <w:left w:val="nil"/>
          <w:bottom w:val="nil"/>
          <w:right w:val="nil"/>
          <w:between w:val="nil"/>
        </w:pBdr>
        <w:spacing w:after="240" w:line="275" w:lineRule="auto"/>
        <w:rPr>
          <w:rFonts w:asciiTheme="minorHAnsi" w:eastAsia="Google Sans" w:hAnsiTheme="minorHAnsi" w:cs="Google Sans"/>
          <w:b/>
          <w:bCs/>
          <w:color w:val="1B1C1D"/>
          <w:sz w:val="28"/>
          <w:szCs w:val="28"/>
          <w:lang w:val="lv-LV"/>
        </w:rPr>
      </w:pPr>
      <w:r w:rsidRPr="000C4F93">
        <w:rPr>
          <w:rFonts w:ascii="Google Sans" w:eastAsia="Google Sans" w:hAnsi="Google Sans" w:cs="Google Sans"/>
          <w:b/>
          <w:bCs/>
          <w:color w:val="1B1C1D"/>
          <w:sz w:val="28"/>
          <w:szCs w:val="28"/>
        </w:rPr>
        <w:t>RŪPNIECISKĀS ROTĒJOŠĀS RATIŅVEIDA KONVEKCIJAS KRĀSNIS CEPŠANAI</w:t>
      </w:r>
    </w:p>
    <w:tbl>
      <w:tblPr>
        <w:tblStyle w:val="a"/>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680"/>
        <w:gridCol w:w="4680"/>
      </w:tblGrid>
      <w:tr w:rsidR="008E5574" w14:paraId="39BA05B5"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8BDD743"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Parametrs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5F817E9"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Prasība</w:t>
            </w:r>
          </w:p>
        </w:tc>
      </w:tr>
      <w:tr w:rsidR="008E5574" w14:paraId="3410F345"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079D635"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DALĪBNIEKS sniedz informāciju vai pierādījumus par katru prasību.</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D1B86D8" w14:textId="77777777" w:rsidR="008E5574" w:rsidRDefault="008E5574">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8E5574" w14:paraId="501EA639"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9518000"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Daudzums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6A842FD"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2 gab.</w:t>
            </w:r>
            <w:r>
              <w:rPr>
                <w:rFonts w:ascii="Google Sans Text" w:eastAsia="Google Sans Text" w:hAnsi="Google Sans Text" w:cs="Google Sans Text"/>
                <w:color w:val="1B1C1D"/>
              </w:rPr>
              <w:t>– Rūpnieciskās konvekcijas krāsnis ar automātiski rotējošu ratiņu sistēmu, kas piemērotas augstas ražošanas cepšanas un konditorejas izstrādājumu vajadzībām.</w:t>
            </w:r>
          </w:p>
        </w:tc>
      </w:tr>
      <w:tr w:rsidR="008E5574" w14:paraId="5E7D4EBB"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2DBA908"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Mērķis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FF066F4" w14:textId="77777777"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Liela ietilpība un vienmērīga dažādu produktu, tostarp maizes, lielu raudzētu izstrādājumu un mazu konditorejas izstrādājumu, cepšana. Cepeškrāsnij jānodrošina vienmērīgs siltuma sadalījums, izmantojot piespiedu konvekciju un produktu rotāciju, lai saglabātu nemainīgu kvalitāti visās partijās.</w:t>
            </w:r>
          </w:p>
          <w:p w14:paraId="44AA90AE"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7E6284B4"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8424EE1"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Darbības specifikācijas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2D8B346" w14:textId="77777777" w:rsidR="008E5574" w:rsidRDefault="008E5574">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8E5574" w14:paraId="7C470636"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489EC65"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Paplātes izmēru saderība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A3EB409" w14:textId="77777777"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Krāsnij jāspēj pielāgot standarta rūpniecisko paplāšu/ratiņu izmērus, tostarp 600 mm x 800 mm un 400 mm x 600 mm.</w:t>
            </w:r>
          </w:p>
          <w:p w14:paraId="328D92D7"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57AC8442"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BC64A17"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Paplātes ietilpība (uz vienību)</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1153398" w14:textId="77777777"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xml:space="preserve">Cepeškrāsnij jābūt piemērotai vismaz </w:t>
            </w:r>
            <w:r>
              <w:rPr>
                <w:rFonts w:ascii="Google Sans Text" w:eastAsia="Google Sans Text" w:hAnsi="Google Sans Text" w:cs="Google Sans Text"/>
                <w:color w:val="1B1C1D"/>
              </w:rPr>
              <w:lastRenderedPageBreak/>
              <w:t>18 paplātēm (60 x 80 cm gadījumā) vai 36 paplātēm (40 x 60 cm gadījumā).</w:t>
            </w:r>
          </w:p>
          <w:p w14:paraId="7568FC86"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05898675"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05AC141"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lastRenderedPageBreak/>
              <w:t>* Maksimālā cepšanas temperatūra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4B495F6" w14:textId="77777777"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Spēj sasniegt maksimālo cepšanas temperatūru 280 °C–300 °C</w:t>
            </w:r>
            <w:r>
              <w:rPr>
                <w:rFonts w:ascii="Google Sans Text" w:eastAsia="Google Sans Text" w:hAnsi="Google Sans Text" w:cs="Google Sans Text"/>
                <w:color w:val="444746"/>
                <w:sz w:val="24"/>
                <w:szCs w:val="24"/>
                <w:vertAlign w:val="superscript"/>
              </w:rPr>
              <w:t>4</w:t>
            </w:r>
            <w:r>
              <w:rPr>
                <w:rFonts w:ascii="Google Sans Text" w:eastAsia="Google Sans Text" w:hAnsi="Google Sans Text" w:cs="Google Sans Text"/>
                <w:color w:val="1B1C1D"/>
              </w:rPr>
              <w:t>.</w:t>
            </w:r>
          </w:p>
          <w:p w14:paraId="1EE9AC73"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765D68B5"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7F7DF58"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Cepšanas virsmas laukums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B3FE638" w14:textId="77777777"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Kopējā cepšanas virsmas platība: 8,0 m2 – 9,0 m2.</w:t>
            </w:r>
          </w:p>
          <w:p w14:paraId="6D6FD579"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052AD316"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886DB5D"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Iekraušana/izkraušana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89A897A" w14:textId="77777777"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Paredzēts rotējošo ratiņu ātrai iekraušanai un izkraušanai</w:t>
            </w:r>
            <w:r>
              <w:rPr>
                <w:rFonts w:ascii="Google Sans Text" w:eastAsia="Google Sans Text" w:hAnsi="Google Sans Text" w:cs="Google Sans Text"/>
                <w:color w:val="444746"/>
                <w:sz w:val="24"/>
                <w:szCs w:val="24"/>
                <w:vertAlign w:val="superscript"/>
              </w:rPr>
              <w:t>6</w:t>
            </w:r>
            <w:r>
              <w:rPr>
                <w:rFonts w:ascii="Google Sans Text" w:eastAsia="Google Sans Text" w:hAnsi="Google Sans Text" w:cs="Google Sans Text"/>
                <w:color w:val="1B1C1D"/>
              </w:rPr>
              <w:t>.</w:t>
            </w:r>
          </w:p>
          <w:p w14:paraId="0B98EF8E"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5528BF7F"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6F0A4D2"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Ārējie izmēri (viena vienība)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8EFDE1C" w14:textId="77777777" w:rsidR="008E5574" w:rsidRDefault="008E5574">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8E5574" w14:paraId="792C7227"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747577C"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Kopējais ārējais platums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6F3FC8D"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130 cm–136 cm</w:t>
            </w:r>
            <w:r>
              <w:rPr>
                <w:rFonts w:ascii="Google Sans Text" w:eastAsia="Google Sans Text" w:hAnsi="Google Sans Text" w:cs="Google Sans Text"/>
                <w:color w:val="1B1C1D"/>
              </w:rPr>
              <w:t>(A dimensija).</w:t>
            </w:r>
          </w:p>
        </w:tc>
      </w:tr>
      <w:tr w:rsidR="008E5574" w14:paraId="7797D635"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9244691"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Kopējais ārējais dziļums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FB40104"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240 cm–250 cm</w:t>
            </w:r>
            <w:r>
              <w:rPr>
                <w:rFonts w:ascii="Google Sans Text" w:eastAsia="Google Sans Text" w:hAnsi="Google Sans Text" w:cs="Google Sans Text"/>
                <w:color w:val="1B1C1D"/>
              </w:rPr>
              <w:t>(B dimensija).</w:t>
            </w:r>
          </w:p>
        </w:tc>
      </w:tr>
      <w:tr w:rsidR="008E5574" w14:paraId="7D3F84F3"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701B4B4"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Kopējais ārējais augstums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77E2433"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250 cm–255 cm</w:t>
            </w:r>
            <w:r>
              <w:rPr>
                <w:rFonts w:ascii="Google Sans Text" w:eastAsia="Google Sans Text" w:hAnsi="Google Sans Text" w:cs="Google Sans Text"/>
                <w:color w:val="1B1C1D"/>
              </w:rPr>
              <w:t>(H izmērs).</w:t>
            </w:r>
          </w:p>
        </w:tc>
      </w:tr>
      <w:tr w:rsidR="008E5574" w14:paraId="2FE55303"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8DC68F9"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Enerģija un apkure (viena vienība)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AB3D454" w14:textId="77777777" w:rsidR="008E5574" w:rsidRDefault="008E5574">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8E5574" w14:paraId="0D53340A"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BAE7249"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Apkures avots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E6305FA"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p w14:paraId="77E92F25" w14:textId="77777777"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Elektrisks</w:t>
            </w:r>
            <w:r>
              <w:rPr>
                <w:rFonts w:ascii="Google Sans Text" w:eastAsia="Google Sans Text" w:hAnsi="Google Sans Text" w:cs="Google Sans Text"/>
                <w:color w:val="1B1C1D"/>
              </w:rPr>
              <w:t>.</w:t>
            </w:r>
          </w:p>
          <w:p w14:paraId="47C28ACA"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5EC5333D"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C001024"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Kopējā pieslēgtā slodze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9780ADF"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p w14:paraId="4D45E607" w14:textId="77777777"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45,0 kW–50,0 kW</w:t>
            </w:r>
            <w:r>
              <w:rPr>
                <w:rFonts w:ascii="Google Sans Text" w:eastAsia="Google Sans Text" w:hAnsi="Google Sans Text" w:cs="Google Sans Text"/>
                <w:color w:val="1B1C1D"/>
              </w:rPr>
              <w:t>.</w:t>
            </w:r>
          </w:p>
          <w:p w14:paraId="0D966C4B"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6261E4DA"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E4B9BA1"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Spriegums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59E3B9E"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400 V / 3 N PE / 50 Hz vai līdzvērtīgs rūpnieciskais standarts.</w:t>
            </w:r>
          </w:p>
        </w:tc>
      </w:tr>
      <w:tr w:rsidR="008E5574" w14:paraId="78BDB3E3"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09571D5"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Efektivitāte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03CF522" w14:textId="77777777"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Apkures sistēmai jāsastāv no bruņotiem sildelementiem, kas paredzēti maksimālas efektivitātes sasniegšanai un enerģijas taupīšanas veicināšanai.</w:t>
            </w:r>
          </w:p>
          <w:p w14:paraId="1D9503C1"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04473CFF"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0AB152F"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Konstrukcija un funkcijas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E588084" w14:textId="77777777" w:rsidR="008E5574" w:rsidRDefault="008E5574">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8E5574" w14:paraId="49F0F560"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BFBAB79"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Materiāls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0EE1A92" w14:textId="77777777"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Priekšējiem paneļiem un visai krāsns kamerai jābūt izgatavotai no nerūsējošā tērauda (Inox).</w:t>
            </w:r>
          </w:p>
          <w:p w14:paraId="097E362C"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039725B5"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C0230FA"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Durvis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B1DBD23" w14:textId="77777777"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Jābūt aprīkotam ar izolētu/zemas temperatūras (atermisku) rokturi.</w:t>
            </w:r>
          </w:p>
          <w:p w14:paraId="7EEDCB24"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4FDA81E5"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88E4D85"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Apgaismojums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640CD11" w14:textId="77777777"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Iekšējo kameras apgaismojumu nodrošina halogēna lampas.</w:t>
            </w:r>
          </w:p>
          <w:p w14:paraId="5F07F8A4"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70C1BDB5"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CB611A0"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Tvaikoņa sistēma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FCEDC06" w14:textId="77777777"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Jābūt iebūvētam tvaika nosūcējam/iztvaikotājam, kas paredzēts tvaika vienmērīgai izkliedēšanai visā gatavošanas kamerā.</w:t>
            </w:r>
          </w:p>
          <w:p w14:paraId="7DDBB528"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66AB44AA"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397C476"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Vadības sistēma un automatizācija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058B884" w14:textId="77777777" w:rsidR="008E5574" w:rsidRDefault="008E5574">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8E5574" w14:paraId="708E5CE4"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3762E1C"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Vadības panelis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7D3D62A" w14:textId="77777777"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Piedāvājumā jāiekļauj skārienpaneļa elektroniskās vadības saskarne.</w:t>
            </w:r>
          </w:p>
          <w:p w14:paraId="14CBFBFA"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54ADFF3D"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08E8413"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Programmēšana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66DA073" w14:textId="77777777"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Jānodrošina vismaz 45–50 atšķirīgu programmu pielāgošana un saglabāšana, katrai no tām ar vairākiem gatavošanas cikliem (vismaz 8 cikli katrai programmai).</w:t>
            </w:r>
          </w:p>
          <w:p w14:paraId="06B12390"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19E9A3D4"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2259C48"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Automatizācija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7E936D1" w14:textId="77777777"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Jābūt iekļautām funkcijām ikdienas un/vai iknedēļas aizkavētai palaišanai un pašdiagnostikai.</w:t>
            </w:r>
          </w:p>
          <w:p w14:paraId="78E8E6C2"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1E262475"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33EBF87"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Tvaika izvads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9466AC6" w14:textId="77777777"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Sistēmai jābūt aprīkotai ar automātisku tvaika nosūkšanas vārstu.</w:t>
            </w:r>
          </w:p>
          <w:p w14:paraId="6D7AE167"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18EFA2B2"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8514FAE"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Ventilācijas ātrums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26AA260" w14:textId="77777777"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Vadības sistēmai jābūt tādai, lai ventilācijas ventilatoram būtu iespējams izmantot mainīga ātruma sistēmu (invertoru).</w:t>
            </w:r>
          </w:p>
          <w:p w14:paraId="6FE40062"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61D3C723"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C413A24"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Obligātie piederumi un komplektācija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D6048C0" w14:textId="77777777" w:rsidR="008E5574" w:rsidRDefault="008E5574">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8E5574" w14:paraId="7222F5C2"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48B7E4E"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Skārienpanelis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6794217" w14:textId="77777777"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Cepeškrāsns iekārtai jābūt aprīkotai ar skārienpaneli ar automātisku tvaika izplūdes vārstu.</w:t>
            </w:r>
          </w:p>
          <w:p w14:paraId="34E93855"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3EF44FC1"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23B0E5C"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Ventilācijas invertors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EA2B510" w14:textId="77777777"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Cepeškrāsns blokam jābūt aprīkotam ar mainīga ātruma ventilācijas sistēmu – invertora sistēmu.</w:t>
            </w:r>
          </w:p>
          <w:p w14:paraId="73091840"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2CF49664"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DA4665F"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Nerūsējošā tērauda plaukti</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6F81A62"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p w14:paraId="57191391" w14:textId="77777777"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20 gab.</w:t>
            </w:r>
            <w:r>
              <w:rPr>
                <w:rFonts w:ascii="Google Sans Text" w:eastAsia="Google Sans Text" w:hAnsi="Google Sans Text" w:cs="Google Sans Text"/>
                <w:color w:val="1B1C1D"/>
              </w:rPr>
              <w:t>kopā (10 gab. uz krāsni) – Nerūsējošā tērauda rotējošie ratiņi (statīvi), kas ir saderīgi ar krāsns kameru un paredzēti nepieciešamajiem 18/36 (60X80 - 40X60) paplāšu izmēriem.</w:t>
            </w:r>
          </w:p>
          <w:p w14:paraId="78108614"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6ED84A61"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E3A4E2C"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Pilns funkcionālais komplekts (obligāts)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DD5D1A3"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Piegādātājam jānodrošina divu pilnībā funkcionējošu krāšņu piegāde, kas aprīkotas ar visiem nepieciešamajiem iekšējiem sūkņiem, motoriem, sildelementiem un norādītajiem obligātajiem papildu piederumiem, un ir gatavas tūlītējai ekspluatācijai saskaņā ar projekta uzdevumiem. Piedāvājumā ir skaidri jāiekļauj:</w:t>
            </w:r>
          </w:p>
        </w:tc>
      </w:tr>
      <w:tr w:rsidR="008E5574" w14:paraId="2BC60409"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AAA6837" w14:textId="77777777" w:rsidR="008E5574" w:rsidRDefault="008E5574">
            <w:pPr>
              <w:pBdr>
                <w:top w:val="nil"/>
                <w:left w:val="nil"/>
                <w:bottom w:val="nil"/>
                <w:right w:val="nil"/>
                <w:between w:val="nil"/>
              </w:pBdr>
              <w:spacing w:line="276" w:lineRule="auto"/>
              <w:rPr>
                <w:rFonts w:ascii="Google Sans Text" w:eastAsia="Google Sans Text" w:hAnsi="Google Sans Text" w:cs="Google Sans Text"/>
                <w:color w:val="1B1C1D"/>
              </w:rPr>
            </w:pP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66D0548" w14:textId="77777777" w:rsidR="008E5574" w:rsidRDefault="00000000">
            <w:pPr>
              <w:pBdr>
                <w:top w:val="nil"/>
                <w:left w:val="nil"/>
                <w:bottom w:val="nil"/>
                <w:right w:val="nil"/>
                <w:between w:val="nil"/>
              </w:pBdr>
              <w:spacing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Visas nepieciešamās iekšējās sastāvdaļas (piemēram, tvaika nosūcējs).</w:t>
            </w:r>
          </w:p>
          <w:p w14:paraId="4F708C5F" w14:textId="77777777" w:rsidR="008E5574" w:rsidRDefault="008E5574">
            <w:pPr>
              <w:pBdr>
                <w:top w:val="nil"/>
                <w:left w:val="nil"/>
                <w:bottom w:val="nil"/>
                <w:right w:val="nil"/>
                <w:between w:val="nil"/>
              </w:pBdr>
              <w:spacing w:line="275" w:lineRule="auto"/>
              <w:rPr>
                <w:rFonts w:ascii="Google Sans Text" w:eastAsia="Google Sans Text" w:hAnsi="Google Sans Text" w:cs="Google Sans Text"/>
                <w:color w:val="1B1C1D"/>
              </w:rPr>
            </w:pPr>
          </w:p>
        </w:tc>
      </w:tr>
      <w:tr w:rsidR="008E5574" w14:paraId="58E93736"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69599D8" w14:textId="77777777" w:rsidR="008E5574" w:rsidRDefault="008E5574">
            <w:pPr>
              <w:pBdr>
                <w:top w:val="nil"/>
                <w:left w:val="nil"/>
                <w:bottom w:val="nil"/>
                <w:right w:val="nil"/>
                <w:between w:val="nil"/>
              </w:pBdr>
              <w:spacing w:line="276" w:lineRule="auto"/>
              <w:rPr>
                <w:rFonts w:ascii="Google Sans Text" w:eastAsia="Google Sans Text" w:hAnsi="Google Sans Text" w:cs="Google Sans Text"/>
                <w:color w:val="1B1C1D"/>
              </w:rPr>
            </w:pP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43BE5BD"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Galīgie uzstādīšanas materiāli un pieslēgumi komunālajiem pakalpojumiem (piemēram, ūdens, elektrība).</w:t>
            </w:r>
          </w:p>
        </w:tc>
      </w:tr>
      <w:tr w:rsidR="008E5574" w14:paraId="5EF3F77C"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5F7EB43" w14:textId="77777777" w:rsidR="008E5574" w:rsidRDefault="008E5574">
            <w:pPr>
              <w:pBdr>
                <w:top w:val="nil"/>
                <w:left w:val="nil"/>
                <w:bottom w:val="nil"/>
                <w:right w:val="nil"/>
                <w:between w:val="nil"/>
              </w:pBdr>
              <w:spacing w:line="276" w:lineRule="auto"/>
              <w:rPr>
                <w:rFonts w:ascii="Google Sans Text" w:eastAsia="Google Sans Text" w:hAnsi="Google Sans Text" w:cs="Google Sans Text"/>
                <w:color w:val="1B1C1D"/>
              </w:rPr>
            </w:pP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309183F"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Nodošana ekspluatācijā un visaptveroša personāla apmācība.</w:t>
            </w:r>
          </w:p>
        </w:tc>
      </w:tr>
      <w:tr w:rsidR="008E5574" w14:paraId="5BA99AD1"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06A3EA4"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Dokumentācija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6F1F751"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Jāpiegādā: lietotāja rokasgrāmata, elektriskā shēma, apkopes instrukcijas un CE atbilstības deklarācija latviešu vai angļu valodā.</w:t>
            </w:r>
          </w:p>
        </w:tc>
      </w:tr>
      <w:tr w:rsidR="008E5574" w14:paraId="3857D53E"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4A52D34"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Atbilstība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FC3DF3C"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color w:val="1B1C1D"/>
              </w:rPr>
              <w:t>Iekārtām jāatbilst attiecīgajām ES direktīvām (piemēram, Mašīnu direktīvai 2006/42/EK) un pārtikas higiēnas standartiem. CE marķējums ir obligāts.</w:t>
            </w:r>
          </w:p>
        </w:tc>
      </w:tr>
      <w:tr w:rsidR="008E5574" w14:paraId="7D964A2E" w14:textId="77777777" w:rsidTr="001C1F0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C9C7A33"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Garantija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A08C5BA" w14:textId="77777777" w:rsidR="008E5574"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Vismaz 24 mēnešu pilna ražotāja vai piegādātāja garantija.</w:t>
            </w:r>
          </w:p>
        </w:tc>
      </w:tr>
    </w:tbl>
    <w:p w14:paraId="09A8D035" w14:textId="77777777" w:rsidR="008E5574" w:rsidRDefault="00000000">
      <w:pPr>
        <w:pBdr>
          <w:top w:val="nil"/>
          <w:left w:val="nil"/>
          <w:bottom w:val="nil"/>
          <w:right w:val="nil"/>
          <w:between w:val="nil"/>
        </w:pBdr>
        <w:spacing w:before="120" w:after="240" w:line="275" w:lineRule="auto"/>
        <w:rPr>
          <w:rFonts w:ascii="Google Sans Text" w:eastAsia="Google Sans Text" w:hAnsi="Google Sans Text" w:cs="Google Sans Text"/>
          <w:color w:val="1B1C1D"/>
        </w:rPr>
      </w:pPr>
      <w:r>
        <w:rPr>
          <w:noProof/>
        </w:rPr>
        <w:pict w14:anchorId="669B7BC5">
          <v:rect id="_x0000_i1026" alt="" style="width:451.3pt;height:.05pt;mso-width-percent:0;mso-height-percent:0;mso-width-percent:0;mso-height-percent:0" o:hralign="center" o:hrstd="t" o:hr="t" fillcolor="#a0a0a0" stroked="f"/>
        </w:pict>
      </w:r>
    </w:p>
    <w:sectPr w:rsidR="008E5574">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DADE06A4-7EB2-49BD-939F-236AB3ED2F19}"/>
  </w:font>
  <w:font w:name="Google Sans Text">
    <w:charset w:val="00"/>
    <w:family w:val="auto"/>
    <w:pitch w:val="default"/>
    <w:embedRegular r:id="rId2" w:fontKey="{4062F22C-6334-4174-BDF9-94A0A407B3C7}"/>
    <w:embedBold r:id="rId3" w:fontKey="{8344E8F8-D37F-424B-B29A-6C2BA6521215}"/>
  </w:font>
  <w:font w:name="Google Sans">
    <w:charset w:val="00"/>
    <w:family w:val="auto"/>
    <w:pitch w:val="default"/>
    <w:embedBold r:id="rId4" w:fontKey="{4EDB9052-B635-408F-BD2A-EEEE368C1D37}"/>
  </w:font>
  <w:font w:name="Cambria">
    <w:panose1 w:val="02040503050406030204"/>
    <w:charset w:val="00"/>
    <w:family w:val="roman"/>
    <w:pitch w:val="variable"/>
    <w:sig w:usb0="E00006FF" w:usb1="420024FF" w:usb2="02000000" w:usb3="00000000" w:csb0="0000019F" w:csb1="00000000"/>
    <w:embedRegular r:id="rId5" w:fontKey="{91D27837-A29D-4FBE-B066-256904FD7A80}"/>
    <w:embedBold r:id="rId6" w:fontKey="{45A43CAD-EE7B-4890-8268-26655C145AF0}"/>
  </w:font>
  <w:font w:name="Calibri">
    <w:panose1 w:val="020F0502020204030204"/>
    <w:charset w:val="00"/>
    <w:family w:val="swiss"/>
    <w:pitch w:val="variable"/>
    <w:sig w:usb0="E4002EFF" w:usb1="C200247B" w:usb2="00000009" w:usb3="00000000" w:csb0="000001FF" w:csb1="00000000"/>
    <w:embedRegular r:id="rId7" w:fontKey="{2B300D05-C678-41B0-A4A9-0EAAD962BA6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574"/>
    <w:rsid w:val="000C4F93"/>
    <w:rsid w:val="001C1F0D"/>
    <w:rsid w:val="008E5574"/>
    <w:rsid w:val="009F649A"/>
    <w:rsid w:val="00D10DB2"/>
    <w:rsid w:val="00D210E5"/>
    <w:rsid w:val="00F3211F"/>
    <w:rsid w:val="00FC614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A1E44"/>
  <w15:docId w15:val="{6BD4F0DF-1225-AB4C-9C04-5F21FDC9D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644</Words>
  <Characters>3676</Characters>
  <DocSecurity>0</DocSecurity>
  <Lines>30</Lines>
  <Paragraphs>8</Paragraphs>
  <ScaleCrop>false</ScaleCrop>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2025-11-18T18:49:00Z</dcterms:created>
  <dcterms:modified xsi:type="dcterms:W3CDTF">2025-11-21T13:56:00Z</dcterms:modified>
</cp:coreProperties>
</file>