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0F960" w14:textId="77777777" w:rsidR="00F728B4" w:rsidRDefault="00000000">
      <w:pPr>
        <w:pBdr>
          <w:top w:val="nil"/>
          <w:left w:val="nil"/>
          <w:bottom w:val="nil"/>
          <w:right w:val="nil"/>
          <w:between w:val="nil"/>
        </w:pBdr>
        <w:spacing w:before="120" w:line="275" w:lineRule="auto"/>
        <w:rPr>
          <w:rFonts w:ascii="Google Sans Text" w:eastAsia="Google Sans Text" w:hAnsi="Google Sans Text" w:cs="Google Sans Text"/>
        </w:rPr>
      </w:pPr>
      <w:r>
        <w:rPr>
          <w:rFonts w:ascii="Google Sans Text" w:eastAsia="Google Sans Text" w:hAnsi="Google Sans Text" w:cs="Google Sans Text"/>
        </w:rPr>
        <w:t>2. pielikums</w:t>
      </w:r>
    </w:p>
    <w:p w14:paraId="5E3B8834" w14:textId="77777777" w:rsidR="00F728B4" w:rsidRDefault="00F728B4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</w:p>
    <w:p w14:paraId="2CE512CD" w14:textId="77777777" w:rsidR="00F728B4" w:rsidRDefault="00000000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  <w:r>
        <w:rPr>
          <w:rFonts w:ascii="Google Sans Text" w:eastAsia="Google Sans Text" w:hAnsi="Google Sans Text" w:cs="Google Sans Text"/>
        </w:rPr>
        <w:t>TEHNISKĀ SPECIFIKĀCIJA</w:t>
      </w:r>
    </w:p>
    <w:p w14:paraId="6B0F0921" w14:textId="77777777" w:rsidR="00F728B4" w:rsidRDefault="00F728B4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</w:p>
    <w:p w14:paraId="3ADE1BD8" w14:textId="77777777" w:rsidR="00F728B4" w:rsidRPr="00D01EC6" w:rsidRDefault="00000000" w:rsidP="00D01EC6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  <w:r>
        <w:rPr>
          <w:rFonts w:ascii="Google Sans Text" w:eastAsia="Google Sans Text" w:hAnsi="Google Sans Text" w:cs="Google Sans Text"/>
        </w:rPr>
        <w:t>Aukstuma zivju uzglabāšanas skapju iegāde</w:t>
      </w:r>
    </w:p>
    <w:p w14:paraId="75DEF3D3" w14:textId="77777777" w:rsidR="00F728B4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vieta, datums</w:t>
      </w:r>
    </w:p>
    <w:p w14:paraId="053CD500" w14:textId="77777777" w:rsidR="00F728B4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Šī tabula:</w:t>
      </w:r>
    </w:p>
    <w:tbl>
      <w:tblPr>
        <w:tblStyle w:val="a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F728B4" w14:paraId="31EC270A" w14:textId="77777777" w:rsidTr="00D01EC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9C4117B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Parametrs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1DF632A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Prasība</w:t>
            </w:r>
          </w:p>
        </w:tc>
      </w:tr>
      <w:tr w:rsidR="00F728B4" w14:paraId="7BDE0DB0" w14:textId="77777777" w:rsidTr="00D01EC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BA269DF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DALĪBNIEKS sniedz informāciju vai pierādījumus par katru prasību.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0C4758A" w14:textId="77777777" w:rsidR="00F728B4" w:rsidRDefault="00F728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F728B4" w14:paraId="198B8D1C" w14:textId="77777777" w:rsidTr="00D01EC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0C021FC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Daudzums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5E47C91" w14:textId="77777777" w:rsidR="00F728B4" w:rsidRDefault="008E0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5 gab.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– Vertikāla aukstuma skapis, kas īpaši paredzēts svaigu zivju uzglabāšanai.</w:t>
            </w:r>
          </w:p>
        </w:tc>
      </w:tr>
      <w:tr w:rsidR="00F728B4" w14:paraId="11E559AA" w14:textId="77777777" w:rsidTr="00D01EC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9B13B1F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Piedāvātais zīmols, modelis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F35E6D5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Zīmola nosaukums (identifikācijas nolūkos) un modeļa nosaukums (identifikācijas nolūkos).</w:t>
            </w:r>
          </w:p>
        </w:tc>
      </w:tr>
      <w:tr w:rsidR="00F728B4" w14:paraId="2B768D22" w14:textId="77777777" w:rsidTr="00D01EC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6AD91E5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Mērķis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BC2CE70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Svaigu zivju un jūras velšu uzglabāšana noteiktās negatīvās/pozitīvās temperatūrās, lai novērstu bojāšanos un dehidratāciju.</w:t>
            </w:r>
          </w:p>
        </w:tc>
      </w:tr>
      <w:tr w:rsidR="00F728B4" w14:paraId="507309EE" w14:textId="77777777" w:rsidTr="00D01EC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E11214C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Temperatūras diapazons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237598A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Darba temperatūra: regulējams diapazons no -4°C līdz +4°C, lai nodrošinātu optimālu svaigu zivju saglabāšanu.</w:t>
            </w:r>
          </w:p>
        </w:tc>
      </w:tr>
      <w:tr w:rsidR="00F728B4" w14:paraId="2E2B7F0D" w14:textId="77777777" w:rsidTr="00D01EC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850C09B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Ietilpība un uzglabāšana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CF9EFA5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Uzglabāšanas līmeņi: Paredzēts vismaz 7 zivju konteineru līmeņu uzglabāšanai.</w:t>
            </w:r>
          </w:p>
          <w:p w14:paraId="1B6B7804" w14:textId="77777777" w:rsidR="00F728B4" w:rsidRDefault="00F728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04E7FAA9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Konteinera izmērs: Saderīgs ar 600x400 mm konteineriem/tvertnēm.</w:t>
            </w:r>
          </w:p>
          <w:p w14:paraId="5287EAA1" w14:textId="77777777" w:rsidR="00F728B4" w:rsidRDefault="00F728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4340F609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Iekļautie konteineri: Iekārtai jābūt aprīkotai ar pilnu 7 specializēto zivju konteineru komplektu (nerūsējošā tērauda vai pārtikas kvalitātes plastmasas ar perforētu dibenu notecināšanai).</w:t>
            </w:r>
          </w:p>
        </w:tc>
      </w:tr>
      <w:tr w:rsidR="00F728B4" w14:paraId="2621A10E" w14:textId="77777777" w:rsidTr="00D01EC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5B5F003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lastRenderedPageBreak/>
              <w:t>Būvniecība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FC57835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Materiāls: Iekšējais un ārējais slānis ir izgatavots no augstas kvalitātes nerūsējošā tērauda, ​​lai izturētu pret sāļu un šķidrumu radīto koroziju.</w:t>
            </w:r>
          </w:p>
          <w:p w14:paraId="15A17049" w14:textId="77777777" w:rsidR="00F728B4" w:rsidRDefault="00F728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6D5D4AA0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Izolācija: Augsta blīvuma poliuretāns, biezums 50 mm</w:t>
            </w:r>
            <w:r w:rsidR="00B95F12" w:rsidRPr="00B95F12">
              <w:rPr>
                <w:rFonts w:ascii="Google Sans Text" w:eastAsia="Google Sans Text" w:hAnsi="Google Sans Text" w:cs="Google Sans Text"/>
                <w:color w:val="1B1C1D"/>
                <w:highlight w:val="yellow"/>
              </w:rPr>
              <w:t>vai augstāk</w:t>
            </w:r>
          </w:p>
          <w:p w14:paraId="2F04DF7A" w14:textId="77777777" w:rsidR="00F728B4" w:rsidRDefault="00F728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68FE0ED4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Noteka: Integrēta drenāžas sistēma apakšā atkritumu šķidrumu/ledus kušanas novadīšanai, kas ir ļoti svarīga zivju higiēnai.</w:t>
            </w:r>
          </w:p>
          <w:p w14:paraId="758BCE1A" w14:textId="77777777" w:rsidR="00F728B4" w:rsidRDefault="00F728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0F6EBBA7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Aizsardzība: IPX5 ūdens aizsardzības klase vai līdzvērtīga.</w:t>
            </w:r>
          </w:p>
        </w:tc>
      </w:tr>
      <w:tr w:rsidR="00F728B4" w14:paraId="00AD608E" w14:textId="77777777" w:rsidTr="00D01EC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32C5014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Dzesēšanas sistēma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608FFBD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Tips: Augšpusē montējama saldēšanas iekārta.</w:t>
            </w:r>
          </w:p>
          <w:p w14:paraId="22479B80" w14:textId="77777777" w:rsidR="00F728B4" w:rsidRDefault="00F728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30254CED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Dzesētājviela: videi draudzīgs ogļūdeņradis R290 (spēj darboties ECO režīmā).</w:t>
            </w:r>
          </w:p>
          <w:p w14:paraId="2204E841" w14:textId="77777777" w:rsidR="00F728B4" w:rsidRDefault="00F728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314EDC62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Klimata klase: 4 (līdz 30°C apkārtējās vides temperatūrai).</w:t>
            </w:r>
          </w:p>
          <w:p w14:paraId="39695C1E" w14:textId="77777777" w:rsidR="00F728B4" w:rsidRDefault="00F728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19FFAD70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Atkausēšana: Automātiska elektriskā atkausēšana.</w:t>
            </w:r>
          </w:p>
        </w:tc>
      </w:tr>
      <w:tr w:rsidR="00F728B4" w14:paraId="70DADCEB" w14:textId="77777777" w:rsidTr="00D01EC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65DEA46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Vadības sistēma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BF14C3C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Saskarne: Elektroniska vadība ar kapacitīvu skārienekrānu (vismaz 3 collas).</w:t>
            </w:r>
          </w:p>
          <w:p w14:paraId="63065FBE" w14:textId="77777777" w:rsidR="00F728B4" w:rsidRDefault="00F728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0693D83A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Funkcijas: Temperatūras displejs, HACCP trauksmes signālu vēsture (pēc izvēles, bet vēlams), ECO režīms.</w:t>
            </w:r>
          </w:p>
        </w:tc>
      </w:tr>
      <w:tr w:rsidR="00F728B4" w14:paraId="0C8726DD" w14:textId="77777777" w:rsidTr="00D01EC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75A17E3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Izmēri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6532452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Platums: 640 mm –</w:t>
            </w:r>
            <w:r w:rsidR="004F5C1E" w:rsidRPr="004F5C1E">
              <w:rPr>
                <w:rFonts w:ascii="Google Sans Text" w:eastAsia="Google Sans Text" w:hAnsi="Google Sans Text" w:cs="Google Sans Text"/>
                <w:color w:val="1B1C1D"/>
                <w:highlight w:val="yellow"/>
              </w:rPr>
              <w:t>760 mm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  <w:p w14:paraId="6EA55B37" w14:textId="77777777" w:rsidR="00F728B4" w:rsidRDefault="00F728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58A94FE1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Dziļums</w:t>
            </w:r>
            <w:r w:rsidRPr="004F5C1E">
              <w:rPr>
                <w:rFonts w:ascii="Google Sans Text" w:eastAsia="Google Sans Text" w:hAnsi="Google Sans Text" w:cs="Google Sans Text"/>
                <w:b/>
                <w:bCs/>
                <w:color w:val="1B1C1D"/>
                <w:highlight w:val="yellow"/>
              </w:rPr>
              <w:t>:</w:t>
            </w:r>
            <w:r w:rsidRPr="004F5C1E">
              <w:rPr>
                <w:rFonts w:ascii="Google Sans Text" w:eastAsia="Google Sans Text" w:hAnsi="Google Sans Text" w:cs="Google Sans Text"/>
                <w:color w:val="1B1C1D"/>
                <w:highlight w:val="yellow"/>
              </w:rPr>
              <w:t>700 mm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– 820 mm.</w:t>
            </w:r>
          </w:p>
          <w:p w14:paraId="726A512A" w14:textId="77777777" w:rsidR="00F728B4" w:rsidRDefault="00F728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73B89DB5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Augstums: 1980 mm – 2020 mm.</w:t>
            </w:r>
          </w:p>
        </w:tc>
      </w:tr>
      <w:tr w:rsidR="00F728B4" w14:paraId="5F8851CF" w14:textId="77777777" w:rsidTr="00D01EC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7EA945F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Durvis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D4AE12B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Tips: Cietas nerūsējošā tērauda durvis.</w:t>
            </w:r>
          </w:p>
          <w:p w14:paraId="7CAD1498" w14:textId="77777777" w:rsidR="00F728B4" w:rsidRDefault="00F728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16FC1397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Īpašības: Pašaizvēršanās mehānisms, atvēršanas palikšanas funkcija 90° leņķī, ergonomisks pilna garuma rokturis.</w:t>
            </w:r>
          </w:p>
        </w:tc>
      </w:tr>
      <w:tr w:rsidR="00F728B4" w14:paraId="47E6FA94" w14:textId="77777777" w:rsidTr="00D01EC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BB756C2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Pilns funkcionālais komplekts (obligāts)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387FAD0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Piegādātājs ir atbildīgs par pilnībā funkcionējošas ierīces nodrošināšanu, kas ir gatava tūlītējai lietošanai. Komplektā jāiekļauj:</w:t>
            </w:r>
          </w:p>
          <w:p w14:paraId="62ADC917" w14:textId="77777777" w:rsidR="00F728B4" w:rsidRDefault="00F728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400854CB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1 x aukstuma skapis</w:t>
            </w:r>
          </w:p>
          <w:p w14:paraId="1AA9B6A2" w14:textId="77777777" w:rsidR="00F728B4" w:rsidRDefault="00F728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7BD011E1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7 x zivju uzglabāšanas konteineri (600 x 400 mm)</w:t>
            </w:r>
          </w:p>
          <w:p w14:paraId="784AEB4E" w14:textId="77777777" w:rsidR="00F728B4" w:rsidRDefault="00F728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  <w:p w14:paraId="6D32183A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Regulējamas nerūsējošā tērauda kājas (130–200 mm)</w:t>
            </w:r>
          </w:p>
          <w:p w14:paraId="35D863E1" w14:textId="77777777" w:rsidR="00F728B4" w:rsidRDefault="00F728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497C7D7D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Strāvas kabelis un kontaktdakša</w:t>
            </w:r>
          </w:p>
        </w:tc>
      </w:tr>
      <w:tr w:rsidR="00F728B4" w14:paraId="2176D8EB" w14:textId="77777777" w:rsidTr="00D01EC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327D543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Dokumentācija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A2D287C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Jāpiegādā: lietotāja rokasgrāmata, elektriskā shēma, apkopes instrukcijas, CE atbilstības deklarācija.</w:t>
            </w:r>
          </w:p>
        </w:tc>
      </w:tr>
      <w:tr w:rsidR="00F728B4" w14:paraId="26AE115D" w14:textId="77777777" w:rsidTr="00D01EC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76C7EDE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Atbilstība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84C0023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Iekārtām jāatbilst ES Mašīnu direktīvai 2006/42/EK, Zemsprieguma direktīvai un tiesību aktiem par materiāliem, kas nonāk saskarē ar pārtiku. CE marķējums ir obligāts.</w:t>
            </w:r>
          </w:p>
        </w:tc>
      </w:tr>
      <w:tr w:rsidR="00F728B4" w14:paraId="432E92FC" w14:textId="77777777" w:rsidTr="00D01EC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EDCDDAB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Garantija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A30F4DC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Vismaz 24 mēnešu pilna ražotāja vai piegādātāja garantija.</w:t>
            </w:r>
          </w:p>
        </w:tc>
      </w:tr>
    </w:tbl>
    <w:p w14:paraId="6CC99926" w14:textId="77777777" w:rsidR="00F728B4" w:rsidRDefault="00000000">
      <w:pPr>
        <w:pBdr>
          <w:top w:val="nil"/>
          <w:left w:val="nil"/>
          <w:bottom w:val="nil"/>
          <w:right w:val="nil"/>
          <w:between w:val="nil"/>
        </w:pBdr>
        <w:spacing w:before="480"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Vārds, uzvārds, amats</w:t>
      </w:r>
    </w:p>
    <w:p w14:paraId="0D052B36" w14:textId="77777777" w:rsidR="00F728B4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paraksts</w:t>
      </w:r>
    </w:p>
    <w:sectPr w:rsidR="00F728B4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EF34948B-CACE-4BFB-AADE-D7BD0E473289}"/>
  </w:font>
  <w:font w:name="Google Sans Text">
    <w:altName w:val="Calibri"/>
    <w:charset w:val="00"/>
    <w:family w:val="auto"/>
    <w:pitch w:val="default"/>
    <w:embedRegular r:id="rId2" w:fontKey="{83493220-C8F3-42EB-B56A-388446D964FC}"/>
    <w:embedBold r:id="rId3" w:fontKey="{5637EA5F-1615-4A90-804A-38EAC8E323E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0AABA914-6EF9-444F-96A1-AEA1AFAA276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532C17F8-0F94-4CCE-84F3-285993C7E48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28B4"/>
    <w:rsid w:val="004F5C1E"/>
    <w:rsid w:val="00604E6F"/>
    <w:rsid w:val="00611B00"/>
    <w:rsid w:val="006C1E61"/>
    <w:rsid w:val="008B0C83"/>
    <w:rsid w:val="008B2DD0"/>
    <w:rsid w:val="008E01B4"/>
    <w:rsid w:val="00A65617"/>
    <w:rsid w:val="00B95F12"/>
    <w:rsid w:val="00D01EC6"/>
    <w:rsid w:val="00D210E5"/>
    <w:rsid w:val="00F72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5D8416"/>
  <w15:docId w15:val="{6BD4F0DF-1225-AB4C-9C04-5F21FDC9D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435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RB Premiere Capital Holding SIA</Company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Raimonds Perkons</cp:lastModifiedBy>
  <cp:revision>4</cp:revision>
  <dcterms:created xsi:type="dcterms:W3CDTF">2025-12-17T20:33:00Z</dcterms:created>
  <dcterms:modified xsi:type="dcterms:W3CDTF">2025-12-19T07:50:00Z</dcterms:modified>
</cp:coreProperties>
</file>