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D15908" w14:textId="77777777" w:rsidR="00954BE8" w:rsidRDefault="00D4283C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49B7B71E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000000">
        <w:rPr>
          <w:rFonts w:ascii="Google Sans Text" w:eastAsia="Google Sans Text" w:hAnsi="Google Sans Text" w:cs="Google Sans Text"/>
        </w:rPr>
        <w:t>Annex No. 2</w:t>
      </w:r>
    </w:p>
    <w:p w14:paraId="0E515769" w14:textId="77777777" w:rsidR="00954BE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TECHNICAL SPECIFICATION</w:t>
      </w:r>
    </w:p>
    <w:p w14:paraId="6192FFE7" w14:textId="77777777" w:rsidR="00954BE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PURCHASE OF STAINLESS STEEL VEGETABLE PREPARATION TABLE</w:t>
      </w:r>
    </w:p>
    <w:p w14:paraId="5F7039ED" w14:textId="77777777" w:rsidR="00954BE8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place, date</w:t>
      </w:r>
    </w:p>
    <w:p w14:paraId="6F6B2059" w14:textId="77777777" w:rsidR="00954BE8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The following table: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954BE8" w14:paraId="543F0E87" w14:textId="77777777" w:rsidTr="00897E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C4DBB5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2DA5D1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954BE8" w14:paraId="3CCA64E7" w14:textId="77777777" w:rsidTr="00897E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1D3573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983F8B" w14:textId="77777777" w:rsidR="00954BE8" w:rsidRDefault="00954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954BE8" w14:paraId="75C97A09" w14:textId="77777777" w:rsidTr="00897E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8DCE9B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3BDE3C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Professional stainless steel preparation and washing table specifically designed for vegetables.</w:t>
            </w:r>
          </w:p>
        </w:tc>
      </w:tr>
      <w:tr w:rsidR="00954BE8" w14:paraId="204DFE0E" w14:textId="77777777" w:rsidTr="00897E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5BAE18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Brand, model offered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32AE1A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Brand name (for identification purposes) and model name (for identification purposes).</w:t>
            </w:r>
          </w:p>
        </w:tc>
      </w:tr>
      <w:tr w:rsidR="00954BE8" w14:paraId="785FB5BF" w14:textId="77777777" w:rsidTr="00897E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18140F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C66D67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Washing, peeling, and cutting of vegetables in a commercial kitchen or food processing facility.</w:t>
            </w:r>
          </w:p>
        </w:tc>
      </w:tr>
      <w:tr w:rsidR="00954BE8" w14:paraId="45DDA5AE" w14:textId="77777777" w:rsidTr="00897E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CC5C79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0439A4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Material: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High-quality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Stainless Steel AISI 304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(18/10) throughout (top, legs, shelf, sink) to ensure maximum hygiene and durability.</w:t>
            </w:r>
          </w:p>
          <w:p w14:paraId="06241E73" w14:textId="77777777" w:rsidR="00954BE8" w:rsidRDefault="00954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2B0DB66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Top: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Reinforced worktop with sound-deadening underlay, featuring a special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anti-drip edge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(marine edge) or raised rim to contain water and vegetable scraps.</w:t>
            </w:r>
          </w:p>
        </w:tc>
      </w:tr>
      <w:tr w:rsidR="00954BE8" w14:paraId="25A1F801" w14:textId="77777777" w:rsidTr="00897E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29E4F1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Sink &amp; Work Area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40DE7F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Configuration: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Integrated sink bowl welded into the worktop (Standard configuration: Sink on the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Right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or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Left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side - to be specified or consistent with TPL1870D which usually implies a specific side, e.g., Right).</w:t>
            </w:r>
          </w:p>
          <w:p w14:paraId="28A48C06" w14:textId="77777777" w:rsidR="00954BE8" w:rsidRDefault="00954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B9C8C82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Sink Dimensions: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min.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400 x 400 x 250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(or similar suitable for washing vegetables).</w:t>
            </w:r>
          </w:p>
          <w:p w14:paraId="4FC73842" w14:textId="77777777" w:rsidR="00954BE8" w:rsidRDefault="00954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8C61E6F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Work Surface: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Large flat preparation area adjacent to the sink.</w:t>
            </w:r>
          </w:p>
          <w:p w14:paraId="538A55B9" w14:textId="77777777" w:rsidR="00954BE8" w:rsidRDefault="00954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D078C65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Waste Hole: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Includes a scraped waste hole (approx. Ø 180-220 mm) with a rubber ring for easy disposal of peels directly into a bin underneath.</w:t>
            </w:r>
          </w:p>
        </w:tc>
      </w:tr>
      <w:tr w:rsidR="00954BE8" w14:paraId="1221ACA0" w14:textId="77777777" w:rsidTr="00897E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B3F4D6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Structure &amp; Legs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C4919A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Legs: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Square or round stainless steel legs (e.g., 40x40 mm).</w:t>
            </w:r>
          </w:p>
          <w:p w14:paraId="3312B54F" w14:textId="77777777" w:rsidR="00954BE8" w:rsidRDefault="00954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FC274FB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Feet: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Adjustable stainless steel feet to level the table on uneven floors.</w:t>
            </w:r>
          </w:p>
          <w:p w14:paraId="120EC6DC" w14:textId="77777777" w:rsidR="00954BE8" w:rsidRDefault="00954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BEF9B32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Shelf: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Solid or perforated stainless steel lower shelf for storage (optional but standard on this model).</w:t>
            </w:r>
          </w:p>
        </w:tc>
      </w:tr>
      <w:tr w:rsidR="00954BE8" w14:paraId="6053D8B8" w14:textId="77777777" w:rsidTr="00897E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E83956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EC6F75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Length: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1750 mm – 1850 mm.</w:t>
            </w:r>
          </w:p>
          <w:p w14:paraId="247CC5D4" w14:textId="77777777" w:rsidR="00954BE8" w:rsidRDefault="00954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1BE2630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Depth: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650 mm – 750 mm.</w:t>
            </w:r>
          </w:p>
          <w:p w14:paraId="56CBE6EA" w14:textId="77777777" w:rsidR="00954BE8" w:rsidRDefault="00954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76672ED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850 mm – 900 mm (Adjustable).</w:t>
            </w:r>
          </w:p>
        </w:tc>
      </w:tr>
      <w:tr w:rsidR="00954BE8" w14:paraId="405AD93C" w14:textId="77777777" w:rsidTr="00897E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ADF6E5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Plumbing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E55FD2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Drain: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Standard drain fitting with overflow pipe.</w:t>
            </w:r>
          </w:p>
          <w:p w14:paraId="1999D0B6" w14:textId="77777777" w:rsidR="00954BE8" w:rsidRDefault="00954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CE88C4A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Tap: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Hole for mixer tap (or included mixer tap if specified).</w:t>
            </w:r>
          </w:p>
        </w:tc>
      </w:tr>
      <w:tr w:rsidR="00954BE8" w14:paraId="002F4106" w14:textId="77777777" w:rsidTr="00897E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4CB147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39F2DF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is responsible for providing a fully functional unit ready for assembly and use. The set must include:</w:t>
            </w:r>
          </w:p>
          <w:p w14:paraId="17271514" w14:textId="77777777" w:rsidR="00954BE8" w:rsidRDefault="00954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1605F5B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Stainless steel table structure</w:t>
            </w:r>
          </w:p>
          <w:p w14:paraId="7936FDA6" w14:textId="77777777" w:rsidR="00954BE8" w:rsidRDefault="00954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DADB01B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Integrated waste hole with rubber guard</w:t>
            </w:r>
          </w:p>
          <w:p w14:paraId="1B49DDBE" w14:textId="77777777" w:rsidR="00954BE8" w:rsidRDefault="00954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BCC8502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Drain siphon/waste kit</w:t>
            </w:r>
          </w:p>
          <w:p w14:paraId="70178666" w14:textId="77777777" w:rsidR="00954BE8" w:rsidRDefault="00954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18BEDD1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Mixer Tap: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Lever-operated mixer tap with shower spray (pre-rinse unit) or standard high-neck tap suitable for vegetable washing.</w:t>
            </w:r>
          </w:p>
        </w:tc>
      </w:tr>
      <w:tr w:rsidR="00954BE8" w14:paraId="7D7717AC" w14:textId="77777777" w:rsidTr="00897E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DE2B58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31903B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be supplied in Latvian or English: assembly instructions, maintenance guide, Declaration of conformity (food contact materials).</w:t>
            </w:r>
          </w:p>
        </w:tc>
      </w:tr>
      <w:tr w:rsidR="00954BE8" w14:paraId="71557E76" w14:textId="77777777" w:rsidTr="00897E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D4256F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ACE838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Equipment must comply with EU Regulation EC 1935/2004 (materials in contact with food) and HACCP hygiene standards.</w:t>
            </w:r>
          </w:p>
        </w:tc>
      </w:tr>
      <w:tr w:rsidR="00954BE8" w14:paraId="56B92D94" w14:textId="77777777" w:rsidTr="00897E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E17810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C8001D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191666D4" w14:textId="77777777" w:rsidR="00954BE8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Name, surname, position</w:t>
      </w:r>
    </w:p>
    <w:p w14:paraId="0B738140" w14:textId="77777777" w:rsidR="00954BE8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signature</w:t>
      </w:r>
    </w:p>
    <w:sectPr w:rsidR="00954BE8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97AC1FF-86F0-7443-B7E9-07E2EBFBF4C3}"/>
    <w:embedBold r:id="rId2" w:fontKey="{59AAC051-3AF2-0F43-B944-AD05E90582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1B9137B-B7AD-AE45-82A9-5E6B2685766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5F1C700-DEE7-7E46-9F0A-FFBB00ED1E02}"/>
  </w:font>
  <w:font w:name="Google Sans Text">
    <w:panose1 w:val="020B0604020202020204"/>
    <w:charset w:val="00"/>
    <w:family w:val="auto"/>
    <w:pitch w:val="default"/>
    <w:embedRegular r:id="rId5" w:fontKey="{5AAFFFF1-81DE-F444-985D-E5022097046B}"/>
    <w:embedBold r:id="rId6" w:fontKey="{5775CE25-1E8F-B84F-B6BC-515E4B150E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CCA2349-BE57-8648-A6A2-2598CB96A5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86FE190-1B6B-D643-B8DA-CB20327AA4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4BE8"/>
    <w:rsid w:val="001C62EB"/>
    <w:rsid w:val="00897E23"/>
    <w:rsid w:val="00954BE8"/>
    <w:rsid w:val="00D210E5"/>
    <w:rsid w:val="00D42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72AFFBD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399</Words>
  <Characters>2279</Characters>
  <DocSecurity>0</DocSecurity>
  <Lines>18</Lines>
  <Paragraphs>5</Paragraphs>
  <ScaleCrop>false</ScaleCrop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2025-11-18T17:36:00Z</dcterms:created>
  <dcterms:modified xsi:type="dcterms:W3CDTF">2025-11-18T17:36:00Z</dcterms:modified>
</cp:coreProperties>
</file>