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297F00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7765E" w:rsidRPr="0077765E">
        <w:rPr>
          <w:rFonts w:ascii="Times New Roman" w:eastAsia="Times New Roman" w:hAnsi="Times New Roman" w:cs="Times New Roman"/>
          <w:b/>
          <w:bCs/>
          <w:kern w:val="0"/>
          <w:lang w:eastAsia="en-GB"/>
          <w14:ligatures w14:val="none"/>
        </w:rPr>
        <w:t>CUSTOM INDUSTRIAL STERILE LID DRYING RACK</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7765E"/>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1558</Characters>
  <DocSecurity>0</DocSecurity>
  <Lines>12</Lines>
  <Paragraphs>3</Paragraphs>
  <ScaleCrop>false</ScaleCrop>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2025-11-20T15:19:00Z</dcterms:modified>
</cp:coreProperties>
</file>