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672E1" w14:textId="77777777" w:rsidR="00495FB4" w:rsidRDefault="00495FB4">
      <w:pPr>
        <w:pBdr>
          <w:top w:val="nil"/>
          <w:left w:val="nil"/>
          <w:bottom w:val="nil"/>
          <w:right w:val="nil"/>
          <w:between w:val="nil"/>
        </w:pBdr>
        <w:spacing w:after="240" w:line="275" w:lineRule="auto"/>
        <w:rPr>
          <w:color w:val="000000"/>
        </w:rPr>
      </w:pPr>
    </w:p>
    <w:p w14:paraId="11E1E374" w14:textId="77777777" w:rsidR="00495FB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p>
    <w:p w14:paraId="21DF9815" w14:textId="77777777" w:rsidR="00495FB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19DA2749" w14:textId="77777777" w:rsidR="00495FB4"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Brine Mixing and Preparation Units</w:t>
      </w:r>
    </w:p>
    <w:p w14:paraId="6121E433" w14:textId="77777777" w:rsidR="00495FB4" w:rsidRDefault="00495FB4">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495FB4" w14:paraId="5B1727F6"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3C59B5"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4A6525"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495FB4" w14:paraId="6EBADADB"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64FB4F"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09D19B" w14:textId="77777777" w:rsidR="00495FB4" w:rsidRDefault="00495FB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495FB4" w14:paraId="3DBAB99A"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6B0291"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4E23A8"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pcs.</w:t>
            </w:r>
            <w:r>
              <w:rPr>
                <w:rFonts w:ascii="Google Sans Text" w:eastAsia="Google Sans Text" w:hAnsi="Google Sans Text" w:cs="Google Sans Text"/>
                <w:color w:val="1B1C1D"/>
              </w:rPr>
              <w:t xml:space="preserve"> – Industrial Brine Mixing and Preparation Units.</w:t>
            </w:r>
          </w:p>
        </w:tc>
      </w:tr>
      <w:tr w:rsidR="00495FB4" w14:paraId="25F84D66"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6F0D0E"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54B033"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Efficient, standardized, and rapid preparation of any type of liquid brine, marinade, or sauce by mixing liquids and powdered additives. Must be capable of efficiently blending solids like flaked ice.</w:t>
            </w:r>
          </w:p>
        </w:tc>
      </w:tr>
      <w:tr w:rsidR="00495FB4" w14:paraId="5E90FA38"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BE16B9"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Capacity &amp; Performance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7A9ACA" w14:textId="77777777" w:rsidR="00495FB4" w:rsidRDefault="00495FB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495FB4" w14:paraId="6DEDEB76"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DC1114"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Container Volume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882B31"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290 L – 310 L</w:t>
            </w:r>
            <w:r>
              <w:rPr>
                <w:rFonts w:ascii="Google Sans Text" w:eastAsia="Google Sans Text" w:hAnsi="Google Sans Text" w:cs="Google Sans Text"/>
                <w:color w:val="1B1C1D"/>
              </w:rPr>
              <w:t>.</w:t>
            </w:r>
          </w:p>
        </w:tc>
      </w:tr>
      <w:tr w:rsidR="00495FB4" w14:paraId="0AB69766"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6F06F3"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Mixing Principle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6A867F"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utilize a </w:t>
            </w:r>
            <w:r>
              <w:rPr>
                <w:rFonts w:ascii="Google Sans Text" w:eastAsia="Google Sans Text" w:hAnsi="Google Sans Text" w:cs="Google Sans Text"/>
                <w:b/>
                <w:bCs/>
                <w:color w:val="1B1C1D"/>
              </w:rPr>
              <w:t>suction flow principle</w:t>
            </w:r>
            <w:r>
              <w:rPr>
                <w:rFonts w:ascii="Google Sans Text" w:eastAsia="Google Sans Text" w:hAnsi="Google Sans Text" w:cs="Google Sans Text"/>
                <w:color w:val="1B1C1D"/>
              </w:rPr>
              <w:t xml:space="preserve"> (or equivalent turbo-mixing mechanism) for rapid and homogeneous dissolution of solids and liquids.</w:t>
            </w:r>
          </w:p>
        </w:tc>
      </w:tr>
      <w:tr w:rsidR="00495FB4" w14:paraId="55CA5F8E"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DACEB1"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Mixing Capability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381D56"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an </w:t>
            </w:r>
            <w:r>
              <w:rPr>
                <w:rFonts w:ascii="Google Sans Text" w:eastAsia="Google Sans Text" w:hAnsi="Google Sans Text" w:cs="Google Sans Text"/>
                <w:b/>
                <w:bCs/>
                <w:color w:val="1B1C1D"/>
              </w:rPr>
              <w:t>agitator</w:t>
            </w:r>
            <w:r>
              <w:rPr>
                <w:rFonts w:ascii="Google Sans Text" w:eastAsia="Google Sans Text" w:hAnsi="Google Sans Text" w:cs="Google Sans Text"/>
                <w:color w:val="1B1C1D"/>
              </w:rPr>
              <w:t xml:space="preserve"> or equivalent mixing mechanism capable of processing </w:t>
            </w:r>
            <w:r>
              <w:rPr>
                <w:rFonts w:ascii="Google Sans Text" w:eastAsia="Google Sans Text" w:hAnsi="Google Sans Text" w:cs="Google Sans Text"/>
                <w:b/>
                <w:bCs/>
                <w:color w:val="1B1C1D"/>
              </w:rPr>
              <w:lastRenderedPageBreak/>
              <w:t>flaked ice</w:t>
            </w:r>
            <w:r>
              <w:rPr>
                <w:rFonts w:ascii="Google Sans Text" w:eastAsia="Google Sans Text" w:hAnsi="Google Sans Text" w:cs="Google Sans Text"/>
                <w:color w:val="1B1C1D"/>
              </w:rPr>
              <w:t>.</w:t>
            </w:r>
          </w:p>
        </w:tc>
      </w:tr>
      <w:tr w:rsidR="00495FB4" w14:paraId="18D0F0D8"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C0B967"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Output System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95970F"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Brine conveying/output via a powerful </w:t>
            </w:r>
            <w:r>
              <w:rPr>
                <w:rFonts w:ascii="Google Sans Text" w:eastAsia="Google Sans Text" w:hAnsi="Google Sans Text" w:cs="Google Sans Text"/>
                <w:b/>
                <w:bCs/>
                <w:color w:val="1B1C1D"/>
              </w:rPr>
              <w:t>stainless steel centrifugal pump</w:t>
            </w:r>
            <w:r>
              <w:rPr>
                <w:rFonts w:ascii="Google Sans Text" w:eastAsia="Google Sans Text" w:hAnsi="Google Sans Text" w:cs="Google Sans Text"/>
                <w:color w:val="1B1C1D"/>
              </w:rPr>
              <w:t>.</w:t>
            </w:r>
          </w:p>
        </w:tc>
      </w:tr>
      <w:tr w:rsidR="00495FB4" w14:paraId="4A6367B8"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B45281"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Construction &amp; Hygiene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CDF600" w14:textId="77777777" w:rsidR="00495FB4" w:rsidRDefault="00495FB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495FB4" w14:paraId="236E7C5F"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8ED223"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206FD2"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Hygienic, foodstuff-compliant structure made entirely of </w:t>
            </w:r>
            <w:r>
              <w:rPr>
                <w:rFonts w:ascii="Google Sans Text" w:eastAsia="Google Sans Text" w:hAnsi="Google Sans Text" w:cs="Google Sans Text"/>
                <w:b/>
                <w:bCs/>
                <w:color w:val="1B1C1D"/>
              </w:rPr>
              <w:t>stainless steel</w:t>
            </w:r>
            <w:r>
              <w:rPr>
                <w:rFonts w:ascii="Google Sans Text" w:eastAsia="Google Sans Text" w:hAnsi="Google Sans Text" w:cs="Google Sans Text"/>
                <w:color w:val="1B1C1D"/>
              </w:rPr>
              <w:t>.</w:t>
            </w:r>
          </w:p>
        </w:tc>
      </w:tr>
      <w:tr w:rsidR="00495FB4" w14:paraId="1C60CEF1"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A5FB03"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Design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9B8C43"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Easy-care design with a cylindrical tank and </w:t>
            </w:r>
            <w:r>
              <w:rPr>
                <w:rFonts w:ascii="Google Sans Text" w:eastAsia="Google Sans Text" w:hAnsi="Google Sans Text" w:cs="Google Sans Text"/>
                <w:b/>
                <w:bCs/>
                <w:color w:val="1B1C1D"/>
              </w:rPr>
              <w:t>rounded bottom</w:t>
            </w:r>
            <w:r>
              <w:rPr>
                <w:rFonts w:ascii="Google Sans Text" w:eastAsia="Google Sans Text" w:hAnsi="Google Sans Text" w:cs="Google Sans Text"/>
                <w:color w:val="1B1C1D"/>
              </w:rPr>
              <w:t xml:space="preserve"> allowing for </w:t>
            </w:r>
            <w:r>
              <w:rPr>
                <w:rFonts w:ascii="Google Sans Text" w:eastAsia="Google Sans Text" w:hAnsi="Google Sans Text" w:cs="Google Sans Text"/>
                <w:b/>
                <w:bCs/>
                <w:color w:val="1B1C1D"/>
              </w:rPr>
              <w:t>complete emptying</w:t>
            </w:r>
            <w:r>
              <w:rPr>
                <w:rFonts w:ascii="Google Sans Text" w:eastAsia="Google Sans Text" w:hAnsi="Google Sans Text" w:cs="Google Sans Text"/>
                <w:color w:val="1B1C1D"/>
              </w:rPr>
              <w:t>.</w:t>
            </w:r>
          </w:p>
        </w:tc>
      </w:tr>
      <w:tr w:rsidR="00495FB4" w14:paraId="11D8A472"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EFBCE8"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Monitoring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2EE374"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a </w:t>
            </w:r>
            <w:r>
              <w:rPr>
                <w:rFonts w:ascii="Google Sans Text" w:eastAsia="Google Sans Text" w:hAnsi="Google Sans Text" w:cs="Google Sans Text"/>
                <w:b/>
                <w:bCs/>
                <w:color w:val="1B1C1D"/>
              </w:rPr>
              <w:t>highly-visible filling level display</w:t>
            </w:r>
            <w:r>
              <w:rPr>
                <w:rFonts w:ascii="Google Sans Text" w:eastAsia="Google Sans Text" w:hAnsi="Google Sans Text" w:cs="Google Sans Text"/>
                <w:color w:val="1B1C1D"/>
              </w:rPr>
              <w:t>.</w:t>
            </w:r>
          </w:p>
        </w:tc>
      </w:tr>
      <w:tr w:rsidR="00495FB4" w14:paraId="44490B2A"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2971F2"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Cleaning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052429"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Designed for </w:t>
            </w:r>
            <w:r>
              <w:rPr>
                <w:rFonts w:ascii="Google Sans Text" w:eastAsia="Google Sans Text" w:hAnsi="Google Sans Text" w:cs="Google Sans Text"/>
                <w:b/>
                <w:bCs/>
                <w:color w:val="1B1C1D"/>
              </w:rPr>
              <w:t>easy cleaning</w:t>
            </w:r>
            <w:r>
              <w:rPr>
                <w:rFonts w:ascii="Google Sans Text" w:eastAsia="Google Sans Text" w:hAnsi="Google Sans Text" w:cs="Google Sans Text"/>
                <w:color w:val="1B1C1D"/>
              </w:rPr>
              <w:t>.</w:t>
            </w:r>
          </w:p>
        </w:tc>
      </w:tr>
      <w:tr w:rsidR="00495FB4" w14:paraId="3615D4CB"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3E3508"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External Dimensions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854788" w14:textId="77777777" w:rsidR="00495FB4" w:rsidRDefault="00495FB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495FB4" w14:paraId="32AACD15"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9145E9"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Length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33F781"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1180 mm – 1220 mm</w:t>
            </w:r>
            <w:r>
              <w:rPr>
                <w:rFonts w:ascii="Google Sans Text" w:eastAsia="Google Sans Text" w:hAnsi="Google Sans Text" w:cs="Google Sans Text"/>
                <w:color w:val="1B1C1D"/>
              </w:rPr>
              <w:t>.</w:t>
            </w:r>
          </w:p>
        </w:tc>
      </w:tr>
      <w:tr w:rsidR="00495FB4" w14:paraId="7D94BEA8"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8A6177"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Width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C9ECF9"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880 mm – 920 mm</w:t>
            </w:r>
            <w:r>
              <w:rPr>
                <w:rFonts w:ascii="Google Sans Text" w:eastAsia="Google Sans Text" w:hAnsi="Google Sans Text" w:cs="Google Sans Text"/>
                <w:color w:val="1B1C1D"/>
              </w:rPr>
              <w:t>.</w:t>
            </w:r>
          </w:p>
        </w:tc>
      </w:tr>
      <w:tr w:rsidR="00495FB4" w14:paraId="2DF63FB1"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6327B2"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Height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F6AA76"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1830 mm – 1870 mm</w:t>
            </w:r>
            <w:r>
              <w:rPr>
                <w:rFonts w:ascii="Google Sans Text" w:eastAsia="Google Sans Text" w:hAnsi="Google Sans Text" w:cs="Google Sans Text"/>
                <w:color w:val="1B1C1D"/>
              </w:rPr>
              <w:t>.</w:t>
            </w:r>
          </w:p>
        </w:tc>
      </w:tr>
      <w:tr w:rsidR="00495FB4" w14:paraId="50B70B54"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F6466F"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Technical &amp; Energy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F90810" w14:textId="77777777" w:rsidR="00495FB4" w:rsidRDefault="00495FB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495FB4" w14:paraId="24B20D38"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3A743A"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Connected Value (Power)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899F52"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1.3 kW – 1.6 kW</w:t>
            </w:r>
            <w:r>
              <w:rPr>
                <w:rFonts w:ascii="Google Sans Text" w:eastAsia="Google Sans Text" w:hAnsi="Google Sans Text" w:cs="Google Sans Text"/>
                <w:color w:val="1B1C1D"/>
              </w:rPr>
              <w:t>.</w:t>
            </w:r>
          </w:p>
        </w:tc>
      </w:tr>
      <w:tr w:rsidR="00495FB4" w14:paraId="4F0CDD2B"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B1DD8E"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Electrical Supply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8D83FB"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400 V, 3 Phase + Neutral + Earth</w:t>
            </w:r>
            <w:r>
              <w:rPr>
                <w:rFonts w:ascii="Google Sans Text" w:eastAsia="Google Sans Text" w:hAnsi="Google Sans Text" w:cs="Google Sans Text"/>
                <w:color w:val="1B1C1D"/>
              </w:rPr>
              <w:t xml:space="preserve"> </w:t>
            </w:r>
          </w:p>
        </w:tc>
      </w:tr>
      <w:tr w:rsidR="00495FB4" w14:paraId="04F8ED84"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8DA22C"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Optional Features (Required if Available and must be quoted)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934CDF" w14:textId="77777777" w:rsidR="00495FB4" w:rsidRDefault="00495FB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495FB4" w14:paraId="17C2E221"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BCA702"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Weighing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5FF18F"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be compatible with </w:t>
            </w:r>
            <w:r>
              <w:rPr>
                <w:rFonts w:ascii="Google Sans Text" w:eastAsia="Google Sans Text" w:hAnsi="Google Sans Text" w:cs="Google Sans Text"/>
                <w:b/>
                <w:bCs/>
                <w:color w:val="1B1C1D"/>
              </w:rPr>
              <w:t>weighing cells</w:t>
            </w:r>
            <w:r>
              <w:rPr>
                <w:rFonts w:ascii="Google Sans Text" w:eastAsia="Google Sans Text" w:hAnsi="Google Sans Text" w:cs="Google Sans Text"/>
                <w:color w:val="1B1C1D"/>
              </w:rPr>
              <w:t xml:space="preserve"> for precise batch monitoring/recording.</w:t>
            </w:r>
          </w:p>
        </w:tc>
      </w:tr>
      <w:tr w:rsidR="00495FB4" w14:paraId="28C6F7A4"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69C409"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Cooling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926204"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offer an </w:t>
            </w:r>
            <w:r>
              <w:rPr>
                <w:rFonts w:ascii="Google Sans Text" w:eastAsia="Google Sans Text" w:hAnsi="Google Sans Text" w:cs="Google Sans Text"/>
                <w:b/>
                <w:bCs/>
                <w:color w:val="1B1C1D"/>
              </w:rPr>
              <w:t>integrated cooling jacket</w:t>
            </w:r>
            <w:r>
              <w:rPr>
                <w:rFonts w:ascii="Google Sans Text" w:eastAsia="Google Sans Text" w:hAnsi="Google Sans Text" w:cs="Google Sans Text"/>
                <w:color w:val="1B1C1D"/>
              </w:rPr>
              <w:t xml:space="preserve"> (or be ready for connection to external cooling devices) for temperature control.</w:t>
            </w:r>
          </w:p>
        </w:tc>
      </w:tr>
      <w:tr w:rsidR="00495FB4" w14:paraId="641D8B77"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170D4A"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Control System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65D15C"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be compatible with an advanced </w:t>
            </w:r>
            <w:r>
              <w:rPr>
                <w:rFonts w:ascii="Google Sans Text" w:eastAsia="Google Sans Text" w:hAnsi="Google Sans Text" w:cs="Google Sans Text"/>
                <w:b/>
                <w:bCs/>
                <w:color w:val="1B1C1D"/>
              </w:rPr>
              <w:t>touchscreen control unit</w:t>
            </w:r>
            <w:r>
              <w:rPr>
                <w:rFonts w:ascii="Google Sans Text" w:eastAsia="Google Sans Text" w:hAnsi="Google Sans Text" w:cs="Google Sans Text"/>
                <w:color w:val="1B1C1D"/>
              </w:rPr>
              <w:t xml:space="preserve"> and recipe management system.</w:t>
            </w:r>
          </w:p>
        </w:tc>
      </w:tr>
      <w:tr w:rsidR="00495FB4" w14:paraId="1B9A57EF"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7C344A"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Additional Outputs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EECF7B"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support adding </w:t>
            </w:r>
            <w:r>
              <w:rPr>
                <w:rFonts w:ascii="Google Sans Text" w:eastAsia="Google Sans Text" w:hAnsi="Google Sans Text" w:cs="Google Sans Text"/>
                <w:b/>
                <w:bCs/>
                <w:color w:val="1B1C1D"/>
              </w:rPr>
              <w:t>additional outputs/valves</w:t>
            </w:r>
            <w:r>
              <w:rPr>
                <w:rFonts w:ascii="Google Sans Text" w:eastAsia="Google Sans Text" w:hAnsi="Google Sans Text" w:cs="Google Sans Text"/>
                <w:color w:val="1B1C1D"/>
              </w:rPr>
              <w:t xml:space="preserve"> for connection to multiple consumers.</w:t>
            </w:r>
          </w:p>
        </w:tc>
      </w:tr>
      <w:tr w:rsidR="00495FB4" w14:paraId="098B84E8"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2C32C9"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A4FD05"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Supplier must ensure the delivery of two fully functional units, complete for brine mixing/delivery, including the powerful centrifugal pump and agitator. The Supplier must ensure that the equipment, including all necessary integrated components and required connections, fully performs its assigned tasks. The offer must explicitly include: installation materials,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495FB4" w14:paraId="77636EF6"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7674D3"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6C9381"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495FB4" w14:paraId="2254AF29" w14:textId="77777777" w:rsidTr="002F0B2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A4CEED"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A321CF" w14:textId="77777777" w:rsidR="00495FB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25D06AC6" w14:textId="77777777" w:rsidR="00495FB4" w:rsidRDefault="00495FB4">
      <w:pPr>
        <w:pBdr>
          <w:top w:val="nil"/>
          <w:left w:val="nil"/>
          <w:bottom w:val="nil"/>
          <w:right w:val="nil"/>
          <w:between w:val="nil"/>
        </w:pBdr>
        <w:spacing w:line="276" w:lineRule="auto"/>
        <w:rPr>
          <w:rFonts w:ascii="Google Sans Text" w:eastAsia="Google Sans Text" w:hAnsi="Google Sans Text" w:cs="Google Sans Text"/>
          <w:color w:val="1B1C1D"/>
        </w:rPr>
      </w:pPr>
    </w:p>
    <w:sectPr w:rsidR="00495FB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77C2236-202E-8F48-8E5B-2091456FD71D}"/>
    <w:embedBold r:id="rId2" w:fontKey="{CCA6B885-0E87-1C43-B07D-E0B632AF6BF8}"/>
  </w:font>
  <w:font w:name="Times New Roman">
    <w:panose1 w:val="02020603050405020304"/>
    <w:charset w:val="00"/>
    <w:family w:val="roman"/>
    <w:pitch w:val="variable"/>
    <w:sig w:usb0="E0002EFF" w:usb1="C000785B" w:usb2="00000009" w:usb3="00000000" w:csb0="000001FF" w:csb1="00000000"/>
    <w:embedRegular r:id="rId3" w:fontKey="{55F0717C-5B69-ED47-B539-9208E9F49418}"/>
  </w:font>
  <w:font w:name="Georgia">
    <w:panose1 w:val="02040502050405020303"/>
    <w:charset w:val="00"/>
    <w:family w:val="roman"/>
    <w:pitch w:val="variable"/>
    <w:sig w:usb0="00000287" w:usb1="00000000" w:usb2="00000000" w:usb3="00000000" w:csb0="0000009F" w:csb1="00000000"/>
    <w:embedItalic r:id="rId4" w:fontKey="{A5EA8F6E-E69A-FA4F-8408-298829842366}"/>
  </w:font>
  <w:font w:name="Google Sans">
    <w:panose1 w:val="020B0604020202020204"/>
    <w:charset w:val="00"/>
    <w:family w:val="auto"/>
    <w:pitch w:val="default"/>
    <w:embedRegular r:id="rId5" w:fontKey="{0736C7F1-85FA-B641-A173-449480031F5B}"/>
    <w:embedBold r:id="rId6" w:fontKey="{8947DB5B-DBA1-A043-804A-9EA6FA7E6C56}"/>
  </w:font>
  <w:font w:name="Google Sans Text">
    <w:panose1 w:val="020B0604020202020204"/>
    <w:charset w:val="00"/>
    <w:family w:val="auto"/>
    <w:pitch w:val="default"/>
    <w:embedRegular r:id="rId7" w:fontKey="{C92E1AC4-C710-F246-88A2-06F86951F18A}"/>
    <w:embedBold r:id="rId8" w:fontKey="{940553C6-190C-A44E-A0A7-36A08DDECBFD}"/>
  </w:font>
  <w:font w:name="Calibri">
    <w:panose1 w:val="020F0502020204030204"/>
    <w:charset w:val="00"/>
    <w:family w:val="swiss"/>
    <w:pitch w:val="variable"/>
    <w:sig w:usb0="E4002EFF" w:usb1="C200247B" w:usb2="00000009" w:usb3="00000000" w:csb0="000001FF" w:csb1="00000000"/>
    <w:embedRegular r:id="rId9" w:fontKey="{721DB30E-404D-4843-BC32-4269ACA00E25}"/>
  </w:font>
  <w:font w:name="Cambria">
    <w:panose1 w:val="02040503050406030204"/>
    <w:charset w:val="00"/>
    <w:family w:val="roman"/>
    <w:pitch w:val="variable"/>
    <w:sig w:usb0="E00006FF" w:usb1="420024FF" w:usb2="02000000" w:usb3="00000000" w:csb0="0000019F" w:csb1="00000000"/>
    <w:embedRegular r:id="rId10" w:fontKey="{B0713E00-FA2E-3845-88E2-183BC83A5F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FB4"/>
    <w:rsid w:val="002F0B2A"/>
    <w:rsid w:val="00495FB4"/>
    <w:rsid w:val="00D210E5"/>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2908754E"/>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389</Words>
  <Characters>2221</Characters>
  <DocSecurity>0</DocSecurity>
  <Lines>18</Lines>
  <Paragraphs>5</Paragraphs>
  <ScaleCrop>false</ScaleCrop>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2025-11-19T20:12:00Z</dcterms:created>
  <dcterms:modified xsi:type="dcterms:W3CDTF">2025-11-19T20:12:00Z</dcterms:modified>
</cp:coreProperties>
</file>