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D58EBE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211D0" w:rsidRPr="00D211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DOUBLE SINK UNITS WITH LEGS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86"/>
        <w:gridCol w:w="1366"/>
        <w:gridCol w:w="1877"/>
        <w:gridCol w:w="198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4BCFC3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211D0" w:rsidRPr="00D211D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DOUBLE SINK UNITS WITH LEGS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C344C6"/>
    <w:rsid w:val="00D15732"/>
    <w:rsid w:val="00D211D0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2025-11-20T15:26:00Z</dcterms:modified>
</cp:coreProperties>
</file>