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A1C11" w14:textId="77777777" w:rsidR="004F73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34D385E1" w14:textId="77777777" w:rsidR="004F73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70D47BC" w14:textId="77777777" w:rsidR="00FB361F" w:rsidRPr="00FB361F" w:rsidRDefault="00FB361F" w:rsidP="00FB361F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  <w:lang w:val="en-GB"/>
        </w:rPr>
      </w:pPr>
      <w:r w:rsidRPr="00FB361F">
        <w:rPr>
          <w:rFonts w:ascii="Google Sans" w:eastAsia="Google Sans" w:hAnsi="Google Sans" w:cs="Google Sans"/>
          <w:color w:val="1B1C1D"/>
          <w:lang w:val="en-GB"/>
        </w:rPr>
        <w:t>RŪPNIECISKĀ ZIVJU SĀLĪŠANA _ MARINĒŠANAS GALDS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F7308" w14:paraId="5185D62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C23B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374D5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4F7308" w14:paraId="1F6EF632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6BBD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1F19D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F7308" w14:paraId="1AE5A77C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78DB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39B9E" w14:textId="77777777" w:rsidR="004F7308" w:rsidRDefault="00354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sālīšanas/marinēšanas galds ar perforētu virsmu un drenāžu.</w:t>
            </w:r>
          </w:p>
        </w:tc>
      </w:tr>
      <w:tr w:rsidR="004F7308" w14:paraId="524D945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7048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Paredzētais lietojums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5AFF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Zivju manuāla sālīšana, mitrā/sausā marinēšana, notecināšana un pirmapstrāde zema riska pārtikas pārstrādes zonā.</w:t>
            </w:r>
          </w:p>
        </w:tc>
      </w:tr>
      <w:tr w:rsidR="004F7308" w14:paraId="74BF740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0AB1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Izmēri (pielaide: ±10 mm)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16BC0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52405FE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2EAC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8519E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015366C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C13B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7CEB1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699AA5FD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9B04E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183AF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17F8526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DEC4B5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Būvniecības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D3FE0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0F284608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E5E6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(kritisks)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8BAF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Visām detaļām, kas nonāk saskarē ar produktu, ūdeni, sālījumu vai instrumentiem, jābūt izgatavotām no AISI 316 nerūsējošā tērauda.</w:t>
            </w:r>
          </w:p>
        </w:tc>
      </w:tr>
      <w:tr w:rsidR="004F7308" w14:paraId="25BC644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3674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Strukturālais rāmis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6D64A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Var būt AISI 304 vai 316; pilnīgai izturībai pret koroziju priekšroka tiek dota AISI 316.</w:t>
            </w:r>
          </w:p>
        </w:tc>
      </w:tr>
      <w:tr w:rsidR="004F7308" w14:paraId="6D7EE82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F649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Metināšana un apdare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3A1B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Metināšanai jābūt nepārtrauktai, pulētai, bez asām malām, tukšām zonām vai plaisām (higiēnisks dizains).</w:t>
            </w:r>
          </w:p>
        </w:tc>
      </w:tr>
      <w:tr w:rsidR="004F7308" w14:paraId="6FEC9AF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D0CB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Darba virsmas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E9023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3825EEB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26A3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materiāls/biezums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1DAD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Perforēta darba virsma, AISI 316, biezums 2,0 mm vai lielāks.</w:t>
            </w:r>
          </w:p>
        </w:tc>
      </w:tr>
      <w:tr w:rsidR="004F7308" w14:paraId="1D5D713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3660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Perforācijas raksts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CFC7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Apaļi caurumi 5–8 mm, vienmērīgi izvietoti, vai līdzvērtīgs higiēnas prasībām atbilstošs raksts.</w:t>
            </w:r>
          </w:p>
        </w:tc>
      </w:tr>
      <w:tr w:rsidR="004F7308" w14:paraId="59EC70B3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D0F9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Piekļuve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CE28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virsmai jābūt pilnībā noņemamai mazgāšanai vai droši piestiprinātai pie eņģēm pacelšanai.</w:t>
            </w:r>
          </w:p>
        </w:tc>
      </w:tr>
      <w:tr w:rsidR="004F7308" w14:paraId="66014CE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C5A5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Izturība pret koroziju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1C6B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ķīmiski izstrādātam, lai izturētu mitru sālīšanu, sāls iedarbību un skābas marinādes.</w:t>
            </w:r>
          </w:p>
        </w:tc>
      </w:tr>
      <w:tr w:rsidR="004F7308" w14:paraId="767013B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EFD50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CD765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Pastiprinātas darba virsmas nestspējai jābūt vienādai ar vai lielākai par 80 kg, vienmērīgi sadalītai.</w:t>
            </w:r>
          </w:p>
        </w:tc>
      </w:tr>
      <w:tr w:rsidR="004F7308" w14:paraId="55A6D6C9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0F4A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Drenāžas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7564E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6B0A6404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ABEC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Galvenā iezīme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699E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Integrēta drenāžas kanāla/notekcaurule, kas novietota tieši zem perforētās virsmas.</w:t>
            </w:r>
          </w:p>
        </w:tc>
      </w:tr>
      <w:tr w:rsidR="004F7308" w14:paraId="1639CC8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BE37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Slīpums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2295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Kanālam jābūt slīpam (vismaz 1,5% kritums) pret notekas izteku.</w:t>
            </w:r>
          </w:p>
        </w:tc>
      </w:tr>
      <w:tr w:rsidR="004F7308" w14:paraId="678BA5A0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7EE3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Notekas izvads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9D2E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Notekas atveres diametrs: 40–50 mm (savienošanai ar grīdas noteku vai GN trauku).</w:t>
            </w:r>
          </w:p>
        </w:tc>
      </w:tr>
      <w:tr w:rsidR="004F7308" w14:paraId="43CE9393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DEB8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Režģis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266C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Iekļauts noņemams drenāžas režģis, kas izgatavots no AISI 316 tērauda (pilna garuma režģis vai divu sekciju režģis).</w:t>
            </w:r>
          </w:p>
        </w:tc>
      </w:tr>
      <w:tr w:rsidR="004F7308" w14:paraId="35FE049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044C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Tīrāmība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C0A2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Sistēmai jābūt viegli noņemamai un tīrāmai, bez slēptām zonām.</w:t>
            </w:r>
          </w:p>
        </w:tc>
      </w:tr>
      <w:tr w:rsidR="004F7308" w14:paraId="437058C8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2AB7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Rāmis un 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98858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345588EC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ACF1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B693E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Higiēnisks apaļcauruļu rāmis</w:t>
            </w:r>
          </w:p>
        </w:tc>
      </w:tr>
      <w:tr w:rsidR="004F7308" w14:paraId="1DBEA1E0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2847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Grīdas klīrenss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00AE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Kāju konstrukcijai jābūt tādai, lai zem galda varētu pilnībā iztīrīt grīdu.</w:t>
            </w:r>
          </w:p>
        </w:tc>
      </w:tr>
      <w:tr w:rsidR="004F7308" w14:paraId="6CF907F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4C81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Regulējamība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C2F2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Regulējamas pretslīdes izlīdzināšanas kājas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108614E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355B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Sienas aizsargs (pēc izvēles)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B1B6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Pēc izvēles pieejama sienas paneļa apdare 1–3 pusēs (augstums 50 mm–100 mm).</w:t>
            </w:r>
          </w:p>
        </w:tc>
      </w:tr>
      <w:tr w:rsidR="004F7308" w14:paraId="36E46F6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DCD4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Papildu funkcijas (obligātas, ja pieejamas)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7D21D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70CD72E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30DE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Atkritumu konteiners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9FD7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Saderīgs GN 1/1 nerūsējošā tērauda atkritumu konteiners, kas uzstādīts zem notekas.</w:t>
            </w:r>
          </w:p>
        </w:tc>
      </w:tr>
      <w:tr w:rsidR="004F7308" w14:paraId="73FF9F1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DFC5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Apakšējais plaukts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7136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Apakšējais plaukts (AISI 304 vai 316) – jābūt atveramam, viegli mazgājamam un noņemamam.</w:t>
            </w:r>
          </w:p>
        </w:tc>
      </w:tr>
      <w:tr w:rsidR="004F7308" w14:paraId="29DFC401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8402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Sānu aizsardzība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1F48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Sānu šļakatu aizsargi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pret ūdens/aerosola piesārņojumu.</w:t>
            </w:r>
          </w:p>
        </w:tc>
      </w:tr>
      <w:tr w:rsidR="004F7308" w14:paraId="0FF64AE1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F1AB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7. Higiēna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12C89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5E2C9D0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35BA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Dizaina principi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0CFB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Izstrādāts saskaņā ar HACCP, ISO 22000 un EHEDG higiēnas dizaina principiem.</w:t>
            </w:r>
          </w:p>
        </w:tc>
      </w:tr>
      <w:tr w:rsidR="004F7308" w14:paraId="184C001D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10CC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Sanitārija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32195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Jāiztur augstspiediena mazgāšana, tīrīšana ar putām un ikdienas sanitārijas ķimikālijas.</w:t>
            </w:r>
          </w:p>
        </w:tc>
      </w:tr>
      <w:tr w:rsidR="004F7308" w14:paraId="7D209E7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D07B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Virsmas apdare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EC82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Visām virsmām jābūt gludām, pulētām, ar vidējo raupjumu &lt; 0,8 μm.</w:t>
            </w:r>
          </w:p>
        </w:tc>
      </w:tr>
      <w:tr w:rsidR="004F7308" w14:paraId="5EAA41FC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BF41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8.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05E31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76FE8733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245A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5E63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Galdam jāatbilst: EN 1672-2 (Pārtikas pārstrādes iekārtas. Higiēnas prasības) un ES Regulai (EK) Nr. 1935/2004 par pārtikas saskares materiāliem.</w:t>
            </w:r>
          </w:p>
        </w:tc>
      </w:tr>
      <w:tr w:rsidR="004F7308" w14:paraId="1777AA5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5B5F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Marķēšana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2000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marķējums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4F7308" w14:paraId="2080591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F96D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B776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viena pilnībā funkcionējoša, rūpnieciskas kvalitātes sālīšanas/marinēšanas galda piegāde ar visiem norādītajiem materiāliem, konstrukcijas elementiem un papildu piederumiem (ja tādi ir pieejami komerciāli). Piedāvājumā skaidri jāiekļauj: galda konstrukcija, perforētā virsma, drenāžas režģis, notekcaurule, izlīdzināšanas kājas un CE atbilstības deklarācija.</w:t>
            </w:r>
          </w:p>
        </w:tc>
      </w:tr>
      <w:tr w:rsidR="004F7308" w14:paraId="0EB4EC2D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6F42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0DDA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DD521E9" w14:textId="77777777" w:rsidR="004F7308" w:rsidRDefault="004F73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4F730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CD211DD-883B-4811-BF66-B1CB212C2809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DAA2E106-6988-4717-BBE3-D5E495866216}"/>
    <w:embedBold r:id="rId3" w:fontKey="{54A367F8-F1E1-4167-BFC6-0569023A84F0}"/>
    <w:embedBoldItalic r:id="rId4" w:fontKey="{3EDA8446-9D60-4482-BFFF-341C712999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7BC73C-BECF-4C76-8E82-B02357283D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84378C-DD77-4D8F-BE18-332D374AC5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308"/>
    <w:rsid w:val="001110BC"/>
    <w:rsid w:val="001B6733"/>
    <w:rsid w:val="00354640"/>
    <w:rsid w:val="004F7308"/>
    <w:rsid w:val="007A464A"/>
    <w:rsid w:val="007C72E5"/>
    <w:rsid w:val="00D210E5"/>
    <w:rsid w:val="00FB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8FA9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552</Words>
  <Characters>3148</Characters>
  <DocSecurity>0</DocSecurity>
  <Lines>26</Lines>
  <Paragraphs>7</Paragraphs>
  <ScaleCrop>false</ScaleCrop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2025-11-19T14:10:00Z</dcterms:created>
  <dcterms:modified xsi:type="dcterms:W3CDTF">2025-11-21T18:43:00Z</dcterms:modified>
</cp:coreProperties>
</file>