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416FA82"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DF47F7" w:rsidRPr="00DF47F7">
        <w:rPr>
          <w:rFonts w:ascii="Times New Roman" w:eastAsia="Times New Roman" w:hAnsi="Times New Roman" w:cs="Times New Roman"/>
          <w:b/>
          <w:bCs/>
          <w:kern w:val="0"/>
          <w:lang w:eastAsia="en-GB"/>
          <w14:ligatures w14:val="none"/>
        </w:rPr>
        <w:t>INDUSTRIAL TWO-STATION ACTIVE TRIMMING LINES (ATL)</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81E65"/>
    <w:rsid w:val="00A82E00"/>
    <w:rsid w:val="00C344C6"/>
    <w:rsid w:val="00DE3D7F"/>
    <w:rsid w:val="00DF4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1883</Characters>
  <DocSecurity>0</DocSecurity>
  <Lines>15</Lines>
  <Paragraphs>4</Paragraphs>
  <ScaleCrop>false</ScaleCrop>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2025-11-20T16:09:00Z</dcterms:modified>
</cp:coreProperties>
</file>