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5CC5E" w14:textId="77777777" w:rsidR="004D1D51" w:rsidRDefault="004D1D51" w:rsidP="004D1D51">
      <w:pPr>
        <w:pStyle w:val="Heading2"/>
        <w:spacing w:before="0" w:after="120"/>
      </w:pPr>
      <w:r>
        <w:rPr>
          <w:rFonts w:ascii="Google Sans" w:hAnsi="Google Sans"/>
          <w:color w:val="1B1C1D"/>
        </w:rPr>
        <w:t>2. pielikums</w:t>
      </w:r>
    </w:p>
    <w:p w14:paraId="4CEDD776" w14:textId="77777777" w:rsidR="004D1D51" w:rsidRDefault="004D1D51" w:rsidP="004D1D51">
      <w:pPr>
        <w:pStyle w:val="Heading2"/>
        <w:spacing w:before="0" w:after="120"/>
      </w:pPr>
      <w:r>
        <w:rPr>
          <w:rFonts w:ascii="Google Sans" w:hAnsi="Google Sans"/>
          <w:color w:val="1B1C1D"/>
        </w:rPr>
        <w:t>Tehniskā specifikācija</w:t>
      </w:r>
    </w:p>
    <w:p w14:paraId="5B6FB53D" w14:textId="77777777" w:rsidR="004D1D51" w:rsidRDefault="004D1D51" w:rsidP="004D1D51"/>
    <w:p w14:paraId="3DC35200" w14:textId="77777777" w:rsidR="004718F6" w:rsidRPr="004718F6" w:rsidRDefault="004718F6" w:rsidP="004718F6">
      <w:pPr>
        <w:rPr>
          <w:rFonts w:ascii="Google Sans" w:hAnsi="Google Sans"/>
          <w:b/>
          <w:bCs/>
          <w:color w:val="1B1C1D"/>
          <w:sz w:val="28"/>
          <w:szCs w:val="28"/>
          <w:lang w:val="en-GB"/>
        </w:rPr>
      </w:pPr>
      <w:r w:rsidRPr="004718F6">
        <w:rPr>
          <w:rFonts w:ascii="Google Sans" w:hAnsi="Google Sans"/>
          <w:b/>
          <w:bCs/>
          <w:color w:val="1B1C1D"/>
          <w:sz w:val="28"/>
          <w:szCs w:val="28"/>
          <w:lang w:val="en-GB"/>
        </w:rPr>
        <w:t>RŪPNIECISKĀ VERTIKĀLĀ SALDĒTAVA ZIVĪM</w:t>
      </w:r>
    </w:p>
    <w:p w14:paraId="05C08168" w14:textId="77777777" w:rsidR="004D1D51" w:rsidRDefault="004D1D51" w:rsidP="004D1D51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3"/>
        <w:gridCol w:w="6771"/>
      </w:tblGrid>
      <w:tr w:rsidR="004D1D51" w14:paraId="676E97AD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5312595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Parametrs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97BA4D1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Prasība</w:t>
            </w:r>
          </w:p>
        </w:tc>
      </w:tr>
      <w:tr w:rsidR="004D1D51" w14:paraId="3B387DF3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8BDB911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DALĪBNIEKS sniedz informāciju vai pierādījumus par katru prasību.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1718643" w14:textId="77777777" w:rsidR="004D1D51" w:rsidRDefault="004D1D51"/>
        </w:tc>
      </w:tr>
      <w:tr w:rsidR="004D1D51" w14:paraId="59E96FC0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144A34E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Daudzums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1399A83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1 gab.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– Rūpnieciska vertikāla aukstuma skapis, kas īpaši paredzēts svaigu zivju uzglabāšanai, pārstrādei un konservēšanai.</w:t>
            </w:r>
          </w:p>
        </w:tc>
      </w:tr>
      <w:tr w:rsidR="004D1D51" w14:paraId="1D374E62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B710E16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Mērķis (atjaunināts)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B364D10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Uzglabāt un saglabāt svaigas zivis, uzturot kritiski zemu temperatūru un kontrolētu mitrumu/gaisa cirkulāciju. Iekārtai jānodrošina optimāla svaiguma saglabāšana, higiēna un jāatbalsta īslaicīgi žāvēšanas vai konservēšanas procesi (piemēram, konservēšana/sālīšana-sagatavošana) saskaņā ar HACCP principiem.</w:t>
            </w:r>
          </w:p>
        </w:tc>
      </w:tr>
      <w:tr w:rsidR="004D1D51" w14:paraId="3CE2138E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DC6CAE8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i/>
                <w:iCs/>
                <w:color w:val="1B1C1D"/>
                <w:sz w:val="22"/>
                <w:szCs w:val="22"/>
              </w:rPr>
              <w:t>1. Izmēri un ietilpība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E632728" w14:textId="77777777" w:rsidR="004D1D51" w:rsidRDefault="004D1D51"/>
        </w:tc>
      </w:tr>
      <w:tr w:rsidR="004D1D51" w14:paraId="0B309A26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8150953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Ārējais garums (L)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A138DB7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740 mm–760 mm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.</w:t>
            </w:r>
          </w:p>
        </w:tc>
      </w:tr>
      <w:tr w:rsidR="004D1D51" w14:paraId="56E5F0CA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2965029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Ārējais dziļums (D)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B8E231D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840 mm–860 mm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.</w:t>
            </w:r>
          </w:p>
        </w:tc>
      </w:tr>
      <w:tr w:rsidR="004D1D51" w14:paraId="47A0CE8D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E536CBE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Ārējais augstums (A)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17F9C6C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2070 mm–2100 mm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.</w:t>
            </w:r>
          </w:p>
        </w:tc>
      </w:tr>
      <w:tr w:rsidR="004D1D51" w14:paraId="3C118BF4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F20BFAD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Durvju konfigurācija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666427D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Vienviru durvis.</w:t>
            </w:r>
          </w:p>
        </w:tc>
      </w:tr>
      <w:tr w:rsidR="004D1D51" w14:paraId="3B113EEE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832E19E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i/>
                <w:iCs/>
                <w:color w:val="1B1C1D"/>
                <w:sz w:val="22"/>
                <w:szCs w:val="22"/>
              </w:rPr>
              <w:t xml:space="preserve">2. Temperatūra, mitrums un gaisa </w:t>
            </w:r>
            <w:r>
              <w:rPr>
                <w:rFonts w:ascii="Google Sans Text" w:hAnsi="Google Sans Text"/>
                <w:b/>
                <w:bCs/>
                <w:i/>
                <w:iCs/>
                <w:color w:val="1B1C1D"/>
                <w:sz w:val="22"/>
                <w:szCs w:val="22"/>
              </w:rPr>
              <w:lastRenderedPageBreak/>
              <w:t>pārvaldība (atjaunināta)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30612F0" w14:textId="77777777" w:rsidR="004D1D51" w:rsidRDefault="004D1D51"/>
        </w:tc>
      </w:tr>
      <w:tr w:rsidR="004D1D51" w14:paraId="129CFEB4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FA7FDB7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Darba temperatūras diapazons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ABD1360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-5°C līdz +5°C</w:t>
            </w: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(zema temperatūras diapazons, kas nepieciešams svaigām zivīm).</w:t>
            </w:r>
          </w:p>
        </w:tc>
      </w:tr>
      <w:tr w:rsidR="004D1D51" w14:paraId="1DB82203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BE3F50A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Mitruma diapazons (kritisks)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33C5C91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Skapim ir jānodrošina aktīva mitruma kontrole ar regulējamu diapazonu no 40% līdz 90%.</w:t>
            </w:r>
          </w:p>
        </w:tc>
      </w:tr>
      <w:tr w:rsidR="004D1D51" w14:paraId="0A3868D2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BFD7FD1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Ventilācija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71D4DA5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Piespiedu gaisa cirkulācija ar regulējamu ventilācijas ātrumu (AUGSTS/ZEMS) kontrolētai konservēšanai un/vai žāvēšanai/novecošanai (ventilācija).</w:t>
            </w:r>
          </w:p>
        </w:tc>
      </w:tr>
      <w:tr w:rsidR="004D1D51" w14:paraId="7105DA2D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119E468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Atkausēšanas sistēma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95C3263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Automātiska atkausēšana.</w:t>
            </w:r>
          </w:p>
        </w:tc>
      </w:tr>
      <w:tr w:rsidR="004D1D51" w14:paraId="5ABDDD82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88FE4DD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i/>
                <w:iCs/>
                <w:color w:val="1B1C1D"/>
                <w:sz w:val="22"/>
                <w:szCs w:val="22"/>
              </w:rPr>
              <w:t>3. Būvniecība un higiēna (kritiska)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34BB726" w14:textId="77777777" w:rsidR="004D1D51" w:rsidRDefault="004D1D51"/>
        </w:tc>
      </w:tr>
      <w:tr w:rsidR="004D1D51" w14:paraId="346B4581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0E7A09D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Materiāls (saskarsme ar produktu)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1097F74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Iekšējām un primārajām saskares vietām jābūt izgatavotām no AISI 316 nerūsējošā tērauda vai specializēta, sertificēta pretkorozijas tērauda AISI 304, kas spēj izturēt sāls, sālījuma un skābju iedarbību.</w:t>
            </w:r>
          </w:p>
        </w:tc>
      </w:tr>
      <w:tr w:rsidR="004D1D51" w14:paraId="6A00A98F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25640D4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Izolācija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201CC20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Augsta blīvuma putu izolācija (vismaz 70 mm bieza) nodrošina izcilu siltumizolāciju.</w:t>
            </w:r>
          </w:p>
        </w:tc>
      </w:tr>
      <w:tr w:rsidR="004D1D51" w14:paraId="6C530A3D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675CD28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Interjera dizains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04C5B2F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Skapja pamatnei jābūt veidotai kā ūdensnecaurlaidīgai apakšai/pamattvertnei, kas paredzēta kūstoša ledus vai zivju šķidrumu saturēšanai un novadīšanai.</w:t>
            </w:r>
          </w:p>
        </w:tc>
      </w:tr>
      <w:tr w:rsidR="004D1D51" w14:paraId="1B0E2B99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8BCC324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Iekšējie plaukti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C971505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Jāiekļauj specializēti, perforēti notecināšanas grozi/paplātes vai balsti, lai šķidrumi varētu atdalīties no produkta un savākties pamatnes tvertnē.</w:t>
            </w:r>
          </w:p>
        </w:tc>
      </w:tr>
      <w:tr w:rsidR="004D1D51" w14:paraId="1CD4A821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9AB4AB4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i/>
                <w:iCs/>
                <w:color w:val="1B1C1D"/>
                <w:sz w:val="22"/>
                <w:szCs w:val="22"/>
              </w:rPr>
              <w:t>4. Tehniskās prasības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B5D7EC3" w14:textId="77777777" w:rsidR="004D1D51" w:rsidRDefault="004D1D51"/>
        </w:tc>
      </w:tr>
      <w:tr w:rsidR="004D1D51" w14:paraId="15DC639C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542B0B0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Barošanas spriegums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A811A58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400 V / 3 N PE / 50 Hz vai līdzvērtīgs rūpnieciskais spriegums.</w:t>
            </w:r>
          </w:p>
        </w:tc>
      </w:tr>
      <w:tr w:rsidR="004D1D51" w14:paraId="1A892D27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2E60FA5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* Vadības ierīces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EF2FAB8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Digitāls elektronisks vadības panelis precīzai temperatūras un mitruma kontrolei un regulēšanai.</w:t>
            </w:r>
          </w:p>
        </w:tc>
      </w:tr>
      <w:tr w:rsidR="004D1D51" w14:paraId="6E4FDD91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B95EF83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i/>
                <w:iCs/>
                <w:color w:val="1B1C1D"/>
                <w:sz w:val="22"/>
                <w:szCs w:val="22"/>
              </w:rPr>
              <w:t>5. Pilns funkcionālais komplekts (obligāts)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2122CDC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Piegādātājam ir pilnībā jākomplektē aprīkojums, nodrošinot, ka piegādātā iekārta ir nepārprotami gatava lietošanai kā augstas higiēnas zivju uzglabāšanas un kontrolētas konservēšanas iekārta. Piedāvājumā ir skaidri jāiekļauj:</w:t>
            </w:r>
          </w:p>
        </w:tc>
      </w:tr>
      <w:tr w:rsidR="004D1D51" w14:paraId="4A1E9310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8F4083A" w14:textId="77777777" w:rsidR="004D1D51" w:rsidRDefault="004D1D51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4EC58FD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• Pilnībā aprīkots skapis ar integrētu dzesēšanas sistēmu un aktīvu mitruma pārvaldības sistēmu.</w:t>
            </w:r>
          </w:p>
        </w:tc>
      </w:tr>
      <w:tr w:rsidR="004D1D51" w14:paraId="0BD6C840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1FCACA6" w14:textId="77777777" w:rsidR="004D1D51" w:rsidRDefault="004D1D51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5781BFF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• Visi nepieciešamie iekšējie notecināšanas režģi/grozi un apakšējā pamatnes šķidruma savākšanas tvertne.</w:t>
            </w:r>
          </w:p>
        </w:tc>
      </w:tr>
      <w:tr w:rsidR="004D1D51" w14:paraId="5B1BCA20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9CD0515" w14:textId="77777777" w:rsidR="004D1D51" w:rsidRDefault="004D1D51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948DB8E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• Uzstādīšanas materiāli, galīgie komunālo pakalpojumu pieslēgumi, nodošana ekspluatācijā un visaptveroša personāla apmācība.</w:t>
            </w:r>
          </w:p>
        </w:tc>
      </w:tr>
      <w:tr w:rsidR="004D1D51" w14:paraId="30A34B47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4260AE9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Dokumentācija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27D6BF4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4D1D51" w14:paraId="7E4E47DE" w14:textId="77777777" w:rsidTr="004D1D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38BC241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b/>
                <w:bCs/>
                <w:color w:val="1B1C1D"/>
                <w:sz w:val="22"/>
                <w:szCs w:val="22"/>
              </w:rPr>
              <w:t>Garantija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3A7FAD3" w14:textId="77777777" w:rsidR="004D1D51" w:rsidRDefault="004D1D51">
            <w:pPr>
              <w:pStyle w:val="NormalWeb"/>
              <w:spacing w:before="120" w:beforeAutospacing="0" w:after="120" w:afterAutospacing="0"/>
            </w:pPr>
            <w:r>
              <w:rPr>
                <w:rFonts w:ascii="Google Sans Text" w:hAnsi="Google Sans Text"/>
                <w:color w:val="1B1C1D"/>
                <w:sz w:val="22"/>
                <w:szCs w:val="22"/>
              </w:rPr>
              <w:t>Vismaz 24 mēnešu pilna ražotāja vai piegādātāja garantija.</w:t>
            </w:r>
          </w:p>
        </w:tc>
      </w:tr>
    </w:tbl>
    <w:p w14:paraId="1C27F9F9" w14:textId="77777777" w:rsidR="004D1D51" w:rsidRDefault="004D1D51" w:rsidP="004D1D51"/>
    <w:p w14:paraId="44AD95B5" w14:textId="77777777" w:rsidR="00495642" w:rsidRDefault="00495642" w:rsidP="004D1D51">
      <w:pPr>
        <w:pStyle w:val="Heading2"/>
        <w:spacing w:before="0" w:after="120" w:line="275" w:lineRule="auto"/>
        <w:rPr>
          <w:rFonts w:ascii="Google Sans Text" w:eastAsia="Google Sans Text" w:hAnsi="Google Sans Text" w:cs="Google Sans Text"/>
          <w:color w:val="1B1C1D"/>
        </w:rPr>
      </w:pPr>
    </w:p>
    <w:sectPr w:rsidR="0049564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2C8AFC9-C206-4AEE-8A27-A9FFD29940EE}"/>
  </w:font>
  <w:font w:name="Google Sans">
    <w:altName w:val="Calibri"/>
    <w:charset w:val="00"/>
    <w:family w:val="auto"/>
    <w:pitch w:val="default"/>
  </w:font>
  <w:font w:name="Google Sans Text">
    <w:altName w:val="Calibri"/>
    <w:charset w:val="00"/>
    <w:family w:val="auto"/>
    <w:pitch w:val="default"/>
    <w:embedRegular r:id="rId2" w:fontKey="{F8D41592-4161-4A23-B681-D37A36CA5DBB}"/>
    <w:embedBold r:id="rId3" w:fontKey="{ED396C5B-43B7-432F-B31E-D3ED06404505}"/>
    <w:embedBoldItalic r:id="rId4" w:fontKey="{8724D3DA-0233-4B76-9B30-67938B05BA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101C69A-8180-444C-BB9F-75CB4C8A34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9424016-D8CD-4008-A1FD-B6A58D7136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642"/>
    <w:rsid w:val="001233AA"/>
    <w:rsid w:val="004718F6"/>
    <w:rsid w:val="00495642"/>
    <w:rsid w:val="004D1D51"/>
    <w:rsid w:val="00975C0D"/>
    <w:rsid w:val="00D210E5"/>
    <w:rsid w:val="00F3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C9A8A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4D1D5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458</Words>
  <Characters>2616</Characters>
  <DocSecurity>0</DocSecurity>
  <Lines>21</Lines>
  <Paragraphs>6</Paragraphs>
  <ScaleCrop>false</ScaleCrop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2025-11-19T22:07:00Z</dcterms:created>
  <dcterms:modified xsi:type="dcterms:W3CDTF">2025-11-21T19:20:00Z</dcterms:modified>
</cp:coreProperties>
</file>