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4B4ACA6B" w14:textId="77777777" w:rsidR="00BD609A" w:rsidRDefault="00BD609A" w:rsidP="00BD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D30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PIELĀGOTI RŪPNIECISKIE KAVIĀRA MAZGĀŠANAS UN APSTRĀDES GALDI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43"/>
        <w:gridCol w:w="1239"/>
        <w:gridCol w:w="1385"/>
        <w:gridCol w:w="1549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6188938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BD609A" w:rsidRPr="00BD609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PIELĀGOTI RŪPNIECISKIE KAVIĀRA MAZGĀŠANAS UN APSTRĀDES GALDI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4041E"/>
    <w:rsid w:val="005E67C2"/>
    <w:rsid w:val="0070628F"/>
    <w:rsid w:val="007C4FBC"/>
    <w:rsid w:val="00853964"/>
    <w:rsid w:val="009F14F2"/>
    <w:rsid w:val="00B10D9D"/>
    <w:rsid w:val="00BC7A7B"/>
    <w:rsid w:val="00BD609A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816</Characters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2025-11-22T10:36:00Z</dcterms:modified>
</cp:coreProperties>
</file>