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807ECE5" w:rsidR="000705C6" w:rsidRPr="000705C6" w:rsidRDefault="005E2F68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2F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PIELĀGOTI RŪPNIECISKIE KAVIĀRA MAZGĀŠANAS UN APSTRĀDES GALDI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5E2F68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1771</Characters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2025-11-22T10:37:00Z</dcterms:modified>
</cp:coreProperties>
</file>