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88B1" w14:textId="77777777" w:rsidR="00642975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5986D34E" w14:textId="77777777" w:rsidR="00642975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25C12DAE" w14:textId="77777777" w:rsidR="004737BA" w:rsidRDefault="004737BA" w:rsidP="004737B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6DB">
        <w:rPr>
          <w:rFonts w:ascii="Times New Roman" w:eastAsia="Times New Roman" w:hAnsi="Times New Roman" w:cs="Times New Roman"/>
          <w:b/>
          <w:bCs/>
          <w:sz w:val="27"/>
          <w:szCs w:val="27"/>
        </w:rPr>
        <w:t>RŪPNIECISKĀS PILNĪGAS TĪRĪŠANAS STACIJAS AR ŠĻŪTENES RUĻĻIEM (SATELĪTU SISTĒMA)</w:t>
      </w:r>
    </w:p>
    <w:p w14:paraId="5841E6D9" w14:textId="77777777" w:rsidR="00642975" w:rsidRDefault="0064297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42975" w14:paraId="0A1A9F6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41F28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018A1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642975" w14:paraId="1342C2F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61AAC7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E159E7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642975" w14:paraId="124BC0D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3D7118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285B84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16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Pilnībā aprīkotas tīrīšanas stacijas ar integrētu šļūtenes spoli (satelītstacijas).</w:t>
            </w:r>
          </w:p>
        </w:tc>
      </w:tr>
      <w:tr w:rsidR="00642975" w14:paraId="0F534F8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3168BE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8C3829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stacija darbotos kā centrālās tīrīšanas sistēmas pamata, nemobils elements, tai jānodrošina visi elementi, kas nepieciešami sākotnējai skalošanai, putošanai, dezinfekcijai un galīgajai skalošanai.</w:t>
            </w:r>
          </w:p>
        </w:tc>
      </w:tr>
      <w:tr w:rsidR="00642975" w14:paraId="4EE6B9C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1F486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Sistēmas tips un konstrukcija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28BCFA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642975" w14:paraId="195331C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72FEC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Sistēmas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A43A08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Izstrādāta kā satelītstacija (piemēram, SR 25-1 klases vai līdzvērtīga) pieslēgšanai centrālajam augstspiediena ūdensvadam.</w:t>
            </w:r>
          </w:p>
        </w:tc>
      </w:tr>
      <w:tr w:rsidR="00642975" w14:paraId="55F6A0D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A97636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28C41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Izgatavots no augstas kvalitātes nerūsējošā tērauda (AISI 304 vai līdzvērtīgs), lai nodrošinātu izcilu izturību, uzticamību un ķīmisko izturību.</w:t>
            </w:r>
          </w:p>
        </w:tc>
      </w:tr>
      <w:tr w:rsidR="00642975" w14:paraId="79BDE02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84F15B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2C1211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Izturīgs, higiēnisks dizains, kurā galvenā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prioritāte ir lietošanas ērtums.</w:t>
            </w:r>
          </w:p>
        </w:tc>
      </w:tr>
      <w:tr w:rsidR="00642975" w14:paraId="6285606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4C368C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Darbības rādītāji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D54357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642975" w14:paraId="41161A6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D157AB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Ūdens ieplūdes spiediens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1D10B0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Paredzēts darbam ar centrālās ūdens padeves spiedienu 20–30 bar.</w:t>
            </w:r>
          </w:p>
        </w:tc>
      </w:tr>
      <w:tr w:rsidR="00642975" w14:paraId="1271718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000C4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Ūdens plūsmas ātrums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E2F8D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plūsmas ātrums: 12 l/min – 18 l/min (piemērots intensīvai tīrīšanai vienam lietotājam).</w:t>
            </w:r>
          </w:p>
        </w:tc>
      </w:tr>
      <w:tr w:rsidR="00642975" w14:paraId="534D4EF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1C1F15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Tīrīšanas posmi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E12B77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Jānodrošina secīgi posmi: sākotnējā skalošana (ar augstspiediena ūdeni), putu uzklāšana, starpposma skalošana, dezinfekcijas līdzekļa uzklāšana un pēdējā skalošana.</w:t>
            </w:r>
          </w:p>
        </w:tc>
      </w:tr>
      <w:tr w:rsidR="00642975" w14:paraId="3417946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DB58A8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Obligātās sastāvdaļas (pilns komplekts)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E519B3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642975" w14:paraId="4A2149D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A461D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Satelītu stacija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49968C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Galvenā pie sienas montējamā vadības/sajaukšanas iekārta (piemēram, SR 25-1).</w:t>
            </w:r>
          </w:p>
        </w:tc>
      </w:tr>
      <w:tr w:rsidR="00642975" w14:paraId="59CBB93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1B3DF5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Šļūtenes spole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4D35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Integrēta nerūsējošā tērauda šļūtenes spole (manuāla vai automātiska).</w:t>
            </w:r>
          </w:p>
        </w:tc>
      </w:tr>
      <w:tr w:rsidR="00642975" w14:paraId="6272C1F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8E722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Šļūtene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BEA2A8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Komplektā ietilpst vismaz 20–25 metrus gara augstspiediena šļūtene (ar dubultu metāla pinumu vai līdzvērtīgu rūpniecisko standartu).</w:t>
            </w:r>
          </w:p>
        </w:tc>
      </w:tr>
      <w:tr w:rsidR="00642975" w14:paraId="7F15C46A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8951F7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Lances/Sprauslas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1A540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Pilns uzgaļu komplekts trim atsevišķām lietojumprogrammām: mazgāšanai/skalošanai, putu uzklāšanai un dezinfekcijai.</w:t>
            </w:r>
          </w:p>
        </w:tc>
      </w:tr>
      <w:tr w:rsidR="00642975" w14:paraId="1238CE4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D01BC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Ķīmiskā integrācija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D83A1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Konteineru pakaramais/grozs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ķīmiskiem līdzekļiem (mazgāšanas/dezinfekcijas līdzekļiem).</w:t>
            </w:r>
          </w:p>
        </w:tc>
      </w:tr>
      <w:tr w:rsidR="00642975" w14:paraId="2688965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4D99BD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Piederumi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0FA06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Iekļauts lancetes piekare, tauriņvārsti, ātrie savienojumi un nepieciešamās savienojuma šļūtenes.</w:t>
            </w:r>
          </w:p>
        </w:tc>
      </w:tr>
      <w:tr w:rsidR="00642975" w14:paraId="0657EF1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FC26B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65897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Piegādātājam jānodrošina, ka visas iekārtas sastāvdaļas un sagatavošana ir pabeigta pilnīgai darbībai. Ja trūkst datu, piegādātājam jāsazinās ar iepirkumu nodaļu.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Piedāvājumā ir skaidri jāiekļauj: satelītstacija, šļūtenes spole, augstspiediena šļūtene un pilns smidzinātāju/sprauslu komplekts, pilnībā uzstādīts un gatavs pieslēgšanai centrālajai sistēmai.</w:t>
            </w:r>
          </w:p>
        </w:tc>
      </w:tr>
      <w:tr w:rsidR="00642975" w14:paraId="72E0FCF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7C93DB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41297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642975" w14:paraId="74708B9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559328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FB3016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CA70FC5" w14:textId="77777777" w:rsidR="00642975" w:rsidRDefault="00642975" w:rsidP="009537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64297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884D2AD-6B78-4551-B887-E381019DEB0A}"/>
  </w:font>
  <w:font w:name="Google Sans">
    <w:altName w:val="Calibri"/>
    <w:charset w:val="00"/>
    <w:family w:val="auto"/>
    <w:pitch w:val="default"/>
    <w:embedRegular r:id="rId2" w:fontKey="{5D02281C-7367-4EDD-9401-1E45884091F2}"/>
    <w:embedBold r:id="rId3" w:fontKey="{8C8053DF-86F8-47A3-9A0E-01F613CF81E1}"/>
  </w:font>
  <w:font w:name="Google Sans Text">
    <w:charset w:val="00"/>
    <w:family w:val="auto"/>
    <w:pitch w:val="default"/>
    <w:embedRegular r:id="rId4" w:fontKey="{6DEB1ABB-D31D-4530-B138-13C50DD765CE}"/>
    <w:embedBold r:id="rId5" w:fontKey="{A5BCDDE3-2F4E-4C68-B655-1784A6755685}"/>
    <w:embedBoldItalic r:id="rId6" w:fontKey="{C76B0239-58EA-4160-A22A-1F6774D2B6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9D0D220-B75F-4044-A2DC-B900EDAAE8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CD78DDA-B1B8-4B05-8CA9-760F3AC325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75"/>
    <w:rsid w:val="004737BA"/>
    <w:rsid w:val="0054041E"/>
    <w:rsid w:val="00642975"/>
    <w:rsid w:val="009537E0"/>
    <w:rsid w:val="00F97953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A8E2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2300</Characters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2025-11-20T17:51:00Z</dcterms:created>
  <dcterms:modified xsi:type="dcterms:W3CDTF">2025-11-22T10:57:00Z</dcterms:modified>
</cp:coreProperties>
</file>