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06117677" w14:textId="77777777" w:rsidR="00710B41" w:rsidRDefault="00710B41" w:rsidP="00710B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3413F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AUGSTAS PRECIZITĀTES MOBILĀ NOGULDĪŠANAS MAŠĪNA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81"/>
        <w:gridCol w:w="1233"/>
        <w:gridCol w:w="1370"/>
        <w:gridCol w:w="1532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5854749B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710B41" w:rsidRPr="00710B41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RŪPNIECISKĀ AUGSTAS PRECIZITĀTES MOBILĀ NOGULDĪŠANAS MAŠĪNA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4041E"/>
    <w:rsid w:val="005E67C2"/>
    <w:rsid w:val="0070628F"/>
    <w:rsid w:val="00710B41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814</Characters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2025-11-22T11:12:00Z</dcterms:modified>
</cp:coreProperties>
</file>