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6D50A" w14:textId="48B35A10" w:rsidR="00AF6544" w:rsidRDefault="00AF6544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F65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 IZOLĒTĀ DZESĒŠANAS TVERTNE KAVIĀRAM_PĀRTIKAS PĀRSTRĀDE</w:t>
      </w:r>
    </w:p>
    <w:p w14:paraId="6FD9D6E6" w14:textId="2CF45111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EUR;–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6189A"/>
    <w:rsid w:val="0048391E"/>
    <w:rsid w:val="0054041E"/>
    <w:rsid w:val="006B1E4A"/>
    <w:rsid w:val="00852FCC"/>
    <w:rsid w:val="00911E61"/>
    <w:rsid w:val="009442C5"/>
    <w:rsid w:val="009D7966"/>
    <w:rsid w:val="00AF6544"/>
    <w:rsid w:val="00B72A09"/>
    <w:rsid w:val="00BC7A7B"/>
    <w:rsid w:val="00C344C6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804</Words>
  <Characters>4588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2025-11-22T11:15:00Z</dcterms:modified>
</cp:coreProperties>
</file>