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72442" w14:textId="77777777" w:rsidR="00550D07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2. pielikums</w:t>
      </w:r>
    </w:p>
    <w:p w14:paraId="6596EC6A" w14:textId="77777777" w:rsidR="00550D07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Tehniskā specifikācija</w:t>
      </w:r>
    </w:p>
    <w:p w14:paraId="3FCE38EC" w14:textId="77777777" w:rsidR="00636D30" w:rsidRDefault="00636D30" w:rsidP="00636D3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F6544">
        <w:rPr>
          <w:rFonts w:ascii="Times New Roman" w:eastAsia="Times New Roman" w:hAnsi="Times New Roman" w:cs="Times New Roman"/>
          <w:b/>
          <w:bCs/>
          <w:sz w:val="27"/>
          <w:szCs w:val="27"/>
        </w:rPr>
        <w:t>RŪPNIECISKĀ IZOLĒTĀ DZESĒŠANAS TVERTNE KAVIĀRAM_PĀRTIKAS PĀRSTRĀDE</w:t>
      </w:r>
    </w:p>
    <w:p w14:paraId="7DC02DE5" w14:textId="77777777" w:rsidR="00550D07" w:rsidRDefault="00550D0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50D07" w14:paraId="4C3305E3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ADA872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23F9CD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Prasība</w:t>
            </w:r>
          </w:p>
        </w:tc>
      </w:tr>
      <w:tr w:rsidR="00550D07" w14:paraId="3928EC50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75BC31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C17EC4" w14:textId="77777777" w:rsidR="00550D07" w:rsidRDefault="00550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</w:tr>
      <w:tr w:rsidR="00550D07" w14:paraId="7CC57C32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FE7AFF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C182D8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– Rūpnieciskā vertikālā dzesēšanas tvertne ar integrētu saldēšanas iekārtu.</w:t>
            </w:r>
          </w:p>
        </w:tc>
      </w:tr>
      <w:tr w:rsidR="00550D07" w14:paraId="25D249A7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3A814D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7F399E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Paredzēts ātrai, stabilai dzesēšanai un kontrolētai tādu delikātu pārtikas produktu kā kaviārs, mērces vai krēmi uzglabāšanai/maisīšanai, kuriem nepieciešama vienmērīga temperatūras sadale un stingra aukstuma ķēdes uzturēšana.</w:t>
            </w:r>
          </w:p>
        </w:tc>
      </w:tr>
      <w:tr w:rsidR="00550D07" w14:paraId="22FB2517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604AB0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1. Ietilpība un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1DEC32" w14:textId="77777777" w:rsidR="00550D07" w:rsidRDefault="00550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550D07" w14:paraId="13C63FBE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CA9EA0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Nominālais tilpums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342D9A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50 litri – 55 litri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</w:p>
        </w:tc>
      </w:tr>
      <w:tr w:rsidR="00550D07" w14:paraId="2DFF3278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882AD9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Ārējais platums (P)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E0A3F7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500 mm–540 mm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50D07" w14:paraId="510E8723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3FE343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FE479F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550 mm–580 mm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50D07" w14:paraId="5870ADF2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632487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Ārējais augstums (A - aizvērts)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7D2E94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1030 mm–1070 mm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50D07" w14:paraId="7DF58D3F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CDF002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lastRenderedPageBreak/>
              <w:t>2. Dzesēšana un temperatūras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7D676C" w14:textId="77777777" w:rsidR="00550D07" w:rsidRDefault="00550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550D07" w14:paraId="60C2E5DC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38A332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Saldēšanas iekārta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D99201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Obligāta iekļaušana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integrētas dzesēšanas iekārtas.</w:t>
            </w:r>
          </w:p>
        </w:tc>
      </w:tr>
      <w:tr w:rsidR="00550D07" w14:paraId="333D1C46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F91D49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Mērķa temperatūra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E556BC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Spēj sasniegt un uzturēt stabilu darba temperatūru diapazonā no 0°C līdz +4°C.</w:t>
            </w:r>
          </w:p>
        </w:tc>
      </w:tr>
      <w:tr w:rsidR="00550D07" w14:paraId="294FB4B6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728931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Izolācija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05EC87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Divsienu izolēts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būvniecība.</w:t>
            </w:r>
          </w:p>
        </w:tc>
      </w:tr>
      <w:tr w:rsidR="00550D07" w14:paraId="6A1D13D9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D47066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Temperatūras uzraudzība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E8E16D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Jābūt iekļautam funkcionālam mērstienim (mērstienim) un digitālajam displejam/sensoram temperatūras kontrolei.</w:t>
            </w:r>
          </w:p>
        </w:tc>
      </w:tr>
      <w:tr w:rsidR="00550D07" w14:paraId="56D88E55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8F5268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Maisītājs/maisītājs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59532C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Ietver integrētu maisītāja motoru/maisītāju viendabīgai dzesēšanai.</w:t>
            </w:r>
          </w:p>
        </w:tc>
      </w:tr>
      <w:tr w:rsidR="00550D07" w14:paraId="4BFA3355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D93A6E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Maisītāja drošība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A368D9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Maisīšanas mehānismam jāietver drošības funkcija (piemēram, gravitācijas slēdzis), kas automātiski aptur maisīšanu, ja vāks tiek atvērts.</w:t>
            </w:r>
          </w:p>
        </w:tc>
      </w:tr>
      <w:tr w:rsidR="00550D07" w14:paraId="5D6B4F3A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90304D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3. Būvniecība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99CD72" w14:textId="77777777" w:rsidR="00550D07" w:rsidRDefault="00550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550D07" w14:paraId="3EBB6939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CB427A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Materiāls (minimums)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C23D6E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Izgatavots no augstas kvalitātes nerūsējošā tērauda (vismaz AISI 304). Iekšējai tvertnei jābūt ļoti izturīgai pret koroziju, lai to varētu lietot ar pārtikas/sālījuma šķīdumiem.</w:t>
            </w:r>
          </w:p>
        </w:tc>
      </w:tr>
      <w:tr w:rsidR="00550D07" w14:paraId="7403A334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C07564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Vāks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645453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Iekļauts verams nerūsējošā tērauda vāks ar vismaz 20 cm diametra atveri.</w:t>
            </w:r>
          </w:p>
        </w:tc>
      </w:tr>
      <w:tr w:rsidR="00550D07" w14:paraId="6854ADA6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9904CA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Drenāžas izvads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599FCF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Jāiekļauj higiēnisks piena/produkta izvades savienojums (piemēram, DN50, SMS51 vai Triclamp izvads ar nerūsējošā tērauda droseļvārstu).</w:t>
            </w:r>
          </w:p>
        </w:tc>
      </w:tr>
      <w:tr w:rsidR="00550D07" w14:paraId="606B9901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96B769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Bāze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070586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Aprīkots ar regulējamām atbalsta kājām, lai nolīdzinātu tvertni uz nelīdzenām grīdām.</w:t>
            </w:r>
          </w:p>
        </w:tc>
      </w:tr>
      <w:tr w:rsidR="00550D07" w14:paraId="5D4DD8F9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D9A577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4. Elektriskās prasības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AD8180" w14:textId="77777777" w:rsidR="00550D07" w:rsidRDefault="00550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550D07" w14:paraId="7E63FCD7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89C19F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Barošanas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D59939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230 V, 50 Hz.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50D07" w14:paraId="389E0400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E7BBD7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Elektriskā drošība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1E0B23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Elektriskajām ķēdēm jābūt aizsargātām pret ūdens vai tvaika iekļūšanu.</w:t>
            </w:r>
          </w:p>
        </w:tc>
      </w:tr>
      <w:tr w:rsidR="00550D07" w14:paraId="28E6DC74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0C3604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80EBE7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Piegādātājam jānodrošina vienas pilnībā funkcionējošas iekārtas piegāde, ieskaitot integrētu saldēšanas iekārtu, maisītāju, mērstieni un regulējamas kājas. Piedāvājumā skaidri jāiekļauj: uzstādīšanas materiāli, nodošana ekspluatācijā un visaptveroša personāla apmācība.</w:t>
            </w:r>
          </w:p>
        </w:tc>
      </w:tr>
      <w:tr w:rsidR="00550D07" w14:paraId="7D4B36B0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A41865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48B4C2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550D07" w14:paraId="3634EFD6" w14:textId="77777777" w:rsidTr="002947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7DF154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9FF2DC" w14:textId="77777777" w:rsidR="00550D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Vismaz 24 mēnešu pilna ražotāja vai piegādātāja garantija.</w:t>
            </w:r>
          </w:p>
        </w:tc>
      </w:tr>
    </w:tbl>
    <w:p w14:paraId="27E1BFC8" w14:textId="77777777" w:rsidR="00550D07" w:rsidRDefault="00550D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F1F1F"/>
        </w:rPr>
      </w:pPr>
    </w:p>
    <w:sectPr w:rsidR="00550D0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7DDA3D1-A727-44FD-8B99-FE61B308DE13}"/>
  </w:font>
  <w:font w:name="Google Sans">
    <w:altName w:val="Calibri"/>
    <w:charset w:val="00"/>
    <w:family w:val="auto"/>
    <w:pitch w:val="default"/>
    <w:embedRegular r:id="rId2" w:fontKey="{21BDCE8E-D45C-4B18-B816-041C51B995EF}"/>
    <w:embedBold r:id="rId3" w:fontKey="{65FF1EA6-B208-4600-8ABB-71FCA6FD91FB}"/>
  </w:font>
  <w:font w:name="Google Sans Text">
    <w:charset w:val="00"/>
    <w:family w:val="auto"/>
    <w:pitch w:val="default"/>
    <w:embedRegular r:id="rId4" w:fontKey="{C5336626-DE2D-4962-9688-C2EACC897656}"/>
    <w:embedBold r:id="rId5" w:fontKey="{2617C211-68A1-4951-9127-44C3CEEA2081}"/>
    <w:embedBoldItalic r:id="rId6" w:fontKey="{DB8F42E6-EB1C-487C-8D4D-3114326EB1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19C0B32-22B0-4E42-B07E-850A675901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F197E1C-C3D4-44C1-A53D-3C3CBDB55B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D07"/>
    <w:rsid w:val="0029471E"/>
    <w:rsid w:val="0054041E"/>
    <w:rsid w:val="00550D07"/>
    <w:rsid w:val="00636D30"/>
    <w:rsid w:val="00D777AD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8C986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388</Words>
  <Characters>2213</Characters>
  <DocSecurity>0</DocSecurity>
  <Lines>18</Lines>
  <Paragraphs>5</Paragraphs>
  <ScaleCrop>false</ScaleCrop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2025-11-21T10:40:00Z</dcterms:created>
  <dcterms:modified xsi:type="dcterms:W3CDTF">2025-11-22T11:16:00Z</dcterms:modified>
</cp:coreProperties>
</file>