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6F359F8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C4643" w:rsidRPr="002C46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ONE-SIDED CUTTING TABLES WITH UNDERSHELF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81"/>
        <w:gridCol w:w="1316"/>
        <w:gridCol w:w="1764"/>
        <w:gridCol w:w="185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03C742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C4643" w:rsidRPr="002C464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ONE-SIDED CUTTING TABLES WITH UNDERSHELF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C4643"/>
    <w:rsid w:val="0046189A"/>
    <w:rsid w:val="005E67C2"/>
    <w:rsid w:val="0070628F"/>
    <w:rsid w:val="007C4FBC"/>
    <w:rsid w:val="00853964"/>
    <w:rsid w:val="00B10D9D"/>
    <w:rsid w:val="00C344C6"/>
    <w:rsid w:val="00D15732"/>
    <w:rsid w:val="00E67025"/>
    <w:rsid w:val="00E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2025-11-21T20:58:00Z</dcterms:modified>
</cp:coreProperties>
</file>