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ECE93" w14:textId="77777777" w:rsidR="00C75FB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2. pielikums</w:t>
      </w:r>
    </w:p>
    <w:p w14:paraId="6F57B870" w14:textId="77777777" w:rsidR="00C75FBE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Tehniskā specifikācija</w:t>
      </w:r>
    </w:p>
    <w:p w14:paraId="34F41B97" w14:textId="77777777" w:rsidR="00FF03F6" w:rsidRDefault="00FF03F6" w:rsidP="00FF03F6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24178">
        <w:rPr>
          <w:rFonts w:ascii="Times New Roman" w:eastAsia="Times New Roman" w:hAnsi="Times New Roman" w:cs="Times New Roman"/>
          <w:b/>
          <w:bCs/>
          <w:sz w:val="27"/>
          <w:szCs w:val="27"/>
        </w:rPr>
        <w:t>RŪPNIECISKIE KONDITOREJAS DARBA GALDI AR KOKA VIRSMU</w:t>
      </w:r>
    </w:p>
    <w:p w14:paraId="55A4D0F4" w14:textId="77777777" w:rsidR="00C75FBE" w:rsidRDefault="00C75FB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C75FBE" w14:paraId="3342F050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EF102CC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Parametrs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0523FF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Prasība</w:t>
            </w:r>
          </w:p>
        </w:tc>
      </w:tr>
      <w:tr w:rsidR="00C75FBE" w14:paraId="29572F7E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09FE8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DALĪBNIEKS sniedz informāciju vai pierādījumus par katru prasību.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C75AC13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C75FBE" w14:paraId="50FAB75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C5BF68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Daudzums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D4CA8F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gab.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– Industriālie konditorejas darba galdi uz nerūsējošā tērauda rāmja ar masīvkoka darba virsmu.</w:t>
            </w:r>
          </w:p>
        </w:tc>
      </w:tr>
      <w:tr w:rsidR="00C75FBE" w14:paraId="0AD67A59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585381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Paredzētais lietojums (mērķis)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0885FF9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Profesionāla mīklas un laminētas mīklas apstrāde, veidošana un vispārējie konditorejas darbi, nodrošinot higiēnisku un stabilu virsmu HACCP atbilstošā ražošanas vidē.</w:t>
            </w:r>
          </w:p>
        </w:tc>
      </w:tr>
      <w:tr w:rsidR="00C75FBE" w14:paraId="686A3063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1206639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Ārējie izmēri (regulējami)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2FE7F66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0C0C96E2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CF38FB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garums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C9C80E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1990 mm–2010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75FBE" w14:paraId="06B37F49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050EC0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platums (P)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F13D3DD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790 mm–810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C75FBE" w14:paraId="79AF310C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F26B74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Ārējais augstums (A)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51517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840 mm–880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(Augstumu var regulēt ar kājiņām).</w:t>
            </w:r>
          </w:p>
        </w:tc>
      </w:tr>
      <w:tr w:rsidR="00C75FBE" w14:paraId="091DDA7E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F98C1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Kravnesība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7F925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Minimālā statiskā slodze: 150 kg. Darba virsmas novirze pilnas slodzes laikā: &lt; 3 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mm.</w:t>
            </w:r>
          </w:p>
        </w:tc>
      </w:tr>
      <w:tr w:rsidR="00C75FBE" w14:paraId="2FCEAB8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53C0CE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lastRenderedPageBreak/>
              <w:t>2. Darba virsmas specifikācijas (kritiskas)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187F0A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5FAA5B31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972E7D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materiāls (obligāti)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DF401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Masīvkoka dižskābarža vai kļavas cietkoksnes bloks (pārtikas kvalitātes sertificēts).</w:t>
            </w:r>
          </w:p>
        </w:tc>
      </w:tr>
      <w:tr w:rsidR="00C75FBE" w14:paraId="6A4A23F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579406B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Darba virsmas biezums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A905A4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Minimālais biezums 50 mm.</w:t>
            </w:r>
          </w:p>
        </w:tc>
      </w:tr>
      <w:tr w:rsidR="00C75FBE" w14:paraId="545A741D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52AE32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Virsmas apdare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F18A7C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Gluda, bezšuvju virsma (maksimālā atstarpe &lt; 2 mm). Virsma jānoblīvē ar pārtikas produktiem drošu minerāleļļu vai poliuretānu, kas piemērots tiešai saskarei ar pārtiku.</w:t>
            </w:r>
          </w:p>
        </w:tc>
      </w:tr>
      <w:tr w:rsidR="00C75FBE" w14:paraId="59C41A2C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2557CD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Mitruma izturība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A61018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Koka virsmas apakšpusei jābūt noslēgtai, lai novērstu mitruma uzsūkšanos.</w:t>
            </w:r>
          </w:p>
        </w:tc>
      </w:tr>
      <w:tr w:rsidR="00C75FBE" w14:paraId="0932631B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2CDF54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Rāmis un struktūra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806F15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37F28ED9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10BAA1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Rāmja materiāls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D498B1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nerūsējošais tērauds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(kājas, rāmis, atbalsta stieņi).</w:t>
            </w:r>
          </w:p>
        </w:tc>
      </w:tr>
      <w:tr w:rsidR="00C75FBE" w14:paraId="717B7B3C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F5EFEC9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Metināšanas kvalitāte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614AB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Metināšanai jābūt nepārtrauktai TIG metināšanai, bez spraugām vai tukšām zonām.</w:t>
            </w:r>
          </w:p>
        </w:tc>
      </w:tr>
      <w:tr w:rsidR="00C75FBE" w14:paraId="5E1460CF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9338E35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Pamatne / Kājas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9E33FD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Higiēnisks, atvērts kāju profils, kas nodrošina pilnīgu grīdas tīrīšanas brīvību. Aprīkots ar pārtikas rūpniecības regulējamām kājām (neslīdošām, nerūsējošā tērauda), kas nodrošina vismaz 30 mm augstuma regulēšanu.</w:t>
            </w:r>
          </w:p>
        </w:tc>
      </w:tr>
      <w:tr w:rsidR="00C75FBE" w14:paraId="4F11B375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D2D94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4. Higiēna, sanitārija un atbilstība prasībām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E5C70B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C75FBE" w14:paraId="795DA297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51E6DC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Higiēnisks dizains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B65BF0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Pilnīga atbilstība HACCP, ISO 22000 un EHEDG higiēniskā dizaina principiem. Virsmām jābūt pilnībā pieejamām tīrīšanai no visām pusēm.</w:t>
            </w:r>
          </w:p>
        </w:tc>
      </w:tr>
      <w:tr w:rsidR="00C75FBE" w14:paraId="448DD728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8336628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Tīrīšanas tolerance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E2C435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Piemērots atkārtotai tīrīšanai ar viegliem sārmainiem mazgāšanas līdzekļiem un siltu ūdeni (līdz 60°C).</w:t>
            </w:r>
          </w:p>
        </w:tc>
      </w:tr>
      <w:tr w:rsidR="00C75FBE" w14:paraId="1F22FAFF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083F253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Atbilstības standarti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F416FF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Jāatbilst ES Regulai EK 1935/2004 un EN 1672-2.</w:t>
            </w:r>
          </w:p>
        </w:tc>
      </w:tr>
      <w:tr w:rsidR="00C75FBE" w14:paraId="22385F44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03D19F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Marķēšana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98D711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marķējums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ir obligāta.</w:t>
            </w:r>
          </w:p>
        </w:tc>
      </w:tr>
      <w:tr w:rsidR="00C75FBE" w14:paraId="6E516A00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AB7A5C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Pilns funkcionālais komplekts (obligāts)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882004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Piegādātājam jānodrošina divu pilnībā funkcionējošu konditorejas galdu piegāde, ieskaitot masīvkoka darba virsmu un pilnu nerūsējošā tērauda rāmi/kājas. Piedāvājumā ir skaidri jāiekļauj:</w:t>
            </w:r>
          </w:p>
        </w:tc>
      </w:tr>
      <w:tr w:rsidR="00C75FBE" w14:paraId="6C572AA3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5C6368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5E6BB8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Pilnīga galda konstrukcija ar regulējamām kājām.</w:t>
            </w:r>
          </w:p>
        </w:tc>
      </w:tr>
      <w:tr w:rsidR="00C75FBE" w14:paraId="0DCC2479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0BA347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483C292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Atbilstības deklarācija koksnes apstrādes eļļām/lakām (pārtikas nekaitīgums).</w:t>
            </w:r>
          </w:p>
        </w:tc>
      </w:tr>
      <w:tr w:rsidR="00C75FBE" w14:paraId="73A46FBC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9FE9BB" w14:textId="77777777" w:rsidR="00C75FBE" w:rsidRDefault="00C75F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0D6987A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• Materiālu sertifikāti AISI 304 nerūsējošajam tēraudam.</w:t>
            </w:r>
          </w:p>
        </w:tc>
      </w:tr>
      <w:tr w:rsidR="00C75FBE" w14:paraId="5EC18A8F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65F8366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Dokumentācija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9409C86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Jāpiegādā: lietotāja rokasgrāmata, montāžas instrukcijas un CE atbilstības deklarācija latviešu vai angļu valodā.</w:t>
            </w:r>
          </w:p>
        </w:tc>
      </w:tr>
      <w:tr w:rsidR="00C75FBE" w14:paraId="49CD6D02" w14:textId="77777777" w:rsidTr="008D7E89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1ED6D89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Garantija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C8FF597" w14:textId="77777777" w:rsidR="00C75FB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Vismaz 24 mēnešu pilna ražotāja vai piegādātāja garantija.</w:t>
            </w:r>
          </w:p>
        </w:tc>
      </w:tr>
    </w:tbl>
    <w:p w14:paraId="68DBC6AE" w14:textId="77777777" w:rsidR="00C75FBE" w:rsidRDefault="00C75FB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C75FBE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32C29069-F8EF-40F2-86B3-D8513C5AF718}"/>
  </w:font>
  <w:font w:name="Google Sans">
    <w:altName w:val="Calibri"/>
    <w:charset w:val="00"/>
    <w:family w:val="auto"/>
    <w:pitch w:val="default"/>
    <w:embedRegular r:id="rId2" w:fontKey="{44C8FD08-451E-4723-A7C8-1E58EDDDE2E7}"/>
    <w:embedBold r:id="rId3" w:fontKey="{7AD2DB30-0EB3-46BD-8B95-43CC084E20C4}"/>
  </w:font>
  <w:font w:name="Google Sans Text">
    <w:charset w:val="00"/>
    <w:family w:val="auto"/>
    <w:pitch w:val="default"/>
    <w:embedRegular r:id="rId4" w:fontKey="{2A588AD4-1835-47D6-8A29-E45FBF8307A7}"/>
    <w:embedBold r:id="rId5" w:fontKey="{6CAE1305-44C1-4649-AC89-7031AB8127BC}"/>
    <w:embedBoldItalic r:id="rId6" w:fontKey="{3F10AE39-2047-47CD-A469-7B62CCE446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03BFC38-25D9-434F-B1B4-779240FDEB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58AD7CCB-7DA8-4AA8-8C33-87467D83BF0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FBE"/>
    <w:rsid w:val="0054041E"/>
    <w:rsid w:val="005F3AA4"/>
    <w:rsid w:val="007F0152"/>
    <w:rsid w:val="008D7E89"/>
    <w:rsid w:val="00C75FBE"/>
    <w:rsid w:val="00FD554C"/>
    <w:rsid w:val="00FF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03080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416</Words>
  <Characters>2374</Characters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2025-11-20T19:48:00Z</dcterms:created>
  <dcterms:modified xsi:type="dcterms:W3CDTF">2025-11-22T11:37:00Z</dcterms:modified>
</cp:coreProperties>
</file>