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8E" w:rsidRPr="006F558E" w:rsidRDefault="006F558E" w:rsidP="006F55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lv-LV"/>
        </w:rPr>
        <w:t>TEHNISKĀ SPECIFIKĀCIJA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Paneļu žogu piegāde un uzstādīšana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25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1. Pasūtītājs</w:t>
      </w:r>
    </w:p>
    <w:p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SIA Rukši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br/>
      </w:r>
      <w:proofErr w:type="spellStart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Reģ</w:t>
      </w:r>
      <w:proofErr w:type="spellEnd"/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. Nr.: LV42103031365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br/>
        <w:t>Adrese: Dienvidkurzemes novads, Kazdangas pagasts, “Malki”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26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2. Iepirkuma priekšmets</w:t>
      </w:r>
    </w:p>
    <w:p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Paneļu žogu piegāde un uzstādīšana Pasūtītāja objektos Dienvidkurzemes novadā, ietverot žogu paneļus, stabus, vārtus, vārtiņus, betonēšanu, montāžu un teritorijas sakārtošanu.</w:t>
      </w:r>
    </w:p>
    <w:p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Iepirkums ir sadalīts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3 daļās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, piedāvājumu iesniegt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 xml:space="preserve"> visām daļām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.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27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3. Vispārīgās tehniskās prasības (attiecas uz visām daļām)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3.1. Paneļu žogi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Tips: metināti tērauda paneļi (3D vai līdzvērtīgi)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Paneļa platums: ~2500 mm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Stieples diametrs: ≥ 4,0 mm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Acs izmērs: ~50 × 200 mm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Paneļiem jābūt piemērotiem ilgtermiņa āra ekspluatācijai</w:t>
      </w:r>
    </w:p>
    <w:p w:rsidR="006F558E" w:rsidRPr="006F558E" w:rsidRDefault="006F558E" w:rsidP="006F5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Žoga augstums: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~2000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 xml:space="preserve"> mm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(vienāds visiem objektiem, ja nav norādīts citādi)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3.2. Žoga stabi</w:t>
      </w:r>
    </w:p>
    <w:p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Materiāls: tērauds</w:t>
      </w:r>
    </w:p>
    <w:p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Profils: min. 60 × 40 mm vai Ø60 mm</w:t>
      </w:r>
    </w:p>
    <w:p w:rsidR="006F558E" w:rsidRPr="006F558E" w:rsidRDefault="00521333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D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ziļums: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~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800 mm</w:t>
      </w:r>
    </w:p>
    <w:p w:rsidR="006F558E" w:rsidRPr="006F558E" w:rsidRDefault="006F558E" w:rsidP="006F55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Stabu solis: ≤ 2,5 m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3.3. Virsmas apstrāde</w:t>
      </w:r>
    </w:p>
    <w:p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Cinkotajiem žogiem:  cinkoti</w:t>
      </w:r>
    </w:p>
    <w:p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Krāsotajiem žogiem:  cinkoti +krāsoti</w:t>
      </w:r>
    </w:p>
    <w:p w:rsidR="006F558E" w:rsidRPr="006F558E" w:rsidRDefault="006F558E" w:rsidP="006F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Krāsa (ja paredzēta): zaļa RAL 6005 vai līdzvērtīga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28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lastRenderedPageBreak/>
        <w:t>4. 1. DAĻA  – OBJEKTS “MALKI”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4.1. Žogs</w:t>
      </w:r>
    </w:p>
    <w:p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Tips: paneļu žogs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cinkots</w:t>
      </w:r>
    </w:p>
    <w:p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Krāsa: zaļa (RAL 6005)</w:t>
      </w:r>
    </w:p>
    <w:p w:rsidR="006F558E" w:rsidRPr="006F558E" w:rsidRDefault="006F558E" w:rsidP="006F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Kopējais garums: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1000 m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4.2. Vārti un vārtiņi</w:t>
      </w:r>
    </w:p>
    <w:p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3 gab.</w:t>
      </w:r>
    </w:p>
    <w:p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Bīdāmie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1 gab.</w:t>
      </w:r>
    </w:p>
    <w:p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Durvis (vārtiņi)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2 gab.</w:t>
      </w:r>
    </w:p>
    <w:p w:rsidR="006F558E" w:rsidRPr="006F558E" w:rsidRDefault="006F558E" w:rsidP="006F558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Galvenie vārti:</w:t>
      </w:r>
    </w:p>
    <w:p w:rsidR="006F558E" w:rsidRPr="006F558E" w:rsidRDefault="00846564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Kalta metāla 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verami 4,0 m – </w:t>
      </w:r>
      <w:r w:rsidR="006F558E"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1 komplekts</w:t>
      </w:r>
    </w:p>
    <w:p w:rsidR="006F558E" w:rsidRPr="006F558E" w:rsidRDefault="00846564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Kalta metāla </w:t>
      </w:r>
      <w:r w:rsidR="006F558E"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blakus vārtiņi 1,0 m – </w:t>
      </w:r>
      <w:r w:rsidR="006F558E"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1 gab.</w:t>
      </w:r>
    </w:p>
    <w:p w:rsidR="006F558E" w:rsidRPr="006F558E" w:rsidRDefault="006F558E" w:rsidP="006F558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balsti: mūrēti vai masīvi tērauda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29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5. 2. DAĻA – OBJEKTS “SAULESKALNI”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5.1. Žogs</w:t>
      </w:r>
    </w:p>
    <w:p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Tips: paneļu žogs</w:t>
      </w:r>
    </w:p>
    <w:p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Virsmas apstrāde: cinkots</w:t>
      </w:r>
    </w:p>
    <w:p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Krāsojums: nav</w:t>
      </w:r>
    </w:p>
    <w:p w:rsidR="006F558E" w:rsidRPr="006F558E" w:rsidRDefault="006F558E" w:rsidP="006F55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Kopējais garums: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700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 xml:space="preserve"> m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5.2. Vārti un vārtiņi</w:t>
      </w:r>
    </w:p>
    <w:p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Bīdāmie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2 gab.</w:t>
      </w:r>
    </w:p>
    <w:p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2 gab.</w:t>
      </w:r>
    </w:p>
    <w:p w:rsidR="006F558E" w:rsidRPr="006F558E" w:rsidRDefault="006F558E" w:rsidP="006F558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Vārtiņi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3 gab.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30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6. 3. DAĻA – OBJEKTS OTAŅĶI, “UPĪTES”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6.1. Žogs</w:t>
      </w:r>
    </w:p>
    <w:p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Tips: paneļu žogs</w:t>
      </w:r>
    </w:p>
    <w:p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Virsmas apstrāde:  cinkots</w:t>
      </w:r>
    </w:p>
    <w:p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Krāsojums: nav</w:t>
      </w:r>
    </w:p>
    <w:p w:rsidR="006F558E" w:rsidRPr="006F558E" w:rsidRDefault="006F558E" w:rsidP="006F55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Kopējais garums: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750 m</w: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</w:rPr>
        <w:t>6.2. Vārti un vārtiņi</w:t>
      </w:r>
    </w:p>
    <w:p w:rsidR="006F558E" w:rsidRPr="006F558E" w:rsidRDefault="006F558E" w:rsidP="006F55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Veramie vārti 6,0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3 gab.</w:t>
      </w:r>
    </w:p>
    <w:p w:rsidR="006F558E" w:rsidRPr="006F558E" w:rsidRDefault="006F558E" w:rsidP="006F55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Vārtiņi 1,0 m –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3 gab.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31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7. KOPSAVILKUMA APJOMI (visi objekti)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5"/>
        <w:gridCol w:w="1322"/>
      </w:tblGrid>
      <w:tr w:rsidR="006F558E" w:rsidRPr="006F558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Pozīcija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Kopā</w:t>
            </w:r>
          </w:p>
        </w:tc>
      </w:tr>
      <w:tr w:rsidR="006F558E" w:rsidRPr="006F55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Paneļu žogs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846564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2450</w:t>
            </w:r>
            <w:r w:rsidR="006F558E"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 xml:space="preserve"> m</w:t>
            </w:r>
          </w:p>
        </w:tc>
      </w:tr>
      <w:tr w:rsidR="006F558E" w:rsidRPr="006F55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Bīdāmie vārti 6 m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3 gab.</w:t>
            </w:r>
          </w:p>
        </w:tc>
      </w:tr>
      <w:tr w:rsidR="006F558E" w:rsidRPr="006F55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Veramie vārti 6 m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8 gab.</w:t>
            </w:r>
          </w:p>
        </w:tc>
      </w:tr>
      <w:tr w:rsidR="006F558E" w:rsidRPr="006F55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Veramie</w:t>
            </w:r>
            <w:r w:rsidR="008465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 xml:space="preserve"> kalta metāla </w:t>
            </w: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vārti 4 m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1 komplekts</w:t>
            </w:r>
          </w:p>
        </w:tc>
      </w:tr>
      <w:tr w:rsidR="00846564" w:rsidRPr="006F558E">
        <w:trPr>
          <w:tblCellSpacing w:w="15" w:type="dxa"/>
        </w:trPr>
        <w:tc>
          <w:tcPr>
            <w:tcW w:w="0" w:type="auto"/>
            <w:vAlign w:val="center"/>
          </w:tcPr>
          <w:p w:rsidR="00846564" w:rsidRPr="006F558E" w:rsidRDefault="00846564" w:rsidP="008465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 xml:space="preserve">Kalta metāla </w:t>
            </w: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 xml:space="preserve">blakus vārtiņi 1,0 m </w:t>
            </w:r>
          </w:p>
        </w:tc>
        <w:tc>
          <w:tcPr>
            <w:tcW w:w="0" w:type="auto"/>
            <w:vAlign w:val="center"/>
          </w:tcPr>
          <w:p w:rsidR="00846564" w:rsidRPr="006F558E" w:rsidRDefault="00846564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 xml:space="preserve"> 1gb</w:t>
            </w:r>
          </w:p>
        </w:tc>
      </w:tr>
      <w:tr w:rsidR="006F558E" w:rsidRPr="006F55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  <w:t>Vārtiņi / durvis 1 m</w:t>
            </w:r>
          </w:p>
        </w:tc>
        <w:tc>
          <w:tcPr>
            <w:tcW w:w="0" w:type="auto"/>
            <w:vAlign w:val="center"/>
            <w:hideMark/>
          </w:tcPr>
          <w:p w:rsidR="006F558E" w:rsidRPr="006F558E" w:rsidRDefault="006F558E" w:rsidP="006F558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</w:rPr>
            </w:pPr>
            <w:r w:rsidRPr="006F55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</w:rPr>
              <w:t>9 gab.</w:t>
            </w:r>
          </w:p>
        </w:tc>
      </w:tr>
    </w:tbl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32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8. Garantijas prasības</w:t>
      </w:r>
    </w:p>
    <w:p w:rsidR="006F558E" w:rsidRPr="006F558E" w:rsidRDefault="006F558E" w:rsidP="006F55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Materiāliem: ne mazāk kā 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5 gadi</w:t>
      </w:r>
    </w:p>
    <w:p w:rsidR="006F558E" w:rsidRPr="006F558E" w:rsidRDefault="006F558E" w:rsidP="006F55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Uzstādīšanas darbiem: ne mazāk kā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5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 xml:space="preserve"> gadi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33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9. Piedāvājuma noformēšanas prasības</w:t>
      </w:r>
    </w:p>
    <w:p w:rsidR="006F558E" w:rsidRPr="006F558E" w:rsidRDefault="006F558E" w:rsidP="006F5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Piedāvājumā jāiekļauj:</w:t>
      </w:r>
    </w:p>
    <w:p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Cena par katru daļu (EUR bez PVN / ar PVN)</w:t>
      </w:r>
    </w:p>
    <w:p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Izpildes termiņš katrai daļai</w:t>
      </w:r>
    </w:p>
    <w:p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Materiālu tehniskā specifikācija</w:t>
      </w:r>
    </w:p>
    <w:p w:rsidR="006F558E" w:rsidRPr="006F558E" w:rsidRDefault="006F558E" w:rsidP="006F55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Garantijas nosacījumi</w:t>
      </w:r>
    </w:p>
    <w:p w:rsidR="006F558E" w:rsidRPr="006F558E" w:rsidRDefault="00F75F26" w:rsidP="006F55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F75F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pict>
          <v:rect id="_x0000_i1034" style="width:0;height:1.5pt" o:hralign="center" o:hrstd="t" o:hr="t" fillcolor="#a0a0a0" stroked="f"/>
        </w:pict>
      </w:r>
    </w:p>
    <w:p w:rsidR="006F558E" w:rsidRPr="006F558E" w:rsidRDefault="006F558E" w:rsidP="006F55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</w:pPr>
      <w:r w:rsidRPr="006F55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</w:rPr>
        <w:t>10. Izpildes termiņš</w:t>
      </w:r>
    </w:p>
    <w:p w:rsidR="006F558E" w:rsidRDefault="006F558E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Darbi jāuzsāk pēc līguma noslēgšanas un jāizpilda </w:t>
      </w:r>
      <w:r w:rsidR="005213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>120</w:t>
      </w:r>
      <w:r w:rsidRPr="006F55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</w:rPr>
        <w:t xml:space="preserve"> kalendāro dienu</w:t>
      </w:r>
      <w:r w:rsidRPr="006F55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laikā (katrai daļai atsevišķi vai kopīg</w:t>
      </w:r>
      <w:r w:rsidR="00104D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i).</w:t>
      </w:r>
      <w:r w:rsidRPr="006F558E">
        <w:rPr>
          <w:rFonts w:ascii="Arial" w:eastAsia="Times New Roman" w:hAnsi="Arial" w:cs="Arial"/>
          <w:vanish/>
          <w:kern w:val="0"/>
          <w:sz w:val="16"/>
          <w:szCs w:val="16"/>
          <w:lang w:eastAsia="lv-LV"/>
        </w:rPr>
        <w:t>Formas beigas</w:t>
      </w:r>
    </w:p>
    <w:p w:rsidR="00104DA4" w:rsidRDefault="00104DA4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</w:p>
    <w:p w:rsidR="00104DA4" w:rsidRDefault="00104DA4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Piebilde: Žoga kopējais garums var mainīties nedaudz, jo ņemts no kadastra.</w:t>
      </w:r>
    </w:p>
    <w:p w:rsidR="00104DA4" w:rsidRDefault="0079075F" w:rsidP="0052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Varam atsevišķi iesūtīt</w:t>
      </w:r>
      <w:r w:rsidR="00104DA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foto no satelīta attēliem</w:t>
      </w:r>
      <w:r w:rsidR="00F34B5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:</w:t>
      </w:r>
    </w:p>
    <w:p w:rsidR="00F34B54" w:rsidRDefault="00F34B54" w:rsidP="00F34B5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“Malki”</w:t>
      </w:r>
    </w:p>
    <w:p w:rsidR="00F34B54" w:rsidRDefault="00F34B54" w:rsidP="00F34B5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“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Sauleskalni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”</w:t>
      </w:r>
    </w:p>
    <w:p w:rsidR="00F34B54" w:rsidRDefault="00F34B54" w:rsidP="00F34B54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“Upītes”</w:t>
      </w:r>
    </w:p>
    <w:p w:rsidR="00304060" w:rsidRDefault="00304060" w:rsidP="003040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>
            <wp:extent cx="5274310" cy="3955733"/>
            <wp:effectExtent l="19050" t="0" r="2540" b="0"/>
            <wp:docPr id="11" name="Picture 11" descr="C:\Users\Home\Desktop\ruksi\iub\IMG_8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ruksi\iub\IMG_850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060" w:rsidRDefault="00304060" w:rsidP="003040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>
            <wp:extent cx="5274310" cy="7032413"/>
            <wp:effectExtent l="19050" t="0" r="2540" b="0"/>
            <wp:docPr id="12" name="Picture 12" descr="C:\Users\Home\Desktop\ruksi\iub\IMG_8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ruksi\iub\IMG_850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060" w:rsidRPr="00304060" w:rsidRDefault="00304060" w:rsidP="0030406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>
            <wp:extent cx="5274310" cy="7032413"/>
            <wp:effectExtent l="19050" t="0" r="2540" b="0"/>
            <wp:docPr id="13" name="Picture 13" descr="C:\Users\Home\Desktop\ruksi\iub\IMG_8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ruksi\iub\IMG_85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060" w:rsidRPr="00304060" w:rsidSect="00F75F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3533"/>
    <w:multiLevelType w:val="multilevel"/>
    <w:tmpl w:val="47B4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F7F17"/>
    <w:multiLevelType w:val="multilevel"/>
    <w:tmpl w:val="E51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928E3"/>
    <w:multiLevelType w:val="multilevel"/>
    <w:tmpl w:val="A284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47223"/>
    <w:multiLevelType w:val="multilevel"/>
    <w:tmpl w:val="081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0E5656"/>
    <w:multiLevelType w:val="multilevel"/>
    <w:tmpl w:val="E32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220A0"/>
    <w:multiLevelType w:val="multilevel"/>
    <w:tmpl w:val="B422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3D55B2"/>
    <w:multiLevelType w:val="multilevel"/>
    <w:tmpl w:val="8FA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52ACE"/>
    <w:multiLevelType w:val="multilevel"/>
    <w:tmpl w:val="C190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0070EA"/>
    <w:multiLevelType w:val="multilevel"/>
    <w:tmpl w:val="10C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F95FF2"/>
    <w:multiLevelType w:val="multilevel"/>
    <w:tmpl w:val="2B96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B62D6"/>
    <w:multiLevelType w:val="hybridMultilevel"/>
    <w:tmpl w:val="336061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53B94"/>
    <w:multiLevelType w:val="multilevel"/>
    <w:tmpl w:val="94A4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7E04D7"/>
    <w:multiLevelType w:val="multilevel"/>
    <w:tmpl w:val="D68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2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A2938"/>
    <w:rsid w:val="00104DA4"/>
    <w:rsid w:val="00304060"/>
    <w:rsid w:val="0041667B"/>
    <w:rsid w:val="004C1F7F"/>
    <w:rsid w:val="00521333"/>
    <w:rsid w:val="00611FB2"/>
    <w:rsid w:val="006F558E"/>
    <w:rsid w:val="0079075F"/>
    <w:rsid w:val="00846564"/>
    <w:rsid w:val="008A2938"/>
    <w:rsid w:val="00A4324E"/>
    <w:rsid w:val="00C31249"/>
    <w:rsid w:val="00D578EC"/>
    <w:rsid w:val="00E27D80"/>
    <w:rsid w:val="00EE48CE"/>
    <w:rsid w:val="00F34B54"/>
    <w:rsid w:val="00F7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F26"/>
  </w:style>
  <w:style w:type="paragraph" w:styleId="Heading1">
    <w:name w:val="heading 1"/>
    <w:basedOn w:val="Normal"/>
    <w:next w:val="Normal"/>
    <w:link w:val="Heading1Char"/>
    <w:uiPriority w:val="9"/>
    <w:qFormat/>
    <w:rsid w:val="008A2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938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Winge-Petersen</dc:creator>
  <cp:lastModifiedBy>Agnese</cp:lastModifiedBy>
  <cp:revision>2</cp:revision>
  <dcterms:created xsi:type="dcterms:W3CDTF">2026-01-16T09:32:00Z</dcterms:created>
  <dcterms:modified xsi:type="dcterms:W3CDTF">2026-01-16T09:32:00Z</dcterms:modified>
</cp:coreProperties>
</file>