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D84477" w:rsidRDefault="00DE430B" w:rsidP="00D84477">
      <w:pPr>
        <w:widowControl w:val="0"/>
        <w:autoSpaceDE w:val="0"/>
        <w:autoSpaceDN w:val="0"/>
        <w:ind w:left="496"/>
      </w:pPr>
    </w:p>
    <w:p w14:paraId="2EA48437" w14:textId="77777777" w:rsidR="00DE430B" w:rsidRPr="00D84477" w:rsidRDefault="00DE430B" w:rsidP="00D84477">
      <w:pPr>
        <w:widowControl w:val="0"/>
        <w:autoSpaceDE w:val="0"/>
        <w:autoSpaceDN w:val="0"/>
      </w:pPr>
    </w:p>
    <w:p w14:paraId="7870EEBF" w14:textId="77777777" w:rsidR="00DE430B" w:rsidRPr="00D84477" w:rsidRDefault="00DE430B" w:rsidP="00D84477">
      <w:pPr>
        <w:widowControl w:val="0"/>
        <w:autoSpaceDE w:val="0"/>
        <w:autoSpaceDN w:val="0"/>
      </w:pPr>
    </w:p>
    <w:p w14:paraId="1F83FB24" w14:textId="77777777" w:rsidR="00DE430B" w:rsidRPr="00D84477" w:rsidRDefault="00DE430B" w:rsidP="00D84477">
      <w:pPr>
        <w:widowControl w:val="0"/>
        <w:autoSpaceDE w:val="0"/>
        <w:autoSpaceDN w:val="0"/>
      </w:pPr>
    </w:p>
    <w:p w14:paraId="25466155" w14:textId="77777777" w:rsidR="00DE430B" w:rsidRPr="00D84477" w:rsidRDefault="00DE430B" w:rsidP="00D84477">
      <w:pPr>
        <w:widowControl w:val="0"/>
        <w:autoSpaceDE w:val="0"/>
        <w:autoSpaceDN w:val="0"/>
      </w:pPr>
    </w:p>
    <w:p w14:paraId="1810B7C6" w14:textId="77777777" w:rsidR="00DE430B" w:rsidRPr="00D84477" w:rsidRDefault="00DE430B" w:rsidP="00D84477">
      <w:pPr>
        <w:widowControl w:val="0"/>
        <w:autoSpaceDE w:val="0"/>
        <w:autoSpaceDN w:val="0"/>
      </w:pPr>
    </w:p>
    <w:p w14:paraId="09095721" w14:textId="77777777" w:rsidR="00DE430B" w:rsidRPr="00D84477" w:rsidRDefault="00DE430B" w:rsidP="00D84477">
      <w:pPr>
        <w:widowControl w:val="0"/>
        <w:autoSpaceDE w:val="0"/>
        <w:autoSpaceDN w:val="0"/>
      </w:pPr>
    </w:p>
    <w:p w14:paraId="377BE284" w14:textId="77777777" w:rsidR="00DD0E00" w:rsidRPr="00D84477" w:rsidRDefault="00DD0E00" w:rsidP="00D84477">
      <w:pPr>
        <w:widowControl w:val="0"/>
        <w:autoSpaceDE w:val="0"/>
        <w:autoSpaceDN w:val="0"/>
        <w:ind w:left="496"/>
      </w:pPr>
    </w:p>
    <w:p w14:paraId="26ADC2EA" w14:textId="77777777" w:rsidR="00DD0E00" w:rsidRPr="00D84477" w:rsidRDefault="00DD0E00" w:rsidP="00D84477">
      <w:pPr>
        <w:widowControl w:val="0"/>
        <w:autoSpaceDE w:val="0"/>
        <w:autoSpaceDN w:val="0"/>
      </w:pPr>
    </w:p>
    <w:p w14:paraId="731B4021" w14:textId="77777777" w:rsidR="00DD0E00" w:rsidRPr="00D84477" w:rsidRDefault="00DD0E00" w:rsidP="00D84477">
      <w:pPr>
        <w:widowControl w:val="0"/>
        <w:autoSpaceDE w:val="0"/>
        <w:autoSpaceDN w:val="0"/>
      </w:pPr>
    </w:p>
    <w:p w14:paraId="777829DF" w14:textId="77777777" w:rsidR="00DD0E00" w:rsidRPr="00D84477" w:rsidRDefault="00DD0E00" w:rsidP="00D84477">
      <w:pPr>
        <w:widowControl w:val="0"/>
        <w:autoSpaceDE w:val="0"/>
        <w:autoSpaceDN w:val="0"/>
      </w:pPr>
    </w:p>
    <w:p w14:paraId="57EB41D4" w14:textId="77777777" w:rsidR="00DD0E00" w:rsidRPr="00D84477" w:rsidRDefault="00DD0E00" w:rsidP="00D84477">
      <w:pPr>
        <w:widowControl w:val="0"/>
        <w:autoSpaceDE w:val="0"/>
        <w:autoSpaceDN w:val="0"/>
      </w:pPr>
    </w:p>
    <w:p w14:paraId="7749388E" w14:textId="77777777" w:rsidR="00DD0E00" w:rsidRPr="00D84477" w:rsidRDefault="00DD0E00" w:rsidP="00D84477">
      <w:pPr>
        <w:widowControl w:val="0"/>
        <w:autoSpaceDE w:val="0"/>
        <w:autoSpaceDN w:val="0"/>
      </w:pPr>
    </w:p>
    <w:p w14:paraId="4F0B97EC" w14:textId="77777777" w:rsidR="00DD0E00" w:rsidRPr="00D84477" w:rsidRDefault="00DD0E00" w:rsidP="00D84477">
      <w:pPr>
        <w:widowControl w:val="0"/>
        <w:autoSpaceDE w:val="0"/>
        <w:autoSpaceDN w:val="0"/>
      </w:pPr>
    </w:p>
    <w:p w14:paraId="0AD007CA" w14:textId="77777777" w:rsidR="00DD0E00" w:rsidRPr="00D84477" w:rsidRDefault="00DD0E00" w:rsidP="00D84477">
      <w:pPr>
        <w:widowControl w:val="0"/>
        <w:autoSpaceDE w:val="0"/>
        <w:autoSpaceDN w:val="0"/>
      </w:pPr>
    </w:p>
    <w:p w14:paraId="69C775B2" w14:textId="77777777" w:rsidR="00DD0E00" w:rsidRPr="00D84477" w:rsidRDefault="00DD0E00" w:rsidP="00D84477">
      <w:pPr>
        <w:widowControl w:val="0"/>
        <w:autoSpaceDE w:val="0"/>
        <w:autoSpaceDN w:val="0"/>
        <w:ind w:left="1652" w:right="1907"/>
        <w:jc w:val="center"/>
        <w:outlineLvl w:val="0"/>
        <w:rPr>
          <w:b/>
          <w:bCs/>
        </w:rPr>
      </w:pPr>
      <w:r w:rsidRPr="00D84477">
        <w:rPr>
          <w:b/>
          <w:bCs/>
          <w:w w:val="105"/>
        </w:rPr>
        <w:t>IEPIRKUMA TEHNISKĀ SPECIFIKĀCIJA - NOLIKUMS</w:t>
      </w:r>
    </w:p>
    <w:p w14:paraId="23FB190A" w14:textId="77777777" w:rsidR="00DD0E00" w:rsidRPr="00D84477" w:rsidRDefault="00DD0E00" w:rsidP="00D84477">
      <w:pPr>
        <w:widowControl w:val="0"/>
        <w:autoSpaceDE w:val="0"/>
        <w:autoSpaceDN w:val="0"/>
        <w:rPr>
          <w:b/>
        </w:rPr>
      </w:pPr>
    </w:p>
    <w:p w14:paraId="72FC5345" w14:textId="77777777" w:rsidR="00DD0E00" w:rsidRPr="00D84477" w:rsidRDefault="00DD0E00" w:rsidP="00D84477">
      <w:pPr>
        <w:widowControl w:val="0"/>
        <w:autoSpaceDE w:val="0"/>
        <w:autoSpaceDN w:val="0"/>
        <w:jc w:val="center"/>
        <w:rPr>
          <w:b/>
        </w:rPr>
      </w:pPr>
    </w:p>
    <w:p w14:paraId="55137893" w14:textId="77777777" w:rsidR="00DD0E00" w:rsidRPr="00D84477" w:rsidRDefault="00DD0E00" w:rsidP="00D84477">
      <w:pPr>
        <w:widowControl w:val="0"/>
        <w:autoSpaceDE w:val="0"/>
        <w:autoSpaceDN w:val="0"/>
        <w:jc w:val="center"/>
        <w:rPr>
          <w:b/>
        </w:rPr>
      </w:pPr>
    </w:p>
    <w:p w14:paraId="670578A4" w14:textId="77777777" w:rsidR="00DD0E00" w:rsidRPr="00D84477" w:rsidRDefault="00DD0E00" w:rsidP="00D84477">
      <w:pPr>
        <w:widowControl w:val="0"/>
        <w:autoSpaceDE w:val="0"/>
        <w:autoSpaceDN w:val="0"/>
        <w:jc w:val="center"/>
        <w:rPr>
          <w:b/>
        </w:rPr>
      </w:pPr>
    </w:p>
    <w:p w14:paraId="57F2123B" w14:textId="77777777" w:rsidR="00DD0E00" w:rsidRPr="00D84477" w:rsidRDefault="00DD0E00" w:rsidP="00D84477">
      <w:pPr>
        <w:widowControl w:val="0"/>
        <w:autoSpaceDE w:val="0"/>
        <w:autoSpaceDN w:val="0"/>
        <w:jc w:val="center"/>
        <w:rPr>
          <w:b/>
        </w:rPr>
      </w:pPr>
      <w:r w:rsidRPr="00D84477">
        <w:rPr>
          <w:b/>
        </w:rPr>
        <w:t>IEPIRKUMS</w:t>
      </w:r>
    </w:p>
    <w:p w14:paraId="7CB2356D" w14:textId="77777777" w:rsidR="00DD0E00" w:rsidRPr="00D84477" w:rsidRDefault="00DD0E00" w:rsidP="00D84477">
      <w:pPr>
        <w:widowControl w:val="0"/>
        <w:autoSpaceDE w:val="0"/>
        <w:autoSpaceDN w:val="0"/>
        <w:jc w:val="center"/>
        <w:rPr>
          <w:b/>
        </w:rPr>
      </w:pPr>
    </w:p>
    <w:p w14:paraId="5BB88830" w14:textId="77777777" w:rsidR="00DD0E00" w:rsidRPr="00D84477" w:rsidRDefault="00DD0E00" w:rsidP="00D84477">
      <w:pPr>
        <w:widowControl w:val="0"/>
        <w:autoSpaceDE w:val="0"/>
        <w:autoSpaceDN w:val="0"/>
        <w:jc w:val="center"/>
        <w:rPr>
          <w:b/>
        </w:rPr>
      </w:pPr>
    </w:p>
    <w:p w14:paraId="2568A427" w14:textId="602B3B7D" w:rsidR="00DD0E00" w:rsidRDefault="000317A5" w:rsidP="00D84477">
      <w:pPr>
        <w:widowControl w:val="0"/>
        <w:autoSpaceDE w:val="0"/>
        <w:autoSpaceDN w:val="0"/>
        <w:jc w:val="center"/>
        <w:rPr>
          <w:b/>
        </w:rPr>
      </w:pPr>
      <w:r>
        <w:rPr>
          <w:b/>
        </w:rPr>
        <w:t>“</w:t>
      </w:r>
      <w:r w:rsidR="00630E1C" w:rsidRPr="00164D1D">
        <w:rPr>
          <w:b/>
        </w:rPr>
        <w:t>Aspirācijas sistēmas un ēvelēšanas līnijas automatizācijas risinājuma ar mākslīgā intelekta komponentēm piegāde un uzstādīšana</w:t>
      </w:r>
      <w:r w:rsidR="007A3B52" w:rsidRPr="00D84477">
        <w:rPr>
          <w:b/>
        </w:rPr>
        <w:t xml:space="preserve">” </w:t>
      </w:r>
    </w:p>
    <w:p w14:paraId="3A6E3E11" w14:textId="77777777" w:rsidR="00DD0E00" w:rsidRPr="00D84477" w:rsidRDefault="00DD0E00" w:rsidP="00D84477">
      <w:pPr>
        <w:widowControl w:val="0"/>
        <w:autoSpaceDE w:val="0"/>
        <w:autoSpaceDN w:val="0"/>
        <w:jc w:val="center"/>
        <w:rPr>
          <w:b/>
        </w:rPr>
      </w:pPr>
    </w:p>
    <w:p w14:paraId="324FDA1C" w14:textId="457D0687" w:rsidR="00DD0E00" w:rsidRPr="00D84477" w:rsidRDefault="00DD0E00" w:rsidP="00D84477">
      <w:pPr>
        <w:pStyle w:val="ListParagraph"/>
        <w:ind w:left="0"/>
        <w:contextualSpacing w:val="0"/>
        <w:jc w:val="center"/>
        <w:rPr>
          <w:b/>
          <w:bCs/>
        </w:rPr>
      </w:pPr>
      <w:r w:rsidRPr="00D84477">
        <w:rPr>
          <w:b/>
          <w:bCs/>
        </w:rPr>
        <w:t xml:space="preserve">Iepirkuma identifikācijas Nr. </w:t>
      </w:r>
      <w:r w:rsidR="00630E1C">
        <w:rPr>
          <w:b/>
          <w:bCs/>
        </w:rPr>
        <w:t>11</w:t>
      </w:r>
      <w:r w:rsidR="006458E0">
        <w:rPr>
          <w:b/>
          <w:bCs/>
        </w:rPr>
        <w:t>1</w:t>
      </w:r>
      <w:r w:rsidR="00630E1C">
        <w:rPr>
          <w:b/>
          <w:bCs/>
        </w:rPr>
        <w:t>2</w:t>
      </w:r>
      <w:r w:rsidRPr="00D84477">
        <w:rPr>
          <w:b/>
          <w:bCs/>
        </w:rPr>
        <w:t>2025/</w:t>
      </w:r>
      <w:r w:rsidR="00630E1C">
        <w:rPr>
          <w:b/>
          <w:bCs/>
        </w:rPr>
        <w:t>LIAA</w:t>
      </w:r>
      <w:r w:rsidR="007F093B">
        <w:rPr>
          <w:b/>
          <w:bCs/>
        </w:rPr>
        <w:t>/0</w:t>
      </w:r>
      <w:r w:rsidR="00875459">
        <w:rPr>
          <w:b/>
          <w:bCs/>
        </w:rPr>
        <w:t>2</w:t>
      </w:r>
    </w:p>
    <w:p w14:paraId="3C6F2609" w14:textId="77777777" w:rsidR="00DD0E00" w:rsidRPr="00D84477" w:rsidRDefault="00DD0E00" w:rsidP="00D84477">
      <w:pPr>
        <w:widowControl w:val="0"/>
        <w:autoSpaceDE w:val="0"/>
        <w:autoSpaceDN w:val="0"/>
        <w:jc w:val="center"/>
        <w:rPr>
          <w:b/>
        </w:rPr>
      </w:pPr>
    </w:p>
    <w:p w14:paraId="0F12F426" w14:textId="77777777" w:rsidR="00DD0E00" w:rsidRPr="00D84477" w:rsidRDefault="00DD0E00" w:rsidP="00D84477">
      <w:pPr>
        <w:widowControl w:val="0"/>
        <w:autoSpaceDE w:val="0"/>
        <w:autoSpaceDN w:val="0"/>
        <w:rPr>
          <w:b/>
        </w:rPr>
      </w:pPr>
    </w:p>
    <w:p w14:paraId="652D1737" w14:textId="77777777" w:rsidR="00DD0E00" w:rsidRPr="00D84477" w:rsidRDefault="00DD0E00" w:rsidP="00D84477">
      <w:pPr>
        <w:widowControl w:val="0"/>
        <w:autoSpaceDE w:val="0"/>
        <w:autoSpaceDN w:val="0"/>
        <w:rPr>
          <w:b/>
        </w:rPr>
      </w:pPr>
    </w:p>
    <w:p w14:paraId="0DE088C7" w14:textId="77777777" w:rsidR="00DD0E00" w:rsidRPr="00D84477" w:rsidRDefault="00DD0E00" w:rsidP="00D84477">
      <w:pPr>
        <w:widowControl w:val="0"/>
        <w:autoSpaceDE w:val="0"/>
        <w:autoSpaceDN w:val="0"/>
        <w:rPr>
          <w:b/>
        </w:rPr>
      </w:pPr>
    </w:p>
    <w:p w14:paraId="79EBEE11" w14:textId="77777777" w:rsidR="00DD0E00" w:rsidRPr="00D84477" w:rsidRDefault="00DD0E00" w:rsidP="00D84477">
      <w:pPr>
        <w:widowControl w:val="0"/>
        <w:autoSpaceDE w:val="0"/>
        <w:autoSpaceDN w:val="0"/>
        <w:rPr>
          <w:b/>
        </w:rPr>
      </w:pPr>
    </w:p>
    <w:p w14:paraId="20CEC0A9" w14:textId="77777777" w:rsidR="00DD0E00" w:rsidRPr="00D84477" w:rsidRDefault="00DD0E00" w:rsidP="00D84477">
      <w:pPr>
        <w:widowControl w:val="0"/>
        <w:autoSpaceDE w:val="0"/>
        <w:autoSpaceDN w:val="0"/>
        <w:rPr>
          <w:b/>
        </w:rPr>
      </w:pPr>
    </w:p>
    <w:p w14:paraId="36C1D64E" w14:textId="77777777" w:rsidR="00DD0E00" w:rsidRPr="00D84477" w:rsidRDefault="00DD0E00" w:rsidP="00D84477">
      <w:pPr>
        <w:widowControl w:val="0"/>
        <w:autoSpaceDE w:val="0"/>
        <w:autoSpaceDN w:val="0"/>
        <w:rPr>
          <w:b/>
        </w:rPr>
      </w:pPr>
    </w:p>
    <w:p w14:paraId="4547500B" w14:textId="77777777" w:rsidR="00DD0E00" w:rsidRPr="00D84477" w:rsidRDefault="00DD0E00" w:rsidP="00D84477">
      <w:pPr>
        <w:widowControl w:val="0"/>
        <w:autoSpaceDE w:val="0"/>
        <w:autoSpaceDN w:val="0"/>
        <w:rPr>
          <w:b/>
        </w:rPr>
      </w:pPr>
    </w:p>
    <w:p w14:paraId="5BD68A70" w14:textId="77777777" w:rsidR="00DD0E00" w:rsidRPr="00D84477" w:rsidRDefault="00DD0E00" w:rsidP="00D84477">
      <w:pPr>
        <w:widowControl w:val="0"/>
        <w:autoSpaceDE w:val="0"/>
        <w:autoSpaceDN w:val="0"/>
        <w:rPr>
          <w:b/>
        </w:rPr>
      </w:pPr>
    </w:p>
    <w:p w14:paraId="5089DFBA" w14:textId="77777777" w:rsidR="00DD0E00" w:rsidRPr="00D84477" w:rsidRDefault="00DD0E00" w:rsidP="00D84477">
      <w:pPr>
        <w:widowControl w:val="0"/>
        <w:autoSpaceDE w:val="0"/>
        <w:autoSpaceDN w:val="0"/>
        <w:rPr>
          <w:b/>
        </w:rPr>
      </w:pPr>
    </w:p>
    <w:p w14:paraId="5458B1C5" w14:textId="77777777" w:rsidR="00DD0E00" w:rsidRPr="00D84477" w:rsidRDefault="00DD0E00" w:rsidP="00D84477">
      <w:pPr>
        <w:widowControl w:val="0"/>
        <w:autoSpaceDE w:val="0"/>
        <w:autoSpaceDN w:val="0"/>
        <w:rPr>
          <w:b/>
        </w:rPr>
      </w:pPr>
    </w:p>
    <w:p w14:paraId="69A8AC2E" w14:textId="77777777" w:rsidR="00DD0E00" w:rsidRPr="00D84477" w:rsidRDefault="00DD0E00" w:rsidP="00D84477">
      <w:pPr>
        <w:widowControl w:val="0"/>
        <w:autoSpaceDE w:val="0"/>
        <w:autoSpaceDN w:val="0"/>
        <w:rPr>
          <w:b/>
        </w:rPr>
      </w:pPr>
    </w:p>
    <w:p w14:paraId="06E243D8" w14:textId="77777777" w:rsidR="00DD0E00" w:rsidRPr="00D84477" w:rsidRDefault="00DD0E00" w:rsidP="00D84477">
      <w:pPr>
        <w:widowControl w:val="0"/>
        <w:autoSpaceDE w:val="0"/>
        <w:autoSpaceDN w:val="0"/>
        <w:rPr>
          <w:b/>
        </w:rPr>
      </w:pPr>
    </w:p>
    <w:p w14:paraId="315174DC" w14:textId="77777777" w:rsidR="00DD0E00" w:rsidRPr="00D84477" w:rsidRDefault="00DD0E00" w:rsidP="00D84477">
      <w:pPr>
        <w:widowControl w:val="0"/>
        <w:autoSpaceDE w:val="0"/>
        <w:autoSpaceDN w:val="0"/>
        <w:rPr>
          <w:b/>
        </w:rPr>
      </w:pPr>
    </w:p>
    <w:p w14:paraId="4A9D2891" w14:textId="77777777" w:rsidR="00DD0E00" w:rsidRPr="00D84477" w:rsidRDefault="00DD0E00" w:rsidP="007F093B">
      <w:pPr>
        <w:widowControl w:val="0"/>
        <w:autoSpaceDE w:val="0"/>
        <w:autoSpaceDN w:val="0"/>
        <w:ind w:right="4477"/>
        <w:outlineLvl w:val="1"/>
      </w:pPr>
    </w:p>
    <w:p w14:paraId="0A2A1DF1" w14:textId="77777777" w:rsidR="00DD0E00" w:rsidRPr="00D84477" w:rsidRDefault="00DD0E00" w:rsidP="00D84477">
      <w:pPr>
        <w:widowControl w:val="0"/>
        <w:autoSpaceDE w:val="0"/>
        <w:autoSpaceDN w:val="0"/>
        <w:ind w:left="4221" w:right="4477"/>
        <w:jc w:val="center"/>
        <w:outlineLvl w:val="1"/>
      </w:pPr>
    </w:p>
    <w:p w14:paraId="0CCB632C" w14:textId="77777777" w:rsidR="00DD0E00" w:rsidRPr="00D84477" w:rsidRDefault="00DD0E00" w:rsidP="00D84477">
      <w:pPr>
        <w:widowControl w:val="0"/>
        <w:autoSpaceDE w:val="0"/>
        <w:autoSpaceDN w:val="0"/>
        <w:ind w:left="4221" w:right="4477"/>
        <w:jc w:val="center"/>
        <w:outlineLvl w:val="1"/>
      </w:pPr>
    </w:p>
    <w:p w14:paraId="71A8406F" w14:textId="564E8DB8" w:rsidR="00DD0E00" w:rsidRPr="00D84477" w:rsidRDefault="00630E1C" w:rsidP="00D84477">
      <w:pPr>
        <w:widowControl w:val="0"/>
        <w:autoSpaceDE w:val="0"/>
        <w:autoSpaceDN w:val="0"/>
        <w:ind w:left="4221" w:right="4477"/>
        <w:jc w:val="center"/>
        <w:outlineLvl w:val="1"/>
      </w:pPr>
      <w:r>
        <w:t>Tume</w:t>
      </w:r>
    </w:p>
    <w:p w14:paraId="5EBCDE07" w14:textId="77777777" w:rsidR="00DD0E00" w:rsidRPr="00D84477" w:rsidRDefault="00DD0E00" w:rsidP="00D84477">
      <w:pPr>
        <w:widowControl w:val="0"/>
        <w:autoSpaceDE w:val="0"/>
        <w:autoSpaceDN w:val="0"/>
        <w:ind w:left="4221" w:right="4477"/>
        <w:jc w:val="center"/>
        <w:outlineLvl w:val="1"/>
        <w:sectPr w:rsidR="00DD0E00" w:rsidRPr="00D84477" w:rsidSect="00DD0E00">
          <w:footerReference w:type="default" r:id="rId11"/>
          <w:pgSz w:w="12240" w:h="15840"/>
          <w:pgMar w:top="1500" w:right="1220" w:bottom="280" w:left="1440" w:header="720" w:footer="720" w:gutter="0"/>
          <w:cols w:space="720"/>
        </w:sectPr>
      </w:pPr>
      <w:r w:rsidRPr="00D84477">
        <w:t>2025</w:t>
      </w:r>
    </w:p>
    <w:p w14:paraId="0E9EAE8D" w14:textId="77777777" w:rsidR="00DD0E00" w:rsidRPr="00D84477" w:rsidRDefault="00DD0E00" w:rsidP="00D84477">
      <w:pPr>
        <w:widowControl w:val="0"/>
        <w:autoSpaceDE w:val="0"/>
        <w:autoSpaceDN w:val="0"/>
        <w:ind w:left="263"/>
        <w:jc w:val="center"/>
        <w:rPr>
          <w:b/>
          <w:w w:val="105"/>
        </w:rPr>
      </w:pPr>
      <w:r w:rsidRPr="00D84477">
        <w:rPr>
          <w:b/>
          <w:w w:val="105"/>
        </w:rPr>
        <w:lastRenderedPageBreak/>
        <w:t>VISPĀRĪGA INFORMĀCIJA PAR IEPIRKUMA PROCEDŪRU</w:t>
      </w:r>
    </w:p>
    <w:p w14:paraId="789B224C" w14:textId="77777777" w:rsidR="00DD0E00" w:rsidRPr="00D84477" w:rsidRDefault="00DD0E00" w:rsidP="00D84477">
      <w:pPr>
        <w:widowControl w:val="0"/>
        <w:autoSpaceDE w:val="0"/>
        <w:autoSpaceDN w:val="0"/>
        <w:ind w:left="263"/>
        <w:jc w:val="both"/>
        <w:rPr>
          <w:b/>
        </w:rPr>
      </w:pPr>
    </w:p>
    <w:p w14:paraId="727FBDF5" w14:textId="093922CA" w:rsidR="00DD0E00" w:rsidRPr="00D84477" w:rsidRDefault="00DD0E00" w:rsidP="005415ED">
      <w:pPr>
        <w:pStyle w:val="ListParagraph"/>
        <w:ind w:left="0"/>
        <w:contextualSpacing w:val="0"/>
        <w:jc w:val="both"/>
        <w:rPr>
          <w:b/>
        </w:rPr>
      </w:pPr>
      <w:r w:rsidRPr="00D84477">
        <w:t xml:space="preserve">Iepirkums </w:t>
      </w:r>
      <w:r w:rsidRPr="00D84477">
        <w:rPr>
          <w:b/>
        </w:rPr>
        <w:t>“</w:t>
      </w:r>
      <w:r w:rsidR="00630E1C" w:rsidRPr="00630E1C">
        <w:rPr>
          <w:b/>
        </w:rPr>
        <w:t>Aspirācijas sistēmas un ēvelēšanas līnijas automatizācijas risinājuma ar mākslīgā intelekta komponentēm piegāde un uzstādīšana</w:t>
      </w:r>
      <w:r w:rsidRPr="00D84477">
        <w:rPr>
          <w:b/>
        </w:rPr>
        <w:t>”</w:t>
      </w:r>
      <w:r w:rsidRPr="00D84477">
        <w:rPr>
          <w:bCs/>
        </w:rPr>
        <w:t xml:space="preserve"> </w:t>
      </w:r>
      <w:r w:rsidRPr="00D84477">
        <w:t xml:space="preserve">Iepirkuma identifikācijas Nr. </w:t>
      </w:r>
      <w:r w:rsidR="00630E1C" w:rsidRPr="00630E1C">
        <w:t>11122025/LIAA/0</w:t>
      </w:r>
      <w:r w:rsidR="00875459">
        <w:t>2</w:t>
      </w:r>
      <w:r w:rsidRPr="00D84477">
        <w:t xml:space="preserve">, </w:t>
      </w:r>
      <w:r w:rsidR="00630E1C" w:rsidRPr="00971229">
        <w:t xml:space="preserve">2024.gada 26.novembra noteikumu Nr.748 „Eiropas Savienības kohēzijas politikas programmas 2021.–2027.gadam 1.2.2.specifiskā atbalsta mērķa “Izmantot </w:t>
      </w:r>
      <w:proofErr w:type="spellStart"/>
      <w:r w:rsidR="00630E1C" w:rsidRPr="00971229">
        <w:t>digitalizācijas</w:t>
      </w:r>
      <w:proofErr w:type="spellEnd"/>
      <w:r w:rsidR="00630E1C" w:rsidRPr="00971229">
        <w:t xml:space="preserve"> priekšrocības uzņēmējdarbības attīstībai” 1.2.2.1.pasākuma “Atbalsts procesu </w:t>
      </w:r>
      <w:proofErr w:type="spellStart"/>
      <w:r w:rsidR="00630E1C" w:rsidRPr="00971229">
        <w:t>digitalizācijai</w:t>
      </w:r>
      <w:proofErr w:type="spellEnd"/>
      <w:r w:rsidR="00630E1C" w:rsidRPr="00971229">
        <w:t xml:space="preserve"> komercdarbībā” īstenošanas noteikumi”</w:t>
      </w:r>
      <w:r w:rsidR="00630E1C">
        <w:t xml:space="preserve"> </w:t>
      </w:r>
      <w:r w:rsidR="00630E1C" w:rsidRPr="00971229">
        <w:t>28.punktā minēto komercdarbības procesu uzlabošanai</w:t>
      </w:r>
      <w:r w:rsidR="00630E1C">
        <w:t xml:space="preserve"> “</w:t>
      </w:r>
      <w:r w:rsidR="00630E1C" w:rsidRPr="006D7AC5">
        <w:t xml:space="preserve">Atbalsts procesu </w:t>
      </w:r>
      <w:proofErr w:type="spellStart"/>
      <w:r w:rsidR="00630E1C" w:rsidRPr="006D7AC5">
        <w:t>digitalizācijai</w:t>
      </w:r>
      <w:proofErr w:type="spellEnd"/>
      <w:r w:rsidR="00630E1C" w:rsidRPr="006D7AC5">
        <w:t xml:space="preserve"> un mākslīgā intelekta risinājumiem</w:t>
      </w:r>
      <w:r w:rsidR="00630E1C">
        <w:t xml:space="preserve">”, </w:t>
      </w:r>
      <w:r w:rsidRPr="00D84477">
        <w:t>ietvaros</w:t>
      </w:r>
      <w:r w:rsidR="00341C04">
        <w:t>.</w:t>
      </w:r>
      <w:r w:rsidRPr="00D84477">
        <w:t xml:space="preserve"> Iepirkuma konkurss tiek organizēts saskaņā ar 2017.</w:t>
      </w:r>
      <w:r w:rsidR="00341C04">
        <w:t xml:space="preserve"> </w:t>
      </w:r>
      <w:r w:rsidRPr="00D84477">
        <w:t>gada 28.</w:t>
      </w:r>
      <w:r w:rsidR="00341C04">
        <w:t xml:space="preserve"> </w:t>
      </w:r>
      <w:r w:rsidRPr="00D84477">
        <w:t>februāra MK noteikumi</w:t>
      </w:r>
      <w:r w:rsidR="004F7CFF" w:rsidRPr="00D84477">
        <w:t>em</w:t>
      </w:r>
      <w:r w:rsidRPr="00D84477">
        <w:t xml:space="preserve"> Nr.</w:t>
      </w:r>
      <w:r w:rsidR="00341C04">
        <w:t xml:space="preserve"> </w:t>
      </w:r>
      <w:r w:rsidRPr="00D84477">
        <w:t>104 “Noteikumi par iepirkuma procedūru un tās piemērošanas kārtību pasūtītāja finansētajiem projektiem”.</w:t>
      </w:r>
    </w:p>
    <w:p w14:paraId="29A7660D" w14:textId="77777777" w:rsidR="00DD0E00" w:rsidRPr="00D84477" w:rsidRDefault="00DD0E00" w:rsidP="00D84477">
      <w:pPr>
        <w:widowControl w:val="0"/>
        <w:autoSpaceDE w:val="0"/>
        <w:autoSpaceDN w:val="0"/>
      </w:pPr>
    </w:p>
    <w:p w14:paraId="1602D8EB" w14:textId="28EAFDA4" w:rsidR="00DD0E00" w:rsidRPr="00D84477" w:rsidRDefault="00DD0E00" w:rsidP="00D84477">
      <w:pPr>
        <w:pStyle w:val="ListParagraph"/>
        <w:numPr>
          <w:ilvl w:val="0"/>
          <w:numId w:val="8"/>
        </w:numPr>
        <w:contextualSpacing w:val="0"/>
        <w:rPr>
          <w:w w:val="105"/>
        </w:rPr>
      </w:pPr>
      <w:r w:rsidRPr="00D84477">
        <w:rPr>
          <w:w w:val="105"/>
        </w:rPr>
        <w:t>Atbalsta pretendents</w:t>
      </w:r>
      <w:r w:rsidR="004F7CFF" w:rsidRPr="00D84477">
        <w:rPr>
          <w:w w:val="105"/>
        </w:rPr>
        <w:t>, pasūtītājs</w:t>
      </w:r>
      <w:r w:rsidRPr="00D84477">
        <w:rPr>
          <w:w w:val="105"/>
        </w:rPr>
        <w:t xml:space="preserve">: </w:t>
      </w:r>
      <w:r w:rsidR="00630E1C" w:rsidRPr="00630E1C">
        <w:rPr>
          <w:w w:val="105"/>
        </w:rPr>
        <w:t>SIA „TIMBEREX GROUP”</w:t>
      </w:r>
    </w:p>
    <w:p w14:paraId="06485AD5" w14:textId="47A039AB"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Nodokļa maksātāja numurs: LV</w:t>
      </w:r>
      <w:r w:rsidR="00630E1C" w:rsidRPr="008B0BB8">
        <w:t>50103172921</w:t>
      </w:r>
    </w:p>
    <w:p w14:paraId="20D15E58" w14:textId="56F015B4"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 xml:space="preserve">Pasūtītāja adrese: </w:t>
      </w:r>
      <w:r w:rsidR="00630E1C" w:rsidRPr="008B0BB8">
        <w:rPr>
          <w:bCs/>
        </w:rPr>
        <w:t>Lāses, Tukuma nov., Tumes pag., Tume, LV-3139</w:t>
      </w:r>
    </w:p>
    <w:p w14:paraId="1B1D1BF4" w14:textId="2C0A42EC" w:rsidR="00DD0E00" w:rsidRPr="00D84477" w:rsidRDefault="00DD0E00" w:rsidP="00D84477">
      <w:pPr>
        <w:widowControl w:val="0"/>
        <w:numPr>
          <w:ilvl w:val="0"/>
          <w:numId w:val="8"/>
        </w:numPr>
        <w:tabs>
          <w:tab w:val="left" w:pos="790"/>
        </w:tabs>
        <w:autoSpaceDE w:val="0"/>
        <w:autoSpaceDN w:val="0"/>
        <w:jc w:val="both"/>
        <w:rPr>
          <w:w w:val="105"/>
        </w:rPr>
      </w:pPr>
      <w:r w:rsidRPr="00D84477">
        <w:rPr>
          <w:w w:val="105"/>
        </w:rPr>
        <w:t>Iepirkuma priekšmets: “</w:t>
      </w:r>
      <w:r w:rsidR="00630E1C" w:rsidRPr="00630E1C">
        <w:rPr>
          <w:w w:val="105"/>
        </w:rPr>
        <w:t>Aspirācijas sistēmas un ēvelēšanas līnijas automatizācijas risinājuma ar mākslīgā intelekta komponentēm piegāde un uzstādīšana</w:t>
      </w:r>
      <w:r w:rsidR="007A3B52" w:rsidRPr="00D84477">
        <w:rPr>
          <w:w w:val="105"/>
        </w:rPr>
        <w:t>”.</w:t>
      </w:r>
    </w:p>
    <w:p w14:paraId="46C62C24" w14:textId="2BC5EC0D" w:rsidR="00DD0E00" w:rsidRPr="00630E1C" w:rsidRDefault="007A3B52" w:rsidP="00630E1C">
      <w:pPr>
        <w:widowControl w:val="0"/>
        <w:numPr>
          <w:ilvl w:val="0"/>
          <w:numId w:val="8"/>
        </w:numPr>
        <w:tabs>
          <w:tab w:val="left" w:pos="790"/>
        </w:tabs>
        <w:autoSpaceDE w:val="0"/>
        <w:autoSpaceDN w:val="0"/>
        <w:ind w:hanging="229"/>
        <w:rPr>
          <w:w w:val="105"/>
        </w:rPr>
      </w:pPr>
      <w:r w:rsidRPr="00D84477">
        <w:rPr>
          <w:w w:val="105"/>
        </w:rPr>
        <w:t>P</w:t>
      </w:r>
      <w:r w:rsidR="00DD0E00" w:rsidRPr="00D84477">
        <w:rPr>
          <w:w w:val="105"/>
        </w:rPr>
        <w:t>iegādes vieta</w:t>
      </w:r>
      <w:r w:rsidRPr="00D84477">
        <w:rPr>
          <w:w w:val="105"/>
        </w:rPr>
        <w:t xml:space="preserve"> un nosacījumi</w:t>
      </w:r>
      <w:r w:rsidR="00DD0E00" w:rsidRPr="00D84477">
        <w:rPr>
          <w:w w:val="105"/>
        </w:rPr>
        <w:t xml:space="preserve">: </w:t>
      </w:r>
      <w:proofErr w:type="spellStart"/>
      <w:r w:rsidRPr="00164D1D">
        <w:rPr>
          <w:w w:val="105"/>
        </w:rPr>
        <w:t>Incoterms</w:t>
      </w:r>
      <w:proofErr w:type="spellEnd"/>
      <w:r w:rsidRPr="00164D1D">
        <w:rPr>
          <w:w w:val="105"/>
        </w:rPr>
        <w:t xml:space="preserve"> 2020 DAP vai DDP Rīga, </w:t>
      </w:r>
      <w:r w:rsidR="00630E1C" w:rsidRPr="00164D1D">
        <w:rPr>
          <w:bCs/>
        </w:rPr>
        <w:t>Lāses</w:t>
      </w:r>
      <w:r w:rsidR="00630E1C" w:rsidRPr="008B0BB8">
        <w:rPr>
          <w:bCs/>
        </w:rPr>
        <w:t>, Tukuma nov., Tumes pag., Tume, LV-3139</w:t>
      </w:r>
      <w:r w:rsidRPr="00630E1C">
        <w:rPr>
          <w:w w:val="105"/>
        </w:rPr>
        <w:t>.</w:t>
      </w:r>
    </w:p>
    <w:p w14:paraId="3B984C60" w14:textId="306269C2" w:rsidR="00DD0E00" w:rsidRPr="006E614C" w:rsidRDefault="00DD0E00" w:rsidP="00D84477">
      <w:pPr>
        <w:widowControl w:val="0"/>
        <w:numPr>
          <w:ilvl w:val="0"/>
          <w:numId w:val="8"/>
        </w:numPr>
        <w:tabs>
          <w:tab w:val="left" w:pos="790"/>
        </w:tabs>
        <w:autoSpaceDE w:val="0"/>
        <w:autoSpaceDN w:val="0"/>
        <w:ind w:hanging="229"/>
        <w:rPr>
          <w:w w:val="105"/>
        </w:rPr>
      </w:pPr>
      <w:r w:rsidRPr="00D84477">
        <w:rPr>
          <w:w w:val="105"/>
        </w:rPr>
        <w:t xml:space="preserve">Pakalpojuma sniegšanas </w:t>
      </w:r>
      <w:r w:rsidRPr="006E614C">
        <w:rPr>
          <w:w w:val="105"/>
        </w:rPr>
        <w:t xml:space="preserve">periods: </w:t>
      </w:r>
      <w:r w:rsidR="00E36E42" w:rsidRPr="004A11C7">
        <w:rPr>
          <w:w w:val="105"/>
        </w:rPr>
        <w:t>180</w:t>
      </w:r>
      <w:r w:rsidR="00FE26DB" w:rsidRPr="004A11C7">
        <w:rPr>
          <w:w w:val="105"/>
        </w:rPr>
        <w:t xml:space="preserve"> dienas</w:t>
      </w:r>
      <w:r w:rsidRPr="004A11C7">
        <w:rPr>
          <w:w w:val="105"/>
        </w:rPr>
        <w:t>.</w:t>
      </w:r>
    </w:p>
    <w:p w14:paraId="4A7FFC69" w14:textId="4BFA28FD" w:rsidR="002F47A3" w:rsidRPr="006E614C" w:rsidRDefault="002F47A3" w:rsidP="00D84477">
      <w:pPr>
        <w:widowControl w:val="0"/>
        <w:numPr>
          <w:ilvl w:val="0"/>
          <w:numId w:val="8"/>
        </w:numPr>
        <w:tabs>
          <w:tab w:val="left" w:pos="790"/>
        </w:tabs>
        <w:autoSpaceDE w:val="0"/>
        <w:autoSpaceDN w:val="0"/>
        <w:ind w:hanging="229"/>
        <w:rPr>
          <w:w w:val="105"/>
        </w:rPr>
      </w:pPr>
      <w:r w:rsidRPr="006E614C">
        <w:rPr>
          <w:w w:val="105"/>
        </w:rPr>
        <w:t xml:space="preserve">Pasūtītāja kontaktpersona: </w:t>
      </w:r>
      <w:r w:rsidR="00C07C38">
        <w:rPr>
          <w:w w:val="105"/>
        </w:rPr>
        <w:t xml:space="preserve">Ingus </w:t>
      </w:r>
      <w:proofErr w:type="spellStart"/>
      <w:r w:rsidR="00C07C38">
        <w:rPr>
          <w:w w:val="105"/>
        </w:rPr>
        <w:t>Diķis</w:t>
      </w:r>
      <w:proofErr w:type="spellEnd"/>
      <w:r w:rsidRPr="006E614C">
        <w:rPr>
          <w:w w:val="105"/>
        </w:rPr>
        <w:t xml:space="preserve">, </w:t>
      </w:r>
      <w:r w:rsidR="00854A12" w:rsidRPr="00341C04">
        <w:rPr>
          <w:w w:val="105"/>
        </w:rPr>
        <w:t>T</w:t>
      </w:r>
      <w:r w:rsidR="00D45495">
        <w:rPr>
          <w:w w:val="105"/>
        </w:rPr>
        <w:t>:</w:t>
      </w:r>
      <w:r w:rsidR="00854A12" w:rsidRPr="006E614C">
        <w:rPr>
          <w:w w:val="105"/>
        </w:rPr>
        <w:t xml:space="preserve"> </w:t>
      </w:r>
      <w:r w:rsidR="00D45495">
        <w:rPr>
          <w:w w:val="105"/>
        </w:rPr>
        <w:t>26468611</w:t>
      </w:r>
      <w:r w:rsidRPr="006E614C">
        <w:rPr>
          <w:w w:val="105"/>
        </w:rPr>
        <w:t xml:space="preserve">, </w:t>
      </w:r>
      <w:hyperlink r:id="rId12" w:history="1">
        <w:r w:rsidR="00854A12" w:rsidRPr="006E614C">
          <w:rPr>
            <w:rStyle w:val="Hyperlink"/>
            <w:w w:val="105"/>
          </w:rPr>
          <w:t>e-pasts:</w:t>
        </w:r>
      </w:hyperlink>
      <w:r w:rsidR="00854A12" w:rsidRPr="006E614C">
        <w:t xml:space="preserve"> </w:t>
      </w:r>
      <w:r w:rsidR="00D45495">
        <w:rPr>
          <w:w w:val="105"/>
        </w:rPr>
        <w:t>ingus@1b.lv</w:t>
      </w:r>
    </w:p>
    <w:p w14:paraId="70411B9B" w14:textId="77777777" w:rsidR="002925E4" w:rsidRDefault="002925E4" w:rsidP="002925E4">
      <w:pPr>
        <w:widowControl w:val="0"/>
        <w:autoSpaceDE w:val="0"/>
        <w:autoSpaceDN w:val="0"/>
        <w:jc w:val="both"/>
        <w:rPr>
          <w:w w:val="105"/>
        </w:rPr>
      </w:pPr>
    </w:p>
    <w:p w14:paraId="3009E2E3" w14:textId="77777777" w:rsidR="002925E4" w:rsidRDefault="002925E4" w:rsidP="002925E4">
      <w:pPr>
        <w:widowControl w:val="0"/>
        <w:autoSpaceDE w:val="0"/>
        <w:autoSpaceDN w:val="0"/>
        <w:jc w:val="both"/>
        <w:rPr>
          <w:w w:val="105"/>
        </w:rPr>
      </w:pPr>
    </w:p>
    <w:p w14:paraId="2C52D139" w14:textId="0CCD0372" w:rsidR="00DE430B" w:rsidRPr="00D84477" w:rsidRDefault="00DE430B" w:rsidP="002925E4">
      <w:pPr>
        <w:widowControl w:val="0"/>
        <w:autoSpaceDE w:val="0"/>
        <w:autoSpaceDN w:val="0"/>
        <w:jc w:val="both"/>
      </w:pPr>
      <w:r w:rsidRPr="00D84477">
        <w:rPr>
          <w:w w:val="105"/>
        </w:rPr>
        <w:t xml:space="preserve">Piedāvājuma derīguma termiņš: </w:t>
      </w:r>
      <w:r w:rsidRPr="00D84477">
        <w:rPr>
          <w:b/>
          <w:bCs/>
          <w:w w:val="105"/>
        </w:rPr>
        <w:t xml:space="preserve">vismaz </w:t>
      </w:r>
      <w:r w:rsidR="00BD1C22" w:rsidRPr="00D84477">
        <w:rPr>
          <w:b/>
          <w:bCs/>
          <w:w w:val="105"/>
        </w:rPr>
        <w:t>18</w:t>
      </w:r>
      <w:r w:rsidRPr="00D84477">
        <w:rPr>
          <w:b/>
          <w:bCs/>
          <w:w w:val="105"/>
        </w:rPr>
        <w:t xml:space="preserve">0 dienas no piedāvājuma iesniegšanas dienas. Pretendents iesniedzot piedāvājumu ar to ir apliecinājis, ka iesniegtais piedāvājums ir derīgs </w:t>
      </w:r>
      <w:r w:rsidR="00BD1C22" w:rsidRPr="00D84477">
        <w:rPr>
          <w:b/>
          <w:bCs/>
          <w:w w:val="105"/>
        </w:rPr>
        <w:t>18</w:t>
      </w:r>
      <w:r w:rsidRPr="00D84477">
        <w:rPr>
          <w:b/>
          <w:bCs/>
          <w:w w:val="105"/>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952246A" w:rsidR="00DE430B" w:rsidRDefault="00DE430B" w:rsidP="00D84477">
      <w:pPr>
        <w:widowControl w:val="0"/>
        <w:autoSpaceDE w:val="0"/>
        <w:autoSpaceDN w:val="0"/>
      </w:pPr>
    </w:p>
    <w:p w14:paraId="5F4BED31" w14:textId="77777777" w:rsidR="003436F5" w:rsidRPr="00D84477" w:rsidRDefault="003436F5" w:rsidP="00D84477">
      <w:pPr>
        <w:widowControl w:val="0"/>
        <w:autoSpaceDE w:val="0"/>
        <w:autoSpaceDN w:val="0"/>
      </w:pPr>
    </w:p>
    <w:tbl>
      <w:tblPr>
        <w:tblW w:w="978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7119"/>
      </w:tblGrid>
      <w:tr w:rsidR="00DE430B" w:rsidRPr="00D84477" w14:paraId="104E027B" w14:textId="77777777" w:rsidTr="003436F5">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D84477" w:rsidRDefault="00DE430B" w:rsidP="00D84477">
            <w:pPr>
              <w:widowControl w:val="0"/>
              <w:autoSpaceDE w:val="0"/>
              <w:autoSpaceDN w:val="0"/>
              <w:ind w:left="100"/>
            </w:pPr>
            <w:r w:rsidRPr="00D84477">
              <w:rPr>
                <w:w w:val="105"/>
              </w:rPr>
              <w:t>Prasības pretendentiem:</w:t>
            </w:r>
          </w:p>
        </w:tc>
        <w:tc>
          <w:tcPr>
            <w:tcW w:w="7119" w:type="dxa"/>
            <w:tcBorders>
              <w:top w:val="single" w:sz="4" w:space="0" w:color="000000"/>
              <w:left w:val="single" w:sz="4" w:space="0" w:color="000000"/>
              <w:bottom w:val="single" w:sz="4" w:space="0" w:color="000000"/>
              <w:right w:val="single" w:sz="4" w:space="0" w:color="000000"/>
            </w:tcBorders>
            <w:hideMark/>
          </w:tcPr>
          <w:p w14:paraId="5ABC0FEF" w14:textId="77777777" w:rsidR="00E04818" w:rsidRPr="00D84477" w:rsidRDefault="00E04818" w:rsidP="00D84477">
            <w:pPr>
              <w:pStyle w:val="NormalWeb"/>
              <w:spacing w:before="0" w:beforeAutospacing="0" w:after="0" w:afterAutospacing="0"/>
              <w:jc w:val="both"/>
              <w:rPr>
                <w:lang w:val="da-DK"/>
              </w:rPr>
            </w:pPr>
            <w:proofErr w:type="spellStart"/>
            <w:r w:rsidRPr="00D84477">
              <w:rPr>
                <w:lang w:val="da-DK"/>
              </w:rPr>
              <w:t>Pretendents</w:t>
            </w:r>
            <w:proofErr w:type="spellEnd"/>
            <w:r w:rsidRPr="00D84477">
              <w:rPr>
                <w:lang w:val="da-DK"/>
              </w:rPr>
              <w:t xml:space="preserve"> var </w:t>
            </w:r>
            <w:proofErr w:type="spellStart"/>
            <w:r w:rsidRPr="00D84477">
              <w:rPr>
                <w:lang w:val="da-DK"/>
              </w:rPr>
              <w:t>piedalīties</w:t>
            </w:r>
            <w:proofErr w:type="spellEnd"/>
            <w:r w:rsidRPr="00D84477">
              <w:rPr>
                <w:lang w:val="da-DK"/>
              </w:rPr>
              <w:t xml:space="preserve"> </w:t>
            </w:r>
            <w:proofErr w:type="spellStart"/>
            <w:r w:rsidRPr="00D84477">
              <w:rPr>
                <w:lang w:val="da-DK"/>
              </w:rPr>
              <w:t>iepirkumā</w:t>
            </w:r>
            <w:proofErr w:type="spellEnd"/>
            <w:r w:rsidRPr="00D84477">
              <w:rPr>
                <w:lang w:val="da-DK"/>
              </w:rPr>
              <w:t xml:space="preserve">, ja </w:t>
            </w:r>
            <w:proofErr w:type="spellStart"/>
            <w:r w:rsidRPr="00D84477">
              <w:rPr>
                <w:lang w:val="da-DK"/>
              </w:rPr>
              <w:t>tas</w:t>
            </w:r>
            <w:proofErr w:type="spellEnd"/>
            <w:r w:rsidRPr="00D84477">
              <w:rPr>
                <w:lang w:val="da-DK"/>
              </w:rPr>
              <w:t xml:space="preserve"> </w:t>
            </w:r>
            <w:proofErr w:type="spellStart"/>
            <w:r w:rsidRPr="00D84477">
              <w:rPr>
                <w:lang w:val="da-DK"/>
              </w:rPr>
              <w:t>atbilst</w:t>
            </w:r>
            <w:proofErr w:type="spellEnd"/>
            <w:r w:rsidRPr="00D84477">
              <w:rPr>
                <w:lang w:val="da-DK"/>
              </w:rPr>
              <w:t xml:space="preserve"> </w:t>
            </w:r>
            <w:proofErr w:type="spellStart"/>
            <w:r w:rsidRPr="00D84477">
              <w:rPr>
                <w:lang w:val="da-DK"/>
              </w:rPr>
              <w:t>šādiem</w:t>
            </w:r>
            <w:proofErr w:type="spellEnd"/>
            <w:r w:rsidRPr="00D84477">
              <w:rPr>
                <w:lang w:val="da-DK"/>
              </w:rPr>
              <w:t xml:space="preserve"> </w:t>
            </w:r>
            <w:proofErr w:type="spellStart"/>
            <w:r w:rsidRPr="00D84477">
              <w:rPr>
                <w:lang w:val="da-DK"/>
              </w:rPr>
              <w:t>nosacījumiem</w:t>
            </w:r>
            <w:proofErr w:type="spellEnd"/>
            <w:r w:rsidRPr="00D84477">
              <w:rPr>
                <w:lang w:val="da-DK"/>
              </w:rPr>
              <w:t>:</w:t>
            </w:r>
          </w:p>
          <w:p w14:paraId="7BBC2A19" w14:textId="77777777" w:rsidR="00E04818" w:rsidRPr="00D84477" w:rsidRDefault="00E04818" w:rsidP="00D84477">
            <w:pPr>
              <w:pStyle w:val="NormalWeb"/>
              <w:numPr>
                <w:ilvl w:val="0"/>
                <w:numId w:val="33"/>
              </w:numPr>
              <w:spacing w:before="0" w:beforeAutospacing="0" w:after="0" w:afterAutospacing="0"/>
              <w:jc w:val="both"/>
            </w:pPr>
            <w:r w:rsidRPr="00D84477">
              <w:t>ir reģistrēts Latvijas Republikas komercreģistrā vai attiecīgā ārvalsts reģistrā;</w:t>
            </w:r>
          </w:p>
          <w:p w14:paraId="7CA7FEF5" w14:textId="77777777" w:rsidR="00E04818" w:rsidRPr="00D84477" w:rsidRDefault="00E04818" w:rsidP="00D84477">
            <w:pPr>
              <w:pStyle w:val="NormalWeb"/>
              <w:numPr>
                <w:ilvl w:val="0"/>
                <w:numId w:val="33"/>
              </w:numPr>
              <w:spacing w:before="0" w:beforeAutospacing="0" w:after="0" w:afterAutospacing="0"/>
              <w:jc w:val="both"/>
            </w:pPr>
            <w:r w:rsidRPr="00D84477">
              <w:t>nav pasludināts maksātnespējīgs, nav uzsākts tiesiskās aizsardzības process vai likvidācija;</w:t>
            </w:r>
          </w:p>
          <w:p w14:paraId="53ED0333" w14:textId="7BBC4C20" w:rsidR="00E04818" w:rsidRPr="00D84477" w:rsidRDefault="00E04818" w:rsidP="00D84477">
            <w:pPr>
              <w:pStyle w:val="NormalWeb"/>
              <w:numPr>
                <w:ilvl w:val="0"/>
                <w:numId w:val="33"/>
              </w:numPr>
              <w:spacing w:before="0" w:beforeAutospacing="0" w:after="0" w:afterAutospacing="0"/>
              <w:jc w:val="both"/>
            </w:pPr>
            <w:r w:rsidRPr="00D84477">
              <w:t xml:space="preserve">nav nodokļu parādu vai valsts sociālās apdrošināšanas obligāto iemaksu parādu, kas kopā pārsniedz 150 </w:t>
            </w:r>
            <w:proofErr w:type="spellStart"/>
            <w:r w:rsidRPr="00D84477">
              <w:t>euro</w:t>
            </w:r>
            <w:proofErr w:type="spellEnd"/>
            <w:r w:rsidRPr="00D84477">
              <w:t xml:space="preserve"> (attiecas uz Latvijas komersantiem)</w:t>
            </w:r>
            <w:r w:rsidR="00187958" w:rsidRPr="00D84477">
              <w:t>;</w:t>
            </w:r>
          </w:p>
          <w:p w14:paraId="5A4AAB05" w14:textId="4B914CB7" w:rsidR="00FE26DB" w:rsidRPr="00D84477" w:rsidRDefault="00187958" w:rsidP="00D84477">
            <w:pPr>
              <w:pStyle w:val="NormalWeb"/>
              <w:numPr>
                <w:ilvl w:val="0"/>
                <w:numId w:val="33"/>
              </w:numPr>
              <w:spacing w:before="0" w:beforeAutospacing="0" w:after="0" w:afterAutospacing="0"/>
              <w:jc w:val="both"/>
            </w:pPr>
            <w:r w:rsidRPr="00D84477">
              <w:t>Ārvalstu pretendenti iesniedz līdzvērtīgu izziņu no savas valsts kompetentajām institūcijām (vai deklarāciju</w:t>
            </w:r>
            <w:r w:rsidR="00FE26DB" w:rsidRPr="00D84477">
              <w:t>/apliecinājumu</w:t>
            </w:r>
            <w:r w:rsidRPr="00D84477">
              <w:t>, ja izziņas izsniegšana nav iespējama).</w:t>
            </w:r>
          </w:p>
          <w:p w14:paraId="1DFCF2DF" w14:textId="77777777" w:rsidR="00FE26DB" w:rsidRPr="00D84477" w:rsidRDefault="00FE26DB" w:rsidP="00D84477">
            <w:pPr>
              <w:pStyle w:val="NormalWeb"/>
              <w:numPr>
                <w:ilvl w:val="0"/>
                <w:numId w:val="33"/>
              </w:numPr>
              <w:spacing w:before="0" w:beforeAutospacing="0" w:after="0" w:afterAutospacing="0"/>
              <w:jc w:val="both"/>
            </w:pPr>
            <w:r w:rsidRPr="00D84477">
              <w:t xml:space="preserve">Pretendents nav </w:t>
            </w:r>
            <w:proofErr w:type="spellStart"/>
            <w:r w:rsidRPr="00D84477">
              <w:t>reģistrēts</w:t>
            </w:r>
            <w:proofErr w:type="spellEnd"/>
            <w:r w:rsidRPr="00D84477">
              <w:t xml:space="preserve"> </w:t>
            </w:r>
            <w:proofErr w:type="spellStart"/>
            <w:r w:rsidRPr="00D84477">
              <w:t>valstīs</w:t>
            </w:r>
            <w:proofErr w:type="spellEnd"/>
            <w:r w:rsidRPr="00D84477">
              <w:t xml:space="preserve">, kas </w:t>
            </w:r>
            <w:proofErr w:type="spellStart"/>
            <w:r w:rsidRPr="00D84477">
              <w:t>minētas</w:t>
            </w:r>
            <w:proofErr w:type="spellEnd"/>
            <w:r w:rsidRPr="00D84477">
              <w:t xml:space="preserve"> </w:t>
            </w:r>
            <w:proofErr w:type="spellStart"/>
            <w:r w:rsidRPr="00D84477">
              <w:t>normatīvajos</w:t>
            </w:r>
            <w:proofErr w:type="spellEnd"/>
            <w:r w:rsidRPr="00D84477">
              <w:t xml:space="preserve"> aktos par zemu </w:t>
            </w:r>
            <w:proofErr w:type="spellStart"/>
            <w:r w:rsidRPr="00D84477">
              <w:t>nodokļu</w:t>
            </w:r>
            <w:proofErr w:type="spellEnd"/>
            <w:r w:rsidRPr="00D84477">
              <w:t xml:space="preserve"> vai </w:t>
            </w:r>
            <w:proofErr w:type="spellStart"/>
            <w:r w:rsidRPr="00D84477">
              <w:t>beznodokļu</w:t>
            </w:r>
            <w:proofErr w:type="spellEnd"/>
            <w:r w:rsidRPr="00D84477">
              <w:t xml:space="preserve"> </w:t>
            </w:r>
            <w:proofErr w:type="spellStart"/>
            <w:r w:rsidRPr="00D84477">
              <w:t>valstīm</w:t>
            </w:r>
            <w:proofErr w:type="spellEnd"/>
            <w:r w:rsidRPr="00D84477">
              <w:t xml:space="preserve"> vai </w:t>
            </w:r>
            <w:proofErr w:type="spellStart"/>
            <w:r w:rsidRPr="00D84477">
              <w:t>teritorijām</w:t>
            </w:r>
            <w:proofErr w:type="spellEnd"/>
            <w:r w:rsidRPr="00D84477">
              <w:t>.</w:t>
            </w:r>
          </w:p>
          <w:p w14:paraId="7BE16451" w14:textId="0BFE2723" w:rsidR="00FE26DB" w:rsidRPr="00D84477" w:rsidRDefault="00FE26DB" w:rsidP="00D84477">
            <w:pPr>
              <w:pStyle w:val="NormalWeb"/>
              <w:numPr>
                <w:ilvl w:val="0"/>
                <w:numId w:val="33"/>
              </w:numPr>
              <w:spacing w:before="0" w:beforeAutospacing="0" w:after="0" w:afterAutospacing="0"/>
            </w:pPr>
            <w:r w:rsidRPr="00D84477">
              <w:t xml:space="preserve">Pretendentam nav noteiktas </w:t>
            </w:r>
            <w:proofErr w:type="spellStart"/>
            <w:r w:rsidRPr="00D84477">
              <w:t>nacionālās</w:t>
            </w:r>
            <w:proofErr w:type="spellEnd"/>
            <w:r w:rsidRPr="00D84477">
              <w:t xml:space="preserve"> vai </w:t>
            </w:r>
            <w:proofErr w:type="spellStart"/>
            <w:r w:rsidRPr="00D84477">
              <w:t>starptautiskās</w:t>
            </w:r>
            <w:proofErr w:type="spellEnd"/>
            <w:r w:rsidRPr="00D84477">
              <w:t xml:space="preserve"> sankcijas.</w:t>
            </w:r>
          </w:p>
          <w:p w14:paraId="3FF87F2A" w14:textId="3AA75BE1" w:rsidR="00187958" w:rsidRPr="00D84477" w:rsidRDefault="00E04818" w:rsidP="00D84477">
            <w:pPr>
              <w:pStyle w:val="NormalWeb"/>
              <w:numPr>
                <w:ilvl w:val="0"/>
                <w:numId w:val="38"/>
              </w:numPr>
              <w:spacing w:before="0" w:beforeAutospacing="0" w:after="0" w:afterAutospacing="0"/>
              <w:jc w:val="both"/>
            </w:pPr>
            <w:r w:rsidRPr="00D84477">
              <w:t xml:space="preserve">Pretendentam jābūt pieredzei līdzīgu vai salīdzināmu </w:t>
            </w:r>
            <w:r w:rsidR="00FE26DB" w:rsidRPr="00D84477">
              <w:t xml:space="preserve">iekārtu </w:t>
            </w:r>
            <w:r w:rsidRPr="00D84477">
              <w:t xml:space="preserve">piegādē pēdējo trīs gadu laikā. </w:t>
            </w:r>
          </w:p>
          <w:p w14:paraId="11FD3685" w14:textId="77777777" w:rsidR="00337BF6" w:rsidRDefault="00E04818" w:rsidP="00D84477">
            <w:pPr>
              <w:pStyle w:val="NormalWeb"/>
              <w:numPr>
                <w:ilvl w:val="0"/>
                <w:numId w:val="38"/>
              </w:numPr>
              <w:spacing w:before="0" w:beforeAutospacing="0" w:after="0" w:afterAutospacing="0"/>
              <w:jc w:val="both"/>
            </w:pPr>
            <w:r w:rsidRPr="00D84477">
              <w:lastRenderedPageBreak/>
              <w:t>Pretendentam jānodrošina materiālu atbilstība tehniskajai specifikācijai un jāspēj sniegt dokumentālus pierādījumus (sertifikāti, ražotāja deklarācijas, u.c.) pēc pieprasījuma.</w:t>
            </w:r>
          </w:p>
          <w:p w14:paraId="2D64D50C" w14:textId="0651FA55" w:rsidR="002925E4" w:rsidRPr="00D84477" w:rsidRDefault="002925E4" w:rsidP="002925E4">
            <w:pPr>
              <w:pStyle w:val="NormalWeb"/>
              <w:spacing w:before="0" w:beforeAutospacing="0" w:after="0" w:afterAutospacing="0"/>
              <w:ind w:left="360"/>
              <w:jc w:val="both"/>
            </w:pPr>
          </w:p>
        </w:tc>
      </w:tr>
      <w:tr w:rsidR="00DE430B" w:rsidRPr="00D84477" w14:paraId="7921CBCD" w14:textId="77777777" w:rsidTr="003436F5">
        <w:trPr>
          <w:trHeight w:val="431"/>
        </w:trPr>
        <w:tc>
          <w:tcPr>
            <w:tcW w:w="9789"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D84477" w:rsidRDefault="00DE430B" w:rsidP="00D84477">
            <w:pPr>
              <w:widowControl w:val="0"/>
              <w:autoSpaceDE w:val="0"/>
              <w:autoSpaceDN w:val="0"/>
              <w:ind w:left="100" w:right="151"/>
              <w:rPr>
                <w:b/>
              </w:rPr>
            </w:pPr>
            <w:r w:rsidRPr="00D84477">
              <w:rPr>
                <w:b/>
                <w:w w:val="105"/>
              </w:rPr>
              <w:lastRenderedPageBreak/>
              <w:t>Iepirkuma priekšmeta apraksts</w:t>
            </w:r>
          </w:p>
        </w:tc>
      </w:tr>
      <w:tr w:rsidR="00DE430B" w:rsidRPr="00D84477" w14:paraId="138043A4" w14:textId="77777777" w:rsidTr="003436F5">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D84477" w:rsidRDefault="00DE430B" w:rsidP="00D84477">
            <w:pPr>
              <w:widowControl w:val="0"/>
              <w:autoSpaceDE w:val="0"/>
              <w:autoSpaceDN w:val="0"/>
              <w:ind w:left="100"/>
            </w:pPr>
            <w:r w:rsidRPr="00D84477">
              <w:rPr>
                <w:w w:val="105"/>
              </w:rPr>
              <w:t>Vispārējie noteikumi</w:t>
            </w:r>
          </w:p>
        </w:tc>
        <w:tc>
          <w:tcPr>
            <w:tcW w:w="7119" w:type="dxa"/>
            <w:tcBorders>
              <w:top w:val="single" w:sz="4" w:space="0" w:color="000000"/>
              <w:left w:val="single" w:sz="4" w:space="0" w:color="000000"/>
              <w:bottom w:val="single" w:sz="4" w:space="0" w:color="000000"/>
              <w:right w:val="single" w:sz="4" w:space="0" w:color="000000"/>
            </w:tcBorders>
            <w:hideMark/>
          </w:tcPr>
          <w:p w14:paraId="7B38B429" w14:textId="1B0BD68A" w:rsidR="00DE430B" w:rsidRPr="00D84477" w:rsidRDefault="00DE430B" w:rsidP="00D84477">
            <w:pPr>
              <w:widowControl w:val="0"/>
              <w:numPr>
                <w:ilvl w:val="0"/>
                <w:numId w:val="11"/>
              </w:numPr>
              <w:autoSpaceDE w:val="0"/>
              <w:autoSpaceDN w:val="0"/>
              <w:ind w:left="414" w:right="151" w:hanging="283"/>
              <w:jc w:val="both"/>
              <w:rPr>
                <w:w w:val="105"/>
              </w:rPr>
            </w:pPr>
            <w:r w:rsidRPr="00D84477">
              <w:rPr>
                <w:w w:val="105"/>
              </w:rPr>
              <w:t xml:space="preserve">Cenu piedāvājumā nepieciešams iekļaut </w:t>
            </w:r>
            <w:r w:rsidR="00475233" w:rsidRPr="00D84477">
              <w:rPr>
                <w:w w:val="105"/>
              </w:rPr>
              <w:t>visas ar</w:t>
            </w:r>
            <w:r w:rsidR="00490769" w:rsidRPr="00D84477">
              <w:rPr>
                <w:w w:val="105"/>
              </w:rPr>
              <w:t xml:space="preserve"> to ražošanu un</w:t>
            </w:r>
            <w:r w:rsidR="00475233" w:rsidRPr="00D84477">
              <w:rPr>
                <w:w w:val="105"/>
              </w:rPr>
              <w:t xml:space="preserve"> </w:t>
            </w:r>
            <w:r w:rsidR="00490C09" w:rsidRPr="00D84477">
              <w:rPr>
                <w:w w:val="105"/>
              </w:rPr>
              <w:t xml:space="preserve">piegādi saistītās </w:t>
            </w:r>
            <w:r w:rsidR="00490769" w:rsidRPr="00D84477">
              <w:rPr>
                <w:w w:val="105"/>
              </w:rPr>
              <w:t>izmaksas.</w:t>
            </w:r>
          </w:p>
          <w:p w14:paraId="011103BB" w14:textId="77777777" w:rsidR="00E04818" w:rsidRPr="00D84477" w:rsidRDefault="00A958D4" w:rsidP="00D84477">
            <w:pPr>
              <w:widowControl w:val="0"/>
              <w:numPr>
                <w:ilvl w:val="0"/>
                <w:numId w:val="11"/>
              </w:numPr>
              <w:autoSpaceDE w:val="0"/>
              <w:autoSpaceDN w:val="0"/>
              <w:ind w:left="414" w:right="151" w:hanging="283"/>
              <w:jc w:val="both"/>
              <w:rPr>
                <w:w w:val="105"/>
              </w:rPr>
            </w:pPr>
            <w:r w:rsidRPr="00D84477">
              <w:rPr>
                <w:w w:val="105"/>
              </w:rPr>
              <w:t>Nepieciešamajam piegādes apjomam</w:t>
            </w:r>
            <w:r w:rsidR="00F44210" w:rsidRPr="00D84477">
              <w:rPr>
                <w:w w:val="105"/>
              </w:rPr>
              <w:t xml:space="preserve"> jāatbilst</w:t>
            </w:r>
            <w:r w:rsidR="00497AD8" w:rsidRPr="00D84477">
              <w:rPr>
                <w:w w:val="105"/>
              </w:rPr>
              <w:t xml:space="preserve"> </w:t>
            </w:r>
            <w:r w:rsidR="004E620F" w:rsidRPr="00D84477">
              <w:rPr>
                <w:w w:val="105"/>
              </w:rPr>
              <w:t>Tehniskajā specifikācijā</w:t>
            </w:r>
            <w:r w:rsidR="00EE19B9" w:rsidRPr="00D84477">
              <w:rPr>
                <w:w w:val="105"/>
              </w:rPr>
              <w:t xml:space="preserve"> (1. Pielikums)</w:t>
            </w:r>
            <w:r w:rsidR="004E620F" w:rsidRPr="00D84477">
              <w:rPr>
                <w:w w:val="105"/>
              </w:rPr>
              <w:t xml:space="preserve"> norādīt</w:t>
            </w:r>
            <w:r w:rsidR="00F44210" w:rsidRPr="00D84477">
              <w:rPr>
                <w:w w:val="105"/>
              </w:rPr>
              <w:t xml:space="preserve">ajam </w:t>
            </w:r>
            <w:r w:rsidR="004E620F" w:rsidRPr="00D84477">
              <w:rPr>
                <w:w w:val="105"/>
              </w:rPr>
              <w:t>apjom</w:t>
            </w:r>
            <w:r w:rsidR="00F44210" w:rsidRPr="00D84477">
              <w:rPr>
                <w:w w:val="105"/>
              </w:rPr>
              <w:t>am.</w:t>
            </w:r>
          </w:p>
          <w:p w14:paraId="6FE06422"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piedāvājums sagatavots atbilstoši iepirkuma dokumentācijai un visi izdevumi ir iekļauti piedāvātajā cenā.</w:t>
            </w:r>
          </w:p>
          <w:p w14:paraId="6723F548"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piegāde tiks veikta noteiktajā termiņā un saskaņā ar visām normatīvajām prasībām.</w:t>
            </w:r>
          </w:p>
          <w:p w14:paraId="2B23AAA9" w14:textId="456896DE"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uzņemas pilnu atbildību par piedāvājuma patiesumu un sniegto datu korektumu</w:t>
            </w:r>
            <w:r w:rsidR="009D2304" w:rsidRPr="00D84477">
              <w:rPr>
                <w:w w:val="105"/>
              </w:rPr>
              <w:t>.</w:t>
            </w:r>
          </w:p>
          <w:p w14:paraId="2EF54C63" w14:textId="09A2FC88" w:rsidR="00DE430B" w:rsidRPr="00D84477" w:rsidRDefault="00DE430B" w:rsidP="00D84477">
            <w:pPr>
              <w:widowControl w:val="0"/>
              <w:autoSpaceDE w:val="0"/>
              <w:autoSpaceDN w:val="0"/>
              <w:ind w:left="414" w:right="151"/>
              <w:jc w:val="both"/>
            </w:pPr>
          </w:p>
        </w:tc>
      </w:tr>
      <w:tr w:rsidR="00DE430B" w:rsidRPr="00D84477" w14:paraId="6168686A"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D84477" w:rsidRDefault="00DE430B" w:rsidP="00D84477">
            <w:pPr>
              <w:widowControl w:val="0"/>
              <w:autoSpaceDE w:val="0"/>
              <w:autoSpaceDN w:val="0"/>
              <w:ind w:left="100" w:right="242"/>
            </w:pPr>
            <w:r w:rsidRPr="00D84477">
              <w:rPr>
                <w:w w:val="105"/>
              </w:rPr>
              <w:t xml:space="preserve">Atbilstība Eiropas Savienības standartiem ekspluatācijā un Latvijas </w:t>
            </w:r>
            <w:r w:rsidRPr="00D84477">
              <w:t>Republikas likumdošanai</w:t>
            </w:r>
          </w:p>
        </w:tc>
        <w:tc>
          <w:tcPr>
            <w:tcW w:w="7119"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D84477" w:rsidRDefault="00EE19B9" w:rsidP="00D84477">
            <w:pPr>
              <w:widowControl w:val="0"/>
              <w:autoSpaceDE w:val="0"/>
              <w:autoSpaceDN w:val="0"/>
              <w:ind w:left="414" w:right="151"/>
              <w:jc w:val="both"/>
              <w:rPr>
                <w:w w:val="105"/>
              </w:rPr>
            </w:pPr>
          </w:p>
          <w:p w14:paraId="706BB15F" w14:textId="6E8087EA" w:rsidR="00FE26DB" w:rsidRPr="00D84477" w:rsidRDefault="00FE26DB" w:rsidP="00D84477">
            <w:pPr>
              <w:pStyle w:val="ListParagraph"/>
              <w:widowControl w:val="0"/>
              <w:numPr>
                <w:ilvl w:val="0"/>
                <w:numId w:val="35"/>
              </w:numPr>
              <w:autoSpaceDE w:val="0"/>
              <w:autoSpaceDN w:val="0"/>
              <w:ind w:right="151"/>
              <w:contextualSpacing w:val="0"/>
              <w:jc w:val="both"/>
              <w:rPr>
                <w:w w:val="105"/>
              </w:rPr>
            </w:pPr>
            <w:r w:rsidRPr="00D84477">
              <w:rPr>
                <w:w w:val="105"/>
              </w:rPr>
              <w:t xml:space="preserve">Jābūt </w:t>
            </w:r>
            <w:proofErr w:type="spellStart"/>
            <w:r w:rsidRPr="00D84477">
              <w:rPr>
                <w:w w:val="105"/>
              </w:rPr>
              <w:t>atbilstošai</w:t>
            </w:r>
            <w:proofErr w:type="spellEnd"/>
            <w:r w:rsidRPr="00D84477">
              <w:rPr>
                <w:w w:val="105"/>
              </w:rPr>
              <w:t xml:space="preserve"> ES </w:t>
            </w:r>
            <w:proofErr w:type="spellStart"/>
            <w:r w:rsidRPr="00D84477">
              <w:rPr>
                <w:w w:val="105"/>
              </w:rPr>
              <w:t>prasībām</w:t>
            </w:r>
            <w:proofErr w:type="spellEnd"/>
            <w:r w:rsidRPr="00D84477">
              <w:rPr>
                <w:w w:val="105"/>
              </w:rPr>
              <w:t xml:space="preserve"> un </w:t>
            </w:r>
            <w:proofErr w:type="spellStart"/>
            <w:r w:rsidRPr="00D84477">
              <w:rPr>
                <w:w w:val="105"/>
              </w:rPr>
              <w:t>attiecīgi</w:t>
            </w:r>
            <w:proofErr w:type="spellEnd"/>
            <w:r w:rsidRPr="00D84477">
              <w:rPr>
                <w:w w:val="105"/>
              </w:rPr>
              <w:t xml:space="preserve"> </w:t>
            </w:r>
            <w:proofErr w:type="spellStart"/>
            <w:r w:rsidRPr="00D84477">
              <w:rPr>
                <w:w w:val="105"/>
              </w:rPr>
              <w:t>sertificētai</w:t>
            </w:r>
            <w:proofErr w:type="spellEnd"/>
            <w:r w:rsidRPr="00D84477">
              <w:rPr>
                <w:w w:val="105"/>
              </w:rPr>
              <w:t>;</w:t>
            </w:r>
          </w:p>
          <w:p w14:paraId="2349CDC9" w14:textId="1CBA8232" w:rsidR="00AF7F12"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Atbilstības</w:t>
            </w:r>
            <w:r w:rsidR="004F7CFF" w:rsidRPr="00D84477">
              <w:rPr>
                <w:w w:val="105"/>
              </w:rPr>
              <w:t xml:space="preserve"> (CE)</w:t>
            </w:r>
            <w:r w:rsidRPr="00D84477">
              <w:rPr>
                <w:w w:val="105"/>
              </w:rPr>
              <w:t xml:space="preserve"> sertifikāts</w:t>
            </w:r>
            <w:r w:rsidR="004F7CFF" w:rsidRPr="00D84477">
              <w:rPr>
                <w:w w:val="105"/>
              </w:rPr>
              <w:t>.</w:t>
            </w:r>
          </w:p>
        </w:tc>
      </w:tr>
      <w:tr w:rsidR="009D2304" w:rsidRPr="00D84477" w14:paraId="6E295491"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3784F8A9" w14:textId="4EBCD5D0" w:rsidR="009D2304" w:rsidRPr="00D84477" w:rsidRDefault="009D2304" w:rsidP="00D84477">
            <w:pPr>
              <w:widowControl w:val="0"/>
              <w:autoSpaceDE w:val="0"/>
              <w:autoSpaceDN w:val="0"/>
              <w:ind w:left="100" w:right="242"/>
              <w:rPr>
                <w:w w:val="105"/>
              </w:rPr>
            </w:pPr>
            <w:r w:rsidRPr="00D84477">
              <w:rPr>
                <w:w w:val="105"/>
              </w:rPr>
              <w:t>Servisa pieejamība un tehniskais atbalsts</w:t>
            </w:r>
          </w:p>
        </w:tc>
        <w:tc>
          <w:tcPr>
            <w:tcW w:w="7119" w:type="dxa"/>
            <w:tcBorders>
              <w:top w:val="single" w:sz="4" w:space="0" w:color="000000"/>
              <w:left w:val="single" w:sz="4" w:space="0" w:color="000000"/>
              <w:bottom w:val="single" w:sz="4" w:space="0" w:color="000000"/>
              <w:right w:val="single" w:sz="4" w:space="0" w:color="000000"/>
            </w:tcBorders>
          </w:tcPr>
          <w:p w14:paraId="2BA6B4B5" w14:textId="75892C29" w:rsidR="009D2304"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jānodrošina, ka vismaz divu gadu laikā pēc piegādes būs pieejamas attiecīgās rezerves daļas un/vai saderīgi materiāli.</w:t>
            </w:r>
          </w:p>
          <w:p w14:paraId="7913BBEE" w14:textId="77777777" w:rsidR="009D2304" w:rsidRPr="00D84477" w:rsidRDefault="00C77E3F"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jānorāda kontaktpersona, tālruņa numurs un e-pasta adrese, caur ko tiks nodrošināta komunikācija garantijas vai servisa gadījumā.</w:t>
            </w:r>
          </w:p>
          <w:p w14:paraId="03444C22" w14:textId="6A3DA5AE" w:rsidR="007A3B52" w:rsidRPr="00D84477" w:rsidRDefault="007A3B52" w:rsidP="00D84477">
            <w:pPr>
              <w:pStyle w:val="ListParagraph"/>
              <w:widowControl w:val="0"/>
              <w:numPr>
                <w:ilvl w:val="0"/>
                <w:numId w:val="35"/>
              </w:numPr>
              <w:autoSpaceDE w:val="0"/>
              <w:autoSpaceDN w:val="0"/>
              <w:ind w:right="151"/>
              <w:contextualSpacing w:val="0"/>
              <w:jc w:val="both"/>
              <w:rPr>
                <w:w w:val="105"/>
              </w:rPr>
            </w:pPr>
            <w:r w:rsidRPr="00D84477">
              <w:rPr>
                <w:w w:val="105"/>
              </w:rPr>
              <w:t>Servisa laikā iekārtas remonts vai bojājumu novēršana jāveic saprātīgā termiņā, bet ne ilgāk kā 14 dienu laikā pēc problēmas paziņošanas.</w:t>
            </w:r>
          </w:p>
        </w:tc>
      </w:tr>
      <w:tr w:rsidR="00DE430B" w:rsidRPr="00D84477" w14:paraId="5EEFDB6C"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D84477" w:rsidRDefault="00DE430B" w:rsidP="00D84477">
            <w:pPr>
              <w:widowControl w:val="0"/>
              <w:autoSpaceDE w:val="0"/>
              <w:autoSpaceDN w:val="0"/>
              <w:ind w:left="100" w:right="242"/>
              <w:rPr>
                <w:w w:val="105"/>
              </w:rPr>
            </w:pPr>
          </w:p>
        </w:tc>
        <w:tc>
          <w:tcPr>
            <w:tcW w:w="7119"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D84477" w:rsidRDefault="00DE430B" w:rsidP="00D84477">
            <w:pPr>
              <w:widowControl w:val="0"/>
              <w:autoSpaceDE w:val="0"/>
              <w:autoSpaceDN w:val="0"/>
              <w:ind w:left="167" w:right="151"/>
              <w:jc w:val="both"/>
              <w:rPr>
                <w:w w:val="105"/>
              </w:rPr>
            </w:pPr>
            <w:r w:rsidRPr="00D84477">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E893ACF" w14:textId="353CCEED" w:rsidR="00092C5B" w:rsidRPr="00D84477" w:rsidRDefault="00092C5B" w:rsidP="00D84477">
      <w:pPr>
        <w:rPr>
          <w:b/>
          <w:bCs/>
        </w:rPr>
      </w:pPr>
    </w:p>
    <w:p w14:paraId="291A7A9A" w14:textId="77777777" w:rsidR="002925E4" w:rsidRDefault="002925E4">
      <w:pPr>
        <w:spacing w:after="160" w:line="278" w:lineRule="auto"/>
        <w:rPr>
          <w:b/>
        </w:rPr>
      </w:pPr>
      <w:r>
        <w:rPr>
          <w:b/>
        </w:rPr>
        <w:br w:type="page"/>
      </w:r>
    </w:p>
    <w:p w14:paraId="18DD489F" w14:textId="3A21432A" w:rsidR="00BA4EC8" w:rsidRPr="00D84477" w:rsidRDefault="00BA4EC8" w:rsidP="00D84477">
      <w:pPr>
        <w:widowControl w:val="0"/>
        <w:tabs>
          <w:tab w:val="left" w:pos="9228"/>
        </w:tabs>
        <w:autoSpaceDE w:val="0"/>
        <w:autoSpaceDN w:val="0"/>
        <w:ind w:right="116"/>
        <w:jc w:val="right"/>
        <w:rPr>
          <w:b/>
        </w:rPr>
      </w:pPr>
      <w:r w:rsidRPr="00D84477">
        <w:rPr>
          <w:b/>
        </w:rPr>
        <w:lastRenderedPageBreak/>
        <w:t>Pielikums Nr. 1.</w:t>
      </w:r>
    </w:p>
    <w:p w14:paraId="5A277E71" w14:textId="27121F9D" w:rsidR="00BA4EC8"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D779BD" w:rsidRPr="00630E1C">
        <w:t>11122025/LIAA/0</w:t>
      </w:r>
      <w:r w:rsidR="00875459">
        <w:t>2</w:t>
      </w:r>
    </w:p>
    <w:p w14:paraId="17CE6330" w14:textId="77777777" w:rsidR="00C77E3F" w:rsidRPr="00D84477" w:rsidRDefault="00C77E3F" w:rsidP="00D84477">
      <w:pPr>
        <w:widowControl w:val="0"/>
        <w:autoSpaceDE w:val="0"/>
        <w:autoSpaceDN w:val="0"/>
        <w:rPr>
          <w:b/>
          <w:bCs/>
          <w:sz w:val="28"/>
          <w:szCs w:val="28"/>
        </w:rPr>
      </w:pPr>
    </w:p>
    <w:p w14:paraId="3BE84A0E" w14:textId="77777777" w:rsidR="007F093B" w:rsidRDefault="007F093B" w:rsidP="00D84477">
      <w:pPr>
        <w:widowControl w:val="0"/>
        <w:autoSpaceDE w:val="0"/>
        <w:autoSpaceDN w:val="0"/>
        <w:jc w:val="center"/>
        <w:rPr>
          <w:b/>
          <w:bCs/>
          <w:sz w:val="28"/>
          <w:szCs w:val="28"/>
        </w:rPr>
      </w:pPr>
    </w:p>
    <w:p w14:paraId="20CC698E" w14:textId="1FBE878E" w:rsidR="008F0A0A" w:rsidRPr="003851B3" w:rsidRDefault="008F0A0A" w:rsidP="003851B3">
      <w:pPr>
        <w:jc w:val="center"/>
      </w:pPr>
      <w:r w:rsidRPr="00DC3620">
        <w:rPr>
          <w:b/>
          <w:color w:val="000000"/>
          <w:spacing w:val="-5"/>
          <w:sz w:val="28"/>
          <w:szCs w:val="28"/>
        </w:rPr>
        <w:t>TEHNISKĀ SPECIFIKĀCIJA</w:t>
      </w:r>
      <w:r w:rsidRPr="008B0A35">
        <w:br/>
      </w:r>
    </w:p>
    <w:p w14:paraId="5CFA3018" w14:textId="77777777" w:rsidR="008F0A0A" w:rsidRPr="008B0A35" w:rsidRDefault="008F0A0A" w:rsidP="008F0A0A">
      <w:pPr>
        <w:ind w:right="424"/>
        <w:jc w:val="both"/>
      </w:pPr>
      <w:r w:rsidRPr="008B0A35">
        <w:rPr>
          <w:b/>
          <w:bCs/>
        </w:rPr>
        <w:t>Iepirkuma priekšmets</w:t>
      </w:r>
      <w:r>
        <w:rPr>
          <w:b/>
          <w:bCs/>
        </w:rPr>
        <w:t>:</w:t>
      </w:r>
      <w:r w:rsidRPr="008B0A35">
        <w:t xml:space="preserve"> </w:t>
      </w:r>
      <w:r w:rsidRPr="006358E3">
        <w:t xml:space="preserve">Aspirācijas, </w:t>
      </w:r>
      <w:r>
        <w:t xml:space="preserve">skaidu </w:t>
      </w:r>
      <w:r w:rsidRPr="006358E3">
        <w:t xml:space="preserve">putekļu atdalīšanas un </w:t>
      </w:r>
      <w:bookmarkStart w:id="0" w:name="_Hlk216443369"/>
      <w:r w:rsidRPr="006358E3">
        <w:t>ražošanas automatizācijas sistēmas</w:t>
      </w:r>
      <w:bookmarkEnd w:id="0"/>
      <w:r w:rsidRPr="006358E3">
        <w:t xml:space="preserve"> piegāde, uzstādīšana un nodošana ekspluatācijā</w:t>
      </w:r>
      <w:r>
        <w:t>.</w:t>
      </w:r>
    </w:p>
    <w:p w14:paraId="0513FBD0" w14:textId="77777777" w:rsidR="008F0A0A" w:rsidRPr="008B0A35" w:rsidRDefault="008F0A0A" w:rsidP="008F0A0A">
      <w:pPr>
        <w:ind w:right="424"/>
        <w:jc w:val="both"/>
        <w:rPr>
          <w:bCs/>
        </w:rPr>
      </w:pPr>
    </w:p>
    <w:p w14:paraId="7F17674D" w14:textId="20544B1E" w:rsidR="008F0A0A" w:rsidRPr="003851B3" w:rsidRDefault="008F0A0A" w:rsidP="003851B3">
      <w:pPr>
        <w:ind w:right="424"/>
        <w:jc w:val="both"/>
        <w:rPr>
          <w:bCs/>
        </w:rPr>
      </w:pPr>
      <w:r>
        <w:rPr>
          <w:b/>
        </w:rPr>
        <w:t xml:space="preserve">Mērķis: </w:t>
      </w:r>
      <w:r w:rsidR="003851B3">
        <w:rPr>
          <w:b/>
        </w:rPr>
        <w:t xml:space="preserve"> </w:t>
      </w:r>
      <w:r w:rsidRPr="00043661">
        <w:rPr>
          <w:color w:val="000000"/>
        </w:rPr>
        <w:t>Ieviest</w:t>
      </w:r>
      <w:r w:rsidRPr="00043661">
        <w:rPr>
          <w:rStyle w:val="apple-converted-space"/>
          <w:color w:val="000000"/>
        </w:rPr>
        <w:t> </w:t>
      </w:r>
      <w:r w:rsidRPr="00043661">
        <w:rPr>
          <w:rStyle w:val="Emphasis"/>
          <w:i w:val="0"/>
          <w:iCs w:val="0"/>
          <w:color w:val="000000"/>
        </w:rPr>
        <w:t xml:space="preserve">kompleksu industriālu putekļu atdalīšanas, gaisa </w:t>
      </w:r>
      <w:proofErr w:type="spellStart"/>
      <w:r w:rsidRPr="00043661">
        <w:rPr>
          <w:rStyle w:val="Emphasis"/>
          <w:i w:val="0"/>
          <w:iCs w:val="0"/>
          <w:color w:val="000000"/>
        </w:rPr>
        <w:t>nosūces</w:t>
      </w:r>
      <w:proofErr w:type="spellEnd"/>
      <w:r w:rsidRPr="00043661">
        <w:rPr>
          <w:rStyle w:val="Emphasis"/>
          <w:i w:val="0"/>
          <w:iCs w:val="0"/>
          <w:color w:val="000000"/>
        </w:rPr>
        <w:t xml:space="preserve"> un automatizācijas sistēmu</w:t>
      </w:r>
      <w:r w:rsidRPr="00043661">
        <w:rPr>
          <w:rStyle w:val="Emphasis"/>
          <w:color w:val="000000"/>
        </w:rPr>
        <w:t xml:space="preserve"> </w:t>
      </w:r>
      <w:r w:rsidRPr="00043661">
        <w:rPr>
          <w:color w:val="000000"/>
        </w:rPr>
        <w:t>kokapstrādes ražošanas vajadzībām. Sistēmai jānodrošina efektīva gaisa attīrīšana, stabila darbība nepārtrauktā režīmā un integrācija ar ražošanas līnijas vadības sistēmām.</w:t>
      </w:r>
    </w:p>
    <w:p w14:paraId="00D351E0" w14:textId="630E3535" w:rsidR="008F0A0A" w:rsidRPr="003851B3" w:rsidRDefault="008F0A0A" w:rsidP="003851B3">
      <w:pPr>
        <w:pStyle w:val="NormalWeb"/>
        <w:jc w:val="both"/>
        <w:rPr>
          <w:color w:val="000000"/>
          <w:lang w:val="en-US"/>
        </w:rPr>
      </w:pPr>
      <w:proofErr w:type="spellStart"/>
      <w:r w:rsidRPr="00043661">
        <w:rPr>
          <w:color w:val="000000"/>
          <w:lang w:val="en-US"/>
        </w:rPr>
        <w:t>Pretendentam</w:t>
      </w:r>
      <w:proofErr w:type="spellEnd"/>
      <w:r w:rsidRPr="00043661">
        <w:rPr>
          <w:color w:val="000000"/>
          <w:lang w:val="en-US"/>
        </w:rPr>
        <w:t xml:space="preserve"> </w:t>
      </w:r>
      <w:proofErr w:type="spellStart"/>
      <w:r w:rsidRPr="00043661">
        <w:rPr>
          <w:color w:val="000000"/>
          <w:lang w:val="en-US"/>
        </w:rPr>
        <w:t>jānodrošina</w:t>
      </w:r>
      <w:proofErr w:type="spellEnd"/>
      <w:r w:rsidRPr="00043661">
        <w:rPr>
          <w:color w:val="000000"/>
          <w:lang w:val="en-US"/>
        </w:rPr>
        <w:t xml:space="preserve"> </w:t>
      </w:r>
      <w:proofErr w:type="spellStart"/>
      <w:r w:rsidRPr="00043661">
        <w:rPr>
          <w:color w:val="000000"/>
          <w:lang w:val="en-US"/>
        </w:rPr>
        <w:t>pilns</w:t>
      </w:r>
      <w:proofErr w:type="spellEnd"/>
      <w:r w:rsidRPr="00043661">
        <w:rPr>
          <w:color w:val="000000"/>
          <w:lang w:val="en-US"/>
        </w:rPr>
        <w:t xml:space="preserve"> </w:t>
      </w:r>
      <w:proofErr w:type="spellStart"/>
      <w:r w:rsidRPr="00043661">
        <w:rPr>
          <w:color w:val="000000"/>
          <w:lang w:val="en-US"/>
        </w:rPr>
        <w:t>aprīkojuma</w:t>
      </w:r>
      <w:proofErr w:type="spellEnd"/>
      <w:r w:rsidRPr="00043661">
        <w:rPr>
          <w:color w:val="000000"/>
          <w:lang w:val="en-US"/>
        </w:rPr>
        <w:t xml:space="preserve"> </w:t>
      </w:r>
      <w:proofErr w:type="spellStart"/>
      <w:r w:rsidRPr="00043661">
        <w:rPr>
          <w:color w:val="000000"/>
          <w:lang w:val="en-US"/>
        </w:rPr>
        <w:t>komplekts</w:t>
      </w:r>
      <w:proofErr w:type="spellEnd"/>
      <w:r w:rsidRPr="00043661">
        <w:rPr>
          <w:color w:val="000000"/>
          <w:lang w:val="en-US"/>
        </w:rPr>
        <w:t xml:space="preserve">, </w:t>
      </w:r>
      <w:proofErr w:type="spellStart"/>
      <w:r w:rsidRPr="00043661">
        <w:rPr>
          <w:color w:val="000000"/>
          <w:lang w:val="en-US"/>
        </w:rPr>
        <w:t>montāža</w:t>
      </w:r>
      <w:proofErr w:type="spellEnd"/>
      <w:r w:rsidRPr="00043661">
        <w:rPr>
          <w:color w:val="000000"/>
          <w:lang w:val="en-US"/>
        </w:rPr>
        <w:t xml:space="preserve">, </w:t>
      </w:r>
      <w:proofErr w:type="spellStart"/>
      <w:r w:rsidRPr="00043661">
        <w:rPr>
          <w:color w:val="000000"/>
          <w:lang w:val="en-US"/>
        </w:rPr>
        <w:t>vadības</w:t>
      </w:r>
      <w:proofErr w:type="spellEnd"/>
      <w:r w:rsidRPr="00043661">
        <w:rPr>
          <w:color w:val="000000"/>
          <w:lang w:val="en-US"/>
        </w:rPr>
        <w:t xml:space="preserve"> </w:t>
      </w:r>
      <w:proofErr w:type="spellStart"/>
      <w:r w:rsidRPr="00043661">
        <w:rPr>
          <w:color w:val="000000"/>
          <w:lang w:val="en-US"/>
        </w:rPr>
        <w:t>automatizācija</w:t>
      </w:r>
      <w:proofErr w:type="spellEnd"/>
      <w:r w:rsidRPr="00043661">
        <w:rPr>
          <w:color w:val="000000"/>
          <w:lang w:val="en-US"/>
        </w:rPr>
        <w:t xml:space="preserve"> un </w:t>
      </w:r>
      <w:proofErr w:type="spellStart"/>
      <w:r w:rsidRPr="00043661">
        <w:rPr>
          <w:color w:val="000000"/>
          <w:lang w:val="en-US"/>
        </w:rPr>
        <w:t>sistēmas</w:t>
      </w:r>
      <w:proofErr w:type="spellEnd"/>
      <w:r w:rsidRPr="00043661">
        <w:rPr>
          <w:color w:val="000000"/>
          <w:lang w:val="en-US"/>
        </w:rPr>
        <w:t xml:space="preserve"> </w:t>
      </w:r>
      <w:proofErr w:type="spellStart"/>
      <w:r w:rsidRPr="00043661">
        <w:rPr>
          <w:color w:val="000000"/>
          <w:lang w:val="en-US"/>
        </w:rPr>
        <w:t>nodošana</w:t>
      </w:r>
      <w:proofErr w:type="spellEnd"/>
      <w:r w:rsidRPr="00043661">
        <w:rPr>
          <w:color w:val="000000"/>
          <w:lang w:val="en-US"/>
        </w:rPr>
        <w:t xml:space="preserve"> </w:t>
      </w:r>
      <w:proofErr w:type="spellStart"/>
      <w:r w:rsidRPr="00043661">
        <w:rPr>
          <w:color w:val="000000"/>
          <w:lang w:val="en-US"/>
        </w:rPr>
        <w:t>ekspluatācijā</w:t>
      </w:r>
      <w:proofErr w:type="spellEnd"/>
      <w:r w:rsidRPr="00043661">
        <w:rPr>
          <w:color w:val="000000"/>
          <w:lang w:val="en-US"/>
        </w:rPr>
        <w:t>.</w:t>
      </w:r>
    </w:p>
    <w:p w14:paraId="45F8AABC" w14:textId="77777777" w:rsidR="008F0A0A" w:rsidRPr="00081309" w:rsidRDefault="008F0A0A" w:rsidP="008F0A0A">
      <w:pPr>
        <w:ind w:right="424"/>
        <w:jc w:val="both"/>
        <w:rPr>
          <w:b/>
        </w:rPr>
      </w:pPr>
      <w:r w:rsidRPr="00081309">
        <w:rPr>
          <w:b/>
        </w:rPr>
        <w:t>Darba uzdevums:</w:t>
      </w:r>
    </w:p>
    <w:p w14:paraId="6FBAB627" w14:textId="77777777" w:rsidR="008F0A0A" w:rsidRDefault="008F0A0A" w:rsidP="008F0A0A">
      <w:pPr>
        <w:ind w:right="424"/>
        <w:jc w:val="both"/>
        <w:rPr>
          <w:bCs/>
        </w:rPr>
      </w:pPr>
    </w:p>
    <w:p w14:paraId="68EAE2E3" w14:textId="77777777" w:rsidR="008F0A0A" w:rsidRPr="00081309" w:rsidRDefault="008F0A0A" w:rsidP="008F0A0A">
      <w:pPr>
        <w:numPr>
          <w:ilvl w:val="0"/>
          <w:numId w:val="42"/>
        </w:numPr>
        <w:ind w:right="424"/>
        <w:jc w:val="both"/>
        <w:rPr>
          <w:b/>
        </w:rPr>
      </w:pPr>
      <w:r w:rsidRPr="00081309">
        <w:rPr>
          <w:b/>
        </w:rPr>
        <w:t>Putekļu atdalīšanas iekārta.</w:t>
      </w:r>
    </w:p>
    <w:p w14:paraId="160F0DE3" w14:textId="77777777" w:rsidR="008F0A0A" w:rsidRDefault="008F0A0A" w:rsidP="008F0A0A">
      <w:pPr>
        <w:numPr>
          <w:ilvl w:val="1"/>
          <w:numId w:val="42"/>
        </w:numPr>
        <w:ind w:right="424"/>
        <w:jc w:val="both"/>
        <w:rPr>
          <w:bCs/>
        </w:rPr>
      </w:pPr>
      <w:r w:rsidRPr="00A627AA">
        <w:rPr>
          <w:bCs/>
        </w:rPr>
        <w:t>Putekļu atdalīšanas iekārta</w:t>
      </w:r>
      <w:r>
        <w:rPr>
          <w:bCs/>
        </w:rPr>
        <w:t>.</w:t>
      </w:r>
    </w:p>
    <w:p w14:paraId="5A9474C3" w14:textId="7E2700C5" w:rsidR="008F0A0A" w:rsidRPr="00A627AA" w:rsidRDefault="008F0A0A" w:rsidP="008F0A0A">
      <w:pPr>
        <w:numPr>
          <w:ilvl w:val="2"/>
          <w:numId w:val="42"/>
        </w:numPr>
        <w:ind w:right="424"/>
        <w:jc w:val="both"/>
        <w:rPr>
          <w:bCs/>
        </w:rPr>
      </w:pPr>
      <w:r>
        <w:t>Piedurkņu tipa filtru iekārta ar me</w:t>
      </w:r>
      <w:r w:rsidR="002326F9">
        <w:t>hā</w:t>
      </w:r>
      <w:r>
        <w:t>nisku vai pneimatisku attīrīšanas sistēmu.</w:t>
      </w:r>
    </w:p>
    <w:p w14:paraId="0C5038A1" w14:textId="77777777" w:rsidR="008F0A0A" w:rsidRPr="00CA0610" w:rsidRDefault="008F0A0A" w:rsidP="008F0A0A">
      <w:pPr>
        <w:numPr>
          <w:ilvl w:val="2"/>
          <w:numId w:val="42"/>
        </w:numPr>
        <w:ind w:right="424"/>
        <w:jc w:val="both"/>
        <w:rPr>
          <w:b/>
          <w:bCs/>
        </w:rPr>
      </w:pPr>
      <w:r>
        <w:t>Filtrējamā gaisa apjoms:</w:t>
      </w:r>
      <w:r>
        <w:rPr>
          <w:rStyle w:val="apple-converted-space"/>
        </w:rPr>
        <w:t> </w:t>
      </w:r>
      <w:r w:rsidRPr="00CA0610">
        <w:rPr>
          <w:rStyle w:val="Strong"/>
          <w:b w:val="0"/>
          <w:bCs w:val="0"/>
        </w:rPr>
        <w:t>ne mazāks kā 40 000 m³/h</w:t>
      </w:r>
      <w:r w:rsidRPr="00CA0610">
        <w:rPr>
          <w:b/>
          <w:bCs/>
        </w:rPr>
        <w:t>.</w:t>
      </w:r>
    </w:p>
    <w:p w14:paraId="7C993F84" w14:textId="77777777" w:rsidR="008F0A0A" w:rsidRPr="00A627AA" w:rsidRDefault="008F0A0A" w:rsidP="008F0A0A">
      <w:pPr>
        <w:numPr>
          <w:ilvl w:val="2"/>
          <w:numId w:val="42"/>
        </w:numPr>
        <w:ind w:right="424"/>
        <w:jc w:val="both"/>
        <w:rPr>
          <w:bCs/>
        </w:rPr>
      </w:pPr>
      <w:r>
        <w:t>Attīrīšanas efektivitāte:</w:t>
      </w:r>
      <w:r>
        <w:rPr>
          <w:rStyle w:val="apple-converted-space"/>
        </w:rPr>
        <w:t> </w:t>
      </w:r>
      <w:r w:rsidRPr="00CA0610">
        <w:rPr>
          <w:rStyle w:val="Strong"/>
          <w:b w:val="0"/>
          <w:bCs w:val="0"/>
        </w:rPr>
        <w:t>ne zemāka par 99,8%</w:t>
      </w:r>
      <w:r w:rsidRPr="00CA0610">
        <w:rPr>
          <w:b/>
          <w:bCs/>
        </w:rPr>
        <w:t>.</w:t>
      </w:r>
    </w:p>
    <w:p w14:paraId="1E26B2A7" w14:textId="77777777" w:rsidR="008F0A0A" w:rsidRDefault="008F0A0A" w:rsidP="008F0A0A">
      <w:pPr>
        <w:numPr>
          <w:ilvl w:val="2"/>
          <w:numId w:val="42"/>
        </w:numPr>
        <w:ind w:right="424"/>
        <w:jc w:val="both"/>
        <w:rPr>
          <w:bCs/>
        </w:rPr>
      </w:pPr>
      <w:r>
        <w:t>Filtrējošais laukums:</w:t>
      </w:r>
      <w:r>
        <w:rPr>
          <w:rStyle w:val="apple-converted-space"/>
        </w:rPr>
        <w:t> </w:t>
      </w:r>
      <w:r w:rsidRPr="00CA0610">
        <w:rPr>
          <w:rStyle w:val="Strong"/>
          <w:b w:val="0"/>
          <w:bCs w:val="0"/>
        </w:rPr>
        <w:t>ne mazāks kā 280 m²</w:t>
      </w:r>
      <w:r w:rsidRPr="00CA0610">
        <w:rPr>
          <w:b/>
          <w:bCs/>
        </w:rPr>
        <w:t>.</w:t>
      </w:r>
    </w:p>
    <w:p w14:paraId="4DA06258" w14:textId="77777777" w:rsidR="008F0A0A" w:rsidRDefault="008F0A0A" w:rsidP="008F0A0A">
      <w:pPr>
        <w:numPr>
          <w:ilvl w:val="1"/>
          <w:numId w:val="42"/>
        </w:numPr>
        <w:ind w:right="424"/>
        <w:jc w:val="both"/>
        <w:rPr>
          <w:bCs/>
        </w:rPr>
      </w:pPr>
      <w:r w:rsidRPr="00A627AA">
        <w:rPr>
          <w:bCs/>
        </w:rPr>
        <w:t>Konstrukcija un materiāli</w:t>
      </w:r>
    </w:p>
    <w:p w14:paraId="1CE9B438" w14:textId="77777777" w:rsidR="008F0A0A" w:rsidRPr="00A627AA" w:rsidRDefault="008F0A0A" w:rsidP="008F0A0A">
      <w:pPr>
        <w:numPr>
          <w:ilvl w:val="2"/>
          <w:numId w:val="42"/>
        </w:numPr>
        <w:ind w:right="424"/>
        <w:jc w:val="both"/>
        <w:rPr>
          <w:bCs/>
        </w:rPr>
      </w:pPr>
      <w:r>
        <w:t>Filtrējošie elementi: poliesters, antistatisks vai ekvivalents.</w:t>
      </w:r>
    </w:p>
    <w:p w14:paraId="4CB3918C" w14:textId="77777777" w:rsidR="008F0A0A" w:rsidRPr="00A627AA" w:rsidRDefault="008F0A0A" w:rsidP="008F0A0A">
      <w:pPr>
        <w:numPr>
          <w:ilvl w:val="2"/>
          <w:numId w:val="42"/>
        </w:numPr>
        <w:ind w:right="424"/>
        <w:jc w:val="both"/>
        <w:rPr>
          <w:bCs/>
        </w:rPr>
      </w:pPr>
      <w:r>
        <w:t>Filtra korpuss paredzēts darbam industriālā vidē.</w:t>
      </w:r>
    </w:p>
    <w:p w14:paraId="1FE39375" w14:textId="77777777" w:rsidR="008F0A0A" w:rsidRPr="00A627AA" w:rsidRDefault="008F0A0A" w:rsidP="008F0A0A">
      <w:pPr>
        <w:numPr>
          <w:ilvl w:val="2"/>
          <w:numId w:val="42"/>
        </w:numPr>
        <w:ind w:right="424"/>
        <w:jc w:val="both"/>
        <w:rPr>
          <w:bCs/>
        </w:rPr>
      </w:pPr>
      <w:r>
        <w:t>Filtrs aprīkots ar</w:t>
      </w:r>
      <w:r>
        <w:rPr>
          <w:rStyle w:val="apple-converted-space"/>
        </w:rPr>
        <w:t> </w:t>
      </w:r>
      <w:r w:rsidRPr="00CA0610">
        <w:rPr>
          <w:rStyle w:val="Strong"/>
          <w:b w:val="0"/>
          <w:bCs w:val="0"/>
        </w:rPr>
        <w:t>putekļu nosēdināšanas kameru</w:t>
      </w:r>
      <w:r>
        <w:rPr>
          <w:rStyle w:val="apple-converted-space"/>
        </w:rPr>
        <w:t> </w:t>
      </w:r>
      <w:r>
        <w:t>gaisa plūsmas stabilizācijai.</w:t>
      </w:r>
    </w:p>
    <w:p w14:paraId="789CC30C" w14:textId="67069E94" w:rsidR="008F0A0A" w:rsidRPr="00A627AA" w:rsidRDefault="008F0A0A" w:rsidP="008F0A0A">
      <w:pPr>
        <w:numPr>
          <w:ilvl w:val="2"/>
          <w:numId w:val="42"/>
        </w:numPr>
        <w:ind w:right="424"/>
        <w:jc w:val="both"/>
        <w:rPr>
          <w:bCs/>
        </w:rPr>
      </w:pPr>
      <w:r>
        <w:t>Iekļautas</w:t>
      </w:r>
      <w:r>
        <w:rPr>
          <w:rStyle w:val="apple-converted-space"/>
        </w:rPr>
        <w:t> </w:t>
      </w:r>
      <w:r w:rsidRPr="00CA0610">
        <w:rPr>
          <w:rStyle w:val="Strong"/>
          <w:b w:val="0"/>
          <w:bCs w:val="0"/>
        </w:rPr>
        <w:t>sprādz</w:t>
      </w:r>
      <w:r w:rsidR="002326F9">
        <w:rPr>
          <w:rStyle w:val="Strong"/>
          <w:b w:val="0"/>
          <w:bCs w:val="0"/>
        </w:rPr>
        <w:t xml:space="preserve">iena </w:t>
      </w:r>
      <w:r w:rsidRPr="00CA0610">
        <w:rPr>
          <w:rStyle w:val="Strong"/>
          <w:b w:val="0"/>
          <w:bCs w:val="0"/>
        </w:rPr>
        <w:t xml:space="preserve">drošības vai </w:t>
      </w:r>
      <w:proofErr w:type="spellStart"/>
      <w:r w:rsidRPr="00CA0610">
        <w:rPr>
          <w:rStyle w:val="Strong"/>
          <w:b w:val="0"/>
          <w:bCs w:val="0"/>
        </w:rPr>
        <w:t>pārspiediena</w:t>
      </w:r>
      <w:proofErr w:type="spellEnd"/>
      <w:r w:rsidRPr="00CA0610">
        <w:rPr>
          <w:rStyle w:val="Strong"/>
          <w:b w:val="0"/>
          <w:bCs w:val="0"/>
        </w:rPr>
        <w:t xml:space="preserve"> drošības lūkas</w:t>
      </w:r>
      <w:r>
        <w:t>, kur tas atbilstoši EN/LV normām nepieciešams.</w:t>
      </w:r>
    </w:p>
    <w:p w14:paraId="30F39181" w14:textId="77777777" w:rsidR="008F0A0A" w:rsidRDefault="008F0A0A" w:rsidP="008F0A0A">
      <w:pPr>
        <w:numPr>
          <w:ilvl w:val="2"/>
          <w:numId w:val="42"/>
        </w:numPr>
        <w:ind w:right="424"/>
        <w:jc w:val="both"/>
        <w:rPr>
          <w:bCs/>
        </w:rPr>
      </w:pPr>
      <w:r>
        <w:t>Savietojamība ar</w:t>
      </w:r>
      <w:r>
        <w:rPr>
          <w:rStyle w:val="apple-converted-space"/>
        </w:rPr>
        <w:t> </w:t>
      </w:r>
      <w:r w:rsidRPr="00CA0610">
        <w:rPr>
          <w:rStyle w:val="Strong"/>
          <w:b w:val="0"/>
          <w:bCs w:val="0"/>
        </w:rPr>
        <w:t>mehānisko slūžu vārstu</w:t>
      </w:r>
      <w:r>
        <w:rPr>
          <w:rStyle w:val="apple-converted-space"/>
        </w:rPr>
        <w:t> </w:t>
      </w:r>
      <w:r>
        <w:t>materiāla izvadei.</w:t>
      </w:r>
    </w:p>
    <w:p w14:paraId="0B21DC4E" w14:textId="77777777" w:rsidR="008F0A0A" w:rsidRDefault="008F0A0A" w:rsidP="008F0A0A">
      <w:pPr>
        <w:numPr>
          <w:ilvl w:val="1"/>
          <w:numId w:val="42"/>
        </w:numPr>
        <w:ind w:right="424"/>
        <w:jc w:val="both"/>
        <w:rPr>
          <w:bCs/>
        </w:rPr>
      </w:pPr>
      <w:r>
        <w:rPr>
          <w:bCs/>
        </w:rPr>
        <w:t>Attīrīšanas tehnoloģija</w:t>
      </w:r>
    </w:p>
    <w:p w14:paraId="2D0D5908" w14:textId="77777777" w:rsidR="008F0A0A" w:rsidRPr="00A627AA" w:rsidRDefault="008F0A0A" w:rsidP="008F0A0A">
      <w:pPr>
        <w:numPr>
          <w:ilvl w:val="2"/>
          <w:numId w:val="42"/>
        </w:numPr>
        <w:ind w:right="424"/>
        <w:jc w:val="both"/>
        <w:rPr>
          <w:bCs/>
        </w:rPr>
      </w:pPr>
      <w:r>
        <w:t>Automātiska attīrīšana ar saspiestu gaisu (JET sistēma vai līdzvērtīgs risinājums).</w:t>
      </w:r>
    </w:p>
    <w:p w14:paraId="741D4053" w14:textId="77777777" w:rsidR="008F0A0A" w:rsidRPr="00A627AA" w:rsidRDefault="008F0A0A" w:rsidP="008F0A0A">
      <w:pPr>
        <w:numPr>
          <w:ilvl w:val="2"/>
          <w:numId w:val="42"/>
        </w:numPr>
        <w:ind w:right="424"/>
        <w:jc w:val="both"/>
        <w:rPr>
          <w:bCs/>
        </w:rPr>
      </w:pPr>
      <w:r>
        <w:t>Saspiestā gaisa patēriņš atbilstoši iekārtas jaudai (pretendentam jānorāda).</w:t>
      </w:r>
    </w:p>
    <w:p w14:paraId="2139A7BD" w14:textId="77777777" w:rsidR="008F0A0A" w:rsidRDefault="008F0A0A" w:rsidP="008F0A0A">
      <w:pPr>
        <w:numPr>
          <w:ilvl w:val="1"/>
          <w:numId w:val="42"/>
        </w:numPr>
        <w:ind w:right="424"/>
        <w:jc w:val="both"/>
        <w:rPr>
          <w:bCs/>
        </w:rPr>
      </w:pPr>
      <w:r w:rsidRPr="00A627AA">
        <w:rPr>
          <w:bCs/>
        </w:rPr>
        <w:t>Papildu drošības prasības</w:t>
      </w:r>
    </w:p>
    <w:p w14:paraId="3BE4D39A" w14:textId="77777777" w:rsidR="008F0A0A" w:rsidRPr="00A627AA" w:rsidRDefault="008F0A0A" w:rsidP="008F0A0A">
      <w:pPr>
        <w:numPr>
          <w:ilvl w:val="2"/>
          <w:numId w:val="42"/>
        </w:numPr>
        <w:ind w:right="424"/>
        <w:jc w:val="both"/>
        <w:rPr>
          <w:bCs/>
        </w:rPr>
      </w:pPr>
      <w:r>
        <w:t xml:space="preserve">Pretuguns risinājumi: </w:t>
      </w:r>
      <w:proofErr w:type="spellStart"/>
      <w:r>
        <w:t>sprinkleru</w:t>
      </w:r>
      <w:proofErr w:type="spellEnd"/>
      <w:r>
        <w:t xml:space="preserve"> </w:t>
      </w:r>
      <w:proofErr w:type="spellStart"/>
      <w:r>
        <w:t>pieslēguma</w:t>
      </w:r>
      <w:proofErr w:type="spellEnd"/>
      <w:r>
        <w:t xml:space="preserve"> vieta vai alternatīvs drošības risinājums.</w:t>
      </w:r>
    </w:p>
    <w:p w14:paraId="5496A1E5" w14:textId="77777777" w:rsidR="008F0A0A" w:rsidRPr="00A627AA" w:rsidRDefault="008F0A0A" w:rsidP="008F0A0A">
      <w:pPr>
        <w:numPr>
          <w:ilvl w:val="2"/>
          <w:numId w:val="42"/>
        </w:numPr>
        <w:ind w:right="424"/>
        <w:jc w:val="both"/>
        <w:rPr>
          <w:bCs/>
        </w:rPr>
      </w:pPr>
      <w:r>
        <w:t>Pretspiediena vārsts gaisa vadu ieplūdē.</w:t>
      </w:r>
    </w:p>
    <w:p w14:paraId="31CDBE0F" w14:textId="77777777" w:rsidR="008F0A0A" w:rsidRPr="00081309" w:rsidRDefault="008F0A0A" w:rsidP="008F0A0A">
      <w:pPr>
        <w:numPr>
          <w:ilvl w:val="2"/>
          <w:numId w:val="42"/>
        </w:numPr>
        <w:ind w:right="424"/>
        <w:jc w:val="both"/>
        <w:rPr>
          <w:bCs/>
        </w:rPr>
      </w:pPr>
      <w:r>
        <w:t>Atbilstība ES drošības standartiem (EN/IEC, ja piemērojams ATEX zonu risinājumiem).</w:t>
      </w:r>
    </w:p>
    <w:p w14:paraId="3D01268F" w14:textId="77777777" w:rsidR="008F0A0A" w:rsidRPr="00081309" w:rsidRDefault="008F0A0A" w:rsidP="008F0A0A">
      <w:pPr>
        <w:ind w:left="792" w:right="424"/>
        <w:jc w:val="both"/>
        <w:rPr>
          <w:bCs/>
        </w:rPr>
      </w:pPr>
    </w:p>
    <w:p w14:paraId="7030FF02" w14:textId="77777777" w:rsidR="008F0A0A" w:rsidRPr="00081309" w:rsidRDefault="008F0A0A" w:rsidP="008F0A0A">
      <w:pPr>
        <w:numPr>
          <w:ilvl w:val="0"/>
          <w:numId w:val="42"/>
        </w:numPr>
        <w:ind w:right="424"/>
        <w:jc w:val="both"/>
        <w:rPr>
          <w:b/>
        </w:rPr>
      </w:pPr>
      <w:r w:rsidRPr="00081309">
        <w:rPr>
          <w:b/>
        </w:rPr>
        <w:t xml:space="preserve">Ventilācijas un gaisa </w:t>
      </w:r>
      <w:proofErr w:type="spellStart"/>
      <w:r w:rsidRPr="00081309">
        <w:rPr>
          <w:b/>
        </w:rPr>
        <w:t>nosūces</w:t>
      </w:r>
      <w:proofErr w:type="spellEnd"/>
      <w:r w:rsidRPr="00081309">
        <w:rPr>
          <w:b/>
        </w:rPr>
        <w:t xml:space="preserve"> sistēma.</w:t>
      </w:r>
    </w:p>
    <w:p w14:paraId="22B3DF5F" w14:textId="77777777" w:rsidR="008F0A0A" w:rsidRDefault="008F0A0A" w:rsidP="008F0A0A">
      <w:pPr>
        <w:numPr>
          <w:ilvl w:val="1"/>
          <w:numId w:val="42"/>
        </w:numPr>
        <w:ind w:right="424"/>
        <w:jc w:val="both"/>
        <w:rPr>
          <w:bCs/>
        </w:rPr>
      </w:pPr>
      <w:r>
        <w:rPr>
          <w:bCs/>
        </w:rPr>
        <w:t>Ventilators</w:t>
      </w:r>
    </w:p>
    <w:p w14:paraId="698D0BDD" w14:textId="77777777" w:rsidR="008F0A0A" w:rsidRPr="00081309" w:rsidRDefault="008F0A0A" w:rsidP="008F0A0A">
      <w:pPr>
        <w:numPr>
          <w:ilvl w:val="2"/>
          <w:numId w:val="42"/>
        </w:numPr>
        <w:ind w:right="424"/>
        <w:jc w:val="both"/>
        <w:rPr>
          <w:bCs/>
        </w:rPr>
      </w:pPr>
      <w:r>
        <w:t>Industriāls radiālais ventilators ar elektrisko piedziņu.</w:t>
      </w:r>
    </w:p>
    <w:p w14:paraId="630CFAA5" w14:textId="77777777" w:rsidR="008F0A0A" w:rsidRPr="00081309" w:rsidRDefault="008F0A0A" w:rsidP="008F0A0A">
      <w:pPr>
        <w:numPr>
          <w:ilvl w:val="2"/>
          <w:numId w:val="42"/>
        </w:numPr>
        <w:ind w:right="424"/>
        <w:jc w:val="both"/>
        <w:rPr>
          <w:bCs/>
        </w:rPr>
      </w:pPr>
      <w:r>
        <w:t>Jauda:</w:t>
      </w:r>
      <w:r>
        <w:rPr>
          <w:rStyle w:val="apple-converted-space"/>
        </w:rPr>
        <w:t> </w:t>
      </w:r>
      <w:r w:rsidRPr="00CA0610">
        <w:rPr>
          <w:rStyle w:val="Strong"/>
          <w:b w:val="0"/>
          <w:bCs w:val="0"/>
        </w:rPr>
        <w:t xml:space="preserve">ne mazāka kā 55 </w:t>
      </w:r>
      <w:proofErr w:type="spellStart"/>
      <w:r w:rsidRPr="00CA0610">
        <w:rPr>
          <w:rStyle w:val="Strong"/>
          <w:b w:val="0"/>
          <w:bCs w:val="0"/>
        </w:rPr>
        <w:t>kW</w:t>
      </w:r>
      <w:proofErr w:type="spellEnd"/>
      <w:r>
        <w:rPr>
          <w:rStyle w:val="apple-converted-space"/>
        </w:rPr>
        <w:t> </w:t>
      </w:r>
      <w:r>
        <w:t>vai ekvivalenta, izvērtējot nepieciešamo spiediena un plūsmas režīmu.</w:t>
      </w:r>
    </w:p>
    <w:p w14:paraId="03F87239" w14:textId="77777777" w:rsidR="008F0A0A" w:rsidRDefault="008F0A0A" w:rsidP="008F0A0A">
      <w:pPr>
        <w:numPr>
          <w:ilvl w:val="2"/>
          <w:numId w:val="42"/>
        </w:numPr>
        <w:ind w:right="424"/>
        <w:jc w:val="both"/>
        <w:rPr>
          <w:bCs/>
        </w:rPr>
      </w:pPr>
      <w:r>
        <w:t>Paredzēts darbam ar attiecīgā gaisa daudzuma plūsmu.</w:t>
      </w:r>
    </w:p>
    <w:p w14:paraId="6D42A5DC" w14:textId="77777777" w:rsidR="008F0A0A" w:rsidRDefault="008F0A0A" w:rsidP="008F0A0A">
      <w:pPr>
        <w:numPr>
          <w:ilvl w:val="1"/>
          <w:numId w:val="42"/>
        </w:numPr>
        <w:ind w:right="424"/>
        <w:jc w:val="both"/>
        <w:rPr>
          <w:bCs/>
        </w:rPr>
      </w:pPr>
      <w:r>
        <w:rPr>
          <w:bCs/>
        </w:rPr>
        <w:lastRenderedPageBreak/>
        <w:t>Gaisa vadi</w:t>
      </w:r>
    </w:p>
    <w:p w14:paraId="30E1C8C2" w14:textId="77777777" w:rsidR="008F0A0A" w:rsidRPr="00081309" w:rsidRDefault="008F0A0A" w:rsidP="008F0A0A">
      <w:pPr>
        <w:numPr>
          <w:ilvl w:val="2"/>
          <w:numId w:val="42"/>
        </w:numPr>
        <w:ind w:right="424"/>
        <w:jc w:val="both"/>
        <w:rPr>
          <w:bCs/>
        </w:rPr>
      </w:pPr>
      <w:r w:rsidRPr="00081309">
        <w:rPr>
          <w:color w:val="000000"/>
        </w:rPr>
        <w:t>Kopējais transportējamā gaisa apjoms</w:t>
      </w:r>
      <w:r w:rsidRPr="00701BC3">
        <w:rPr>
          <w:color w:val="000000"/>
        </w:rPr>
        <w:t>:</w:t>
      </w:r>
      <w:r w:rsidRPr="00701BC3">
        <w:rPr>
          <w:rStyle w:val="apple-converted-space"/>
          <w:b/>
          <w:bCs/>
          <w:color w:val="000000"/>
        </w:rPr>
        <w:t> </w:t>
      </w:r>
      <w:r w:rsidRPr="00701BC3">
        <w:rPr>
          <w:rStyle w:val="Strong"/>
          <w:b w:val="0"/>
          <w:bCs w:val="0"/>
          <w:color w:val="000000"/>
        </w:rPr>
        <w:t>ne mazāks kā 26 000 m³/h</w:t>
      </w:r>
      <w:r w:rsidRPr="00701BC3">
        <w:rPr>
          <w:b/>
          <w:bCs/>
          <w:color w:val="000000"/>
        </w:rPr>
        <w:t>.</w:t>
      </w:r>
    </w:p>
    <w:p w14:paraId="60DF7A3D" w14:textId="77777777" w:rsidR="008F0A0A" w:rsidRPr="00081309" w:rsidRDefault="008F0A0A" w:rsidP="008F0A0A">
      <w:pPr>
        <w:numPr>
          <w:ilvl w:val="2"/>
          <w:numId w:val="42"/>
        </w:numPr>
        <w:ind w:right="424"/>
        <w:jc w:val="both"/>
        <w:rPr>
          <w:bCs/>
        </w:rPr>
      </w:pPr>
      <w:r w:rsidRPr="00081309">
        <w:rPr>
          <w:color w:val="000000"/>
        </w:rPr>
        <w:t>Gaisa vadi no tērauda vai citiem industriāliem materiāliem ar antistatisku pārklājumu vai citu līdzvērtīgu drošības risinājumu.</w:t>
      </w:r>
    </w:p>
    <w:p w14:paraId="7861661A" w14:textId="275BE783" w:rsidR="008F0A0A" w:rsidRPr="00081309" w:rsidRDefault="008F0A0A" w:rsidP="008F0A0A">
      <w:pPr>
        <w:numPr>
          <w:ilvl w:val="2"/>
          <w:numId w:val="42"/>
        </w:numPr>
        <w:ind w:right="424"/>
        <w:jc w:val="both"/>
        <w:rPr>
          <w:bCs/>
        </w:rPr>
      </w:pPr>
      <w:r w:rsidRPr="00081309">
        <w:rPr>
          <w:color w:val="000000"/>
        </w:rPr>
        <w:t xml:space="preserve">Pārejas, līkumi, balsti un stiprinājumi atbilstoši iekārtu </w:t>
      </w:r>
      <w:r w:rsidR="002326F9">
        <w:rPr>
          <w:color w:val="000000"/>
        </w:rPr>
        <w:t>ģ</w:t>
      </w:r>
      <w:r w:rsidRPr="00081309">
        <w:rPr>
          <w:color w:val="000000"/>
        </w:rPr>
        <w:t>eometrijai un darba videi.</w:t>
      </w:r>
    </w:p>
    <w:p w14:paraId="4B96DB85" w14:textId="77777777" w:rsidR="008F0A0A" w:rsidRDefault="008F0A0A" w:rsidP="008F0A0A">
      <w:pPr>
        <w:numPr>
          <w:ilvl w:val="2"/>
          <w:numId w:val="42"/>
        </w:numPr>
        <w:ind w:right="424"/>
        <w:jc w:val="both"/>
        <w:rPr>
          <w:bCs/>
        </w:rPr>
      </w:pPr>
      <w:r w:rsidRPr="00081309">
        <w:rPr>
          <w:color w:val="000000"/>
        </w:rPr>
        <w:t>Nodrošināta sistēmas blīvuma noturība.</w:t>
      </w:r>
    </w:p>
    <w:p w14:paraId="757062B1" w14:textId="77777777" w:rsidR="008F0A0A" w:rsidRDefault="008F0A0A" w:rsidP="008F0A0A">
      <w:pPr>
        <w:numPr>
          <w:ilvl w:val="1"/>
          <w:numId w:val="42"/>
        </w:numPr>
        <w:ind w:right="424"/>
        <w:jc w:val="both"/>
        <w:rPr>
          <w:bCs/>
        </w:rPr>
      </w:pPr>
      <w:r w:rsidRPr="00081309">
        <w:rPr>
          <w:bCs/>
        </w:rPr>
        <w:t>Gaisa pieplūdes risinājums</w:t>
      </w:r>
    </w:p>
    <w:p w14:paraId="73871749" w14:textId="77777777" w:rsidR="008F0A0A" w:rsidRPr="00081309" w:rsidRDefault="008F0A0A" w:rsidP="008F0A0A">
      <w:pPr>
        <w:numPr>
          <w:ilvl w:val="2"/>
          <w:numId w:val="42"/>
        </w:numPr>
        <w:ind w:right="424"/>
        <w:jc w:val="both"/>
        <w:rPr>
          <w:bCs/>
        </w:rPr>
      </w:pPr>
      <w:r>
        <w:t>Paredzēt pieplūdes kanālu vai iekārtu ar:</w:t>
      </w:r>
    </w:p>
    <w:p w14:paraId="20953672" w14:textId="77777777" w:rsidR="008F0A0A" w:rsidRPr="00081309" w:rsidRDefault="008F0A0A" w:rsidP="008F0A0A">
      <w:pPr>
        <w:numPr>
          <w:ilvl w:val="3"/>
          <w:numId w:val="42"/>
        </w:numPr>
        <w:ind w:right="424"/>
        <w:jc w:val="both"/>
        <w:rPr>
          <w:bCs/>
        </w:rPr>
      </w:pPr>
      <w:r>
        <w:rPr>
          <w:rStyle w:val="Emphasis"/>
        </w:rPr>
        <w:t>ziemas/vasaras režīma pārslēgšanu</w:t>
      </w:r>
      <w:r>
        <w:t>;</w:t>
      </w:r>
    </w:p>
    <w:p w14:paraId="17566EAF" w14:textId="77777777" w:rsidR="008F0A0A" w:rsidRPr="00081309" w:rsidRDefault="008F0A0A" w:rsidP="008F0A0A">
      <w:pPr>
        <w:numPr>
          <w:ilvl w:val="3"/>
          <w:numId w:val="42"/>
        </w:numPr>
        <w:ind w:right="424"/>
        <w:jc w:val="both"/>
        <w:rPr>
          <w:rStyle w:val="Emphasis"/>
          <w:bCs/>
          <w:i w:val="0"/>
          <w:iCs w:val="0"/>
        </w:rPr>
      </w:pPr>
      <w:r>
        <w:rPr>
          <w:rStyle w:val="Emphasis"/>
        </w:rPr>
        <w:t>ugunsdrošo vārstu</w:t>
      </w:r>
      <w:r w:rsidRPr="00081309">
        <w:rPr>
          <w:rStyle w:val="Emphasis"/>
        </w:rPr>
        <w:t>;</w:t>
      </w:r>
    </w:p>
    <w:p w14:paraId="69E0FD0C" w14:textId="77777777" w:rsidR="008F0A0A" w:rsidRPr="00081309" w:rsidRDefault="008F0A0A" w:rsidP="008F0A0A">
      <w:pPr>
        <w:numPr>
          <w:ilvl w:val="3"/>
          <w:numId w:val="42"/>
        </w:numPr>
        <w:ind w:right="424"/>
        <w:jc w:val="both"/>
        <w:rPr>
          <w:bCs/>
        </w:rPr>
      </w:pPr>
      <w:r>
        <w:rPr>
          <w:rStyle w:val="Emphasis"/>
        </w:rPr>
        <w:t>gaisa vienmērīgu sadali</w:t>
      </w:r>
      <w:r>
        <w:rPr>
          <w:rStyle w:val="apple-converted-space"/>
        </w:rPr>
        <w:t> </w:t>
      </w:r>
      <w:r>
        <w:t>caur perforētu ventilācijas elementu (piemēram, skārda vadu kanālu).</w:t>
      </w:r>
    </w:p>
    <w:p w14:paraId="7758AE84" w14:textId="77777777" w:rsidR="008F0A0A" w:rsidRPr="00701BC3" w:rsidRDefault="008F0A0A" w:rsidP="008F0A0A">
      <w:pPr>
        <w:numPr>
          <w:ilvl w:val="2"/>
          <w:numId w:val="42"/>
        </w:numPr>
        <w:ind w:right="424"/>
        <w:jc w:val="both"/>
        <w:rPr>
          <w:bCs/>
        </w:rPr>
      </w:pPr>
      <w:r>
        <w:t>Paredzēts darbam lielā ražošanas telpā.</w:t>
      </w:r>
    </w:p>
    <w:p w14:paraId="202BF325" w14:textId="77777777" w:rsidR="008F0A0A" w:rsidRDefault="008F0A0A" w:rsidP="008F0A0A">
      <w:pPr>
        <w:ind w:left="1080" w:right="424"/>
        <w:jc w:val="both"/>
        <w:rPr>
          <w:bCs/>
        </w:rPr>
      </w:pPr>
    </w:p>
    <w:p w14:paraId="511B8937" w14:textId="77777777" w:rsidR="008F0A0A" w:rsidRPr="00081309" w:rsidRDefault="008F0A0A" w:rsidP="008F0A0A">
      <w:pPr>
        <w:numPr>
          <w:ilvl w:val="0"/>
          <w:numId w:val="42"/>
        </w:numPr>
        <w:ind w:right="424"/>
        <w:jc w:val="both"/>
        <w:rPr>
          <w:b/>
        </w:rPr>
      </w:pPr>
      <w:r w:rsidRPr="00081309">
        <w:rPr>
          <w:b/>
        </w:rPr>
        <w:t>Automatizācijas un vadības sistēma</w:t>
      </w:r>
    </w:p>
    <w:p w14:paraId="286BD45B" w14:textId="77777777" w:rsidR="008F0A0A" w:rsidRPr="00CA0610" w:rsidRDefault="008F0A0A" w:rsidP="008F0A0A">
      <w:pPr>
        <w:numPr>
          <w:ilvl w:val="1"/>
          <w:numId w:val="42"/>
        </w:numPr>
        <w:ind w:right="424"/>
        <w:jc w:val="both"/>
        <w:rPr>
          <w:bCs/>
          <w:u w:val="single"/>
        </w:rPr>
      </w:pPr>
      <w:r w:rsidRPr="00CA0610">
        <w:rPr>
          <w:bCs/>
          <w:u w:val="single"/>
        </w:rPr>
        <w:t>Vadības skapis un elektriskā daļa</w:t>
      </w:r>
    </w:p>
    <w:p w14:paraId="4BBE6493" w14:textId="77777777" w:rsidR="008F0A0A" w:rsidRPr="00081309" w:rsidRDefault="008F0A0A" w:rsidP="008F0A0A">
      <w:pPr>
        <w:numPr>
          <w:ilvl w:val="2"/>
          <w:numId w:val="42"/>
        </w:numPr>
        <w:ind w:right="424"/>
        <w:jc w:val="both"/>
        <w:rPr>
          <w:bCs/>
        </w:rPr>
      </w:pPr>
      <w:r>
        <w:rPr>
          <w:bCs/>
        </w:rPr>
        <w:t>V</w:t>
      </w:r>
      <w:r>
        <w:t>adības kontrolieris ar automātisku filtra attīrīšanas cikla vadību.</w:t>
      </w:r>
    </w:p>
    <w:p w14:paraId="62253A1C" w14:textId="77777777" w:rsidR="008F0A0A" w:rsidRPr="00081309" w:rsidRDefault="008F0A0A" w:rsidP="008F0A0A">
      <w:pPr>
        <w:numPr>
          <w:ilvl w:val="2"/>
          <w:numId w:val="42"/>
        </w:numPr>
        <w:ind w:right="424"/>
        <w:jc w:val="both"/>
        <w:rPr>
          <w:bCs/>
        </w:rPr>
      </w:pPr>
      <w:r>
        <w:t>Avārijas apturēšanas funkcija.</w:t>
      </w:r>
    </w:p>
    <w:p w14:paraId="493334CA" w14:textId="77777777" w:rsidR="008F0A0A" w:rsidRPr="00081309" w:rsidRDefault="008F0A0A" w:rsidP="008F0A0A">
      <w:pPr>
        <w:numPr>
          <w:ilvl w:val="2"/>
          <w:numId w:val="42"/>
        </w:numPr>
        <w:ind w:right="424"/>
        <w:jc w:val="both"/>
        <w:rPr>
          <w:bCs/>
        </w:rPr>
      </w:pPr>
      <w:r>
        <w:t>Integrācija ar ventilatora frekvenču vadību (ja piemērojams).</w:t>
      </w:r>
    </w:p>
    <w:p w14:paraId="4C7D0372" w14:textId="77777777" w:rsidR="008F0A0A" w:rsidRPr="00081309" w:rsidRDefault="008F0A0A" w:rsidP="008F0A0A">
      <w:pPr>
        <w:numPr>
          <w:ilvl w:val="2"/>
          <w:numId w:val="42"/>
        </w:numPr>
        <w:ind w:right="424"/>
        <w:jc w:val="both"/>
        <w:rPr>
          <w:bCs/>
        </w:rPr>
      </w:pPr>
      <w:proofErr w:type="spellStart"/>
      <w:r>
        <w:t>Parameteru</w:t>
      </w:r>
      <w:proofErr w:type="spellEnd"/>
      <w:r>
        <w:t xml:space="preserve"> uzraudzība reāllaikā.</w:t>
      </w:r>
    </w:p>
    <w:p w14:paraId="72FA12FD" w14:textId="77777777" w:rsidR="008F0A0A" w:rsidRDefault="008F0A0A" w:rsidP="008F0A0A">
      <w:pPr>
        <w:ind w:left="720" w:right="424"/>
        <w:jc w:val="both"/>
        <w:rPr>
          <w:bCs/>
        </w:rPr>
      </w:pPr>
    </w:p>
    <w:p w14:paraId="7EB7674C" w14:textId="77777777" w:rsidR="008F0A0A" w:rsidRPr="00CA0610" w:rsidRDefault="008F0A0A" w:rsidP="008F0A0A">
      <w:pPr>
        <w:numPr>
          <w:ilvl w:val="1"/>
          <w:numId w:val="42"/>
        </w:numPr>
        <w:ind w:right="424"/>
        <w:jc w:val="both"/>
        <w:rPr>
          <w:bCs/>
          <w:u w:val="single"/>
        </w:rPr>
      </w:pPr>
      <w:r w:rsidRPr="00CA0610">
        <w:rPr>
          <w:bCs/>
          <w:u w:val="single"/>
        </w:rPr>
        <w:t>Mākslīgā intelekta / datu analītikas modulis</w:t>
      </w:r>
    </w:p>
    <w:p w14:paraId="5D02C452" w14:textId="77777777" w:rsidR="008F0A0A" w:rsidRPr="00081309" w:rsidRDefault="008F0A0A" w:rsidP="008F0A0A">
      <w:pPr>
        <w:ind w:left="360" w:right="424"/>
        <w:jc w:val="both"/>
        <w:rPr>
          <w:bCs/>
        </w:rPr>
      </w:pPr>
    </w:p>
    <w:p w14:paraId="4E32656A" w14:textId="77777777" w:rsidR="008F0A0A" w:rsidRPr="00081309" w:rsidRDefault="008F0A0A" w:rsidP="008F0A0A">
      <w:pPr>
        <w:ind w:left="360" w:right="424"/>
        <w:jc w:val="both"/>
        <w:rPr>
          <w:bCs/>
        </w:rPr>
      </w:pPr>
      <w:r w:rsidRPr="00081309">
        <w:rPr>
          <w:bCs/>
        </w:rPr>
        <w:t>Pretendentam jāparedz datu analītikas risinājums, kas nodrošina vismaz:</w:t>
      </w:r>
    </w:p>
    <w:p w14:paraId="7E69755C" w14:textId="77777777" w:rsidR="008F0A0A" w:rsidRPr="00081309" w:rsidRDefault="008F0A0A" w:rsidP="008F0A0A">
      <w:pPr>
        <w:pStyle w:val="Heading4"/>
        <w:rPr>
          <w:color w:val="000000"/>
          <w:lang w:val="en-US"/>
        </w:rPr>
      </w:pPr>
      <w:r>
        <w:rPr>
          <w:rStyle w:val="Strong"/>
          <w:color w:val="000000"/>
        </w:rPr>
        <w:t xml:space="preserve">- </w:t>
      </w:r>
      <w:r w:rsidRPr="00081309">
        <w:rPr>
          <w:rStyle w:val="Strong"/>
          <w:color w:val="000000"/>
        </w:rPr>
        <w:t>OEE/ražošanas uzraudzību:</w:t>
      </w:r>
    </w:p>
    <w:p w14:paraId="2EC8532B" w14:textId="77777777" w:rsidR="008F0A0A" w:rsidRPr="00043661" w:rsidRDefault="008F0A0A" w:rsidP="008F0A0A">
      <w:pPr>
        <w:pStyle w:val="NormalWeb"/>
        <w:numPr>
          <w:ilvl w:val="0"/>
          <w:numId w:val="43"/>
        </w:numPr>
        <w:spacing w:before="0" w:beforeAutospacing="0"/>
        <w:rPr>
          <w:color w:val="000000"/>
          <w:lang w:val="en-US"/>
        </w:rPr>
      </w:pPr>
      <w:proofErr w:type="spellStart"/>
      <w:r w:rsidRPr="00043661">
        <w:rPr>
          <w:color w:val="000000"/>
          <w:lang w:val="en-US"/>
        </w:rPr>
        <w:t>Pieejamības</w:t>
      </w:r>
      <w:proofErr w:type="spellEnd"/>
      <w:r w:rsidRPr="00043661">
        <w:rPr>
          <w:color w:val="000000"/>
          <w:lang w:val="en-US"/>
        </w:rPr>
        <w:t xml:space="preserve"> </w:t>
      </w:r>
      <w:proofErr w:type="spellStart"/>
      <w:r w:rsidRPr="00043661">
        <w:rPr>
          <w:color w:val="000000"/>
          <w:lang w:val="en-US"/>
        </w:rPr>
        <w:t>rādītājus</w:t>
      </w:r>
      <w:proofErr w:type="spellEnd"/>
      <w:r w:rsidRPr="00043661">
        <w:rPr>
          <w:color w:val="000000"/>
          <w:lang w:val="en-US"/>
        </w:rPr>
        <w:t xml:space="preserve"> (</w:t>
      </w:r>
      <w:proofErr w:type="spellStart"/>
      <w:r w:rsidRPr="00043661">
        <w:rPr>
          <w:color w:val="000000"/>
          <w:lang w:val="en-US"/>
        </w:rPr>
        <w:t>iekārtu</w:t>
      </w:r>
      <w:proofErr w:type="spellEnd"/>
      <w:r w:rsidRPr="00043661">
        <w:rPr>
          <w:color w:val="000000"/>
          <w:lang w:val="en-US"/>
        </w:rPr>
        <w:t xml:space="preserve"> </w:t>
      </w:r>
      <w:proofErr w:type="spellStart"/>
      <w:r w:rsidRPr="00043661">
        <w:rPr>
          <w:color w:val="000000"/>
          <w:lang w:val="en-US"/>
        </w:rPr>
        <w:t>dīkstāvju</w:t>
      </w:r>
      <w:proofErr w:type="spellEnd"/>
      <w:r w:rsidRPr="00043661">
        <w:rPr>
          <w:color w:val="000000"/>
          <w:lang w:val="en-US"/>
        </w:rPr>
        <w:t xml:space="preserve"> </w:t>
      </w:r>
      <w:proofErr w:type="spellStart"/>
      <w:r w:rsidRPr="00043661">
        <w:rPr>
          <w:color w:val="000000"/>
          <w:lang w:val="en-US"/>
        </w:rPr>
        <w:t>analīze</w:t>
      </w:r>
      <w:proofErr w:type="spellEnd"/>
      <w:r w:rsidRPr="00043661">
        <w:rPr>
          <w:color w:val="000000"/>
          <w:lang w:val="en-US"/>
        </w:rPr>
        <w:t>).</w:t>
      </w:r>
    </w:p>
    <w:p w14:paraId="562B5F21" w14:textId="77777777" w:rsidR="008F0A0A" w:rsidRPr="00043661" w:rsidRDefault="008F0A0A" w:rsidP="008F0A0A">
      <w:pPr>
        <w:pStyle w:val="NormalWeb"/>
        <w:numPr>
          <w:ilvl w:val="0"/>
          <w:numId w:val="43"/>
        </w:numPr>
        <w:rPr>
          <w:color w:val="000000"/>
          <w:lang w:val="en-US"/>
        </w:rPr>
      </w:pPr>
      <w:proofErr w:type="spellStart"/>
      <w:r w:rsidRPr="00043661">
        <w:rPr>
          <w:color w:val="000000"/>
          <w:lang w:val="en-US"/>
        </w:rPr>
        <w:t>Veiktspējas</w:t>
      </w:r>
      <w:proofErr w:type="spellEnd"/>
      <w:r w:rsidRPr="00043661">
        <w:rPr>
          <w:color w:val="000000"/>
          <w:lang w:val="en-US"/>
        </w:rPr>
        <w:t xml:space="preserve"> </w:t>
      </w:r>
      <w:proofErr w:type="spellStart"/>
      <w:r w:rsidRPr="00043661">
        <w:rPr>
          <w:color w:val="000000"/>
          <w:lang w:val="en-US"/>
        </w:rPr>
        <w:t>rādītājus</w:t>
      </w:r>
      <w:proofErr w:type="spellEnd"/>
      <w:r w:rsidRPr="00043661">
        <w:rPr>
          <w:color w:val="000000"/>
          <w:lang w:val="en-US"/>
        </w:rPr>
        <w:t xml:space="preserve"> (</w:t>
      </w:r>
      <w:proofErr w:type="spellStart"/>
      <w:r w:rsidRPr="00043661">
        <w:rPr>
          <w:color w:val="000000"/>
          <w:lang w:val="en-US"/>
        </w:rPr>
        <w:t>faktiskais</w:t>
      </w:r>
      <w:proofErr w:type="spellEnd"/>
      <w:r w:rsidRPr="00043661">
        <w:rPr>
          <w:color w:val="000000"/>
          <w:lang w:val="en-US"/>
        </w:rPr>
        <w:t xml:space="preserve"> </w:t>
      </w:r>
      <w:proofErr w:type="spellStart"/>
      <w:r w:rsidRPr="00043661">
        <w:rPr>
          <w:color w:val="000000"/>
          <w:lang w:val="en-US"/>
        </w:rPr>
        <w:t>pret</w:t>
      </w:r>
      <w:proofErr w:type="spellEnd"/>
      <w:r w:rsidRPr="00043661">
        <w:rPr>
          <w:color w:val="000000"/>
          <w:lang w:val="en-US"/>
        </w:rPr>
        <w:t xml:space="preserve"> </w:t>
      </w:r>
      <w:proofErr w:type="spellStart"/>
      <w:r w:rsidRPr="00043661">
        <w:rPr>
          <w:color w:val="000000"/>
          <w:lang w:val="en-US"/>
        </w:rPr>
        <w:t>plānoto</w:t>
      </w:r>
      <w:proofErr w:type="spellEnd"/>
      <w:r w:rsidRPr="00043661">
        <w:rPr>
          <w:color w:val="000000"/>
          <w:lang w:val="en-US"/>
        </w:rPr>
        <w:t>).</w:t>
      </w:r>
    </w:p>
    <w:p w14:paraId="58ED4BE7" w14:textId="77777777" w:rsidR="008F0A0A" w:rsidRPr="00043661" w:rsidRDefault="008F0A0A" w:rsidP="008F0A0A">
      <w:pPr>
        <w:pStyle w:val="NormalWeb"/>
        <w:numPr>
          <w:ilvl w:val="0"/>
          <w:numId w:val="43"/>
        </w:numPr>
        <w:rPr>
          <w:color w:val="000000"/>
          <w:lang w:val="en-US"/>
        </w:rPr>
      </w:pPr>
      <w:proofErr w:type="spellStart"/>
      <w:r w:rsidRPr="00043661">
        <w:rPr>
          <w:color w:val="000000"/>
          <w:lang w:val="en-US"/>
        </w:rPr>
        <w:t>Kvalitātes</w:t>
      </w:r>
      <w:proofErr w:type="spellEnd"/>
      <w:r w:rsidRPr="00043661">
        <w:rPr>
          <w:color w:val="000000"/>
          <w:lang w:val="en-US"/>
        </w:rPr>
        <w:t xml:space="preserve"> </w:t>
      </w:r>
      <w:proofErr w:type="spellStart"/>
      <w:r w:rsidRPr="00043661">
        <w:rPr>
          <w:color w:val="000000"/>
          <w:lang w:val="en-US"/>
        </w:rPr>
        <w:t>rādītājus</w:t>
      </w:r>
      <w:proofErr w:type="spellEnd"/>
      <w:r w:rsidRPr="00043661">
        <w:rPr>
          <w:color w:val="000000"/>
          <w:lang w:val="en-US"/>
        </w:rPr>
        <w:t xml:space="preserve"> (</w:t>
      </w:r>
      <w:proofErr w:type="spellStart"/>
      <w:r w:rsidRPr="00043661">
        <w:rPr>
          <w:color w:val="000000"/>
          <w:lang w:val="en-US"/>
        </w:rPr>
        <w:t>atbilstoši</w:t>
      </w:r>
      <w:proofErr w:type="spellEnd"/>
      <w:r w:rsidRPr="00043661">
        <w:rPr>
          <w:color w:val="000000"/>
          <w:lang w:val="en-US"/>
        </w:rPr>
        <w:t xml:space="preserve"> </w:t>
      </w:r>
      <w:proofErr w:type="spellStart"/>
      <w:r w:rsidRPr="00043661">
        <w:rPr>
          <w:color w:val="000000"/>
          <w:lang w:val="en-US"/>
        </w:rPr>
        <w:t>ražošanas</w:t>
      </w:r>
      <w:proofErr w:type="spellEnd"/>
      <w:r w:rsidRPr="00043661">
        <w:rPr>
          <w:color w:val="000000"/>
          <w:lang w:val="en-US"/>
        </w:rPr>
        <w:t xml:space="preserve"> </w:t>
      </w:r>
      <w:proofErr w:type="spellStart"/>
      <w:r w:rsidRPr="00043661">
        <w:rPr>
          <w:color w:val="000000"/>
          <w:lang w:val="en-US"/>
        </w:rPr>
        <w:t>procesam</w:t>
      </w:r>
      <w:proofErr w:type="spellEnd"/>
      <w:r w:rsidRPr="00043661">
        <w:rPr>
          <w:color w:val="000000"/>
          <w:lang w:val="en-US"/>
        </w:rPr>
        <w:t>).</w:t>
      </w:r>
    </w:p>
    <w:p w14:paraId="2285D1BC" w14:textId="77777777" w:rsidR="008F0A0A" w:rsidRPr="00081309" w:rsidRDefault="008F0A0A" w:rsidP="008F0A0A">
      <w:pPr>
        <w:pStyle w:val="NormalWeb"/>
        <w:numPr>
          <w:ilvl w:val="0"/>
          <w:numId w:val="43"/>
        </w:numPr>
        <w:rPr>
          <w:color w:val="000000"/>
        </w:rPr>
      </w:pPr>
      <w:r w:rsidRPr="00081309">
        <w:rPr>
          <w:color w:val="000000"/>
        </w:rPr>
        <w:t xml:space="preserve">Reāllaika datu </w:t>
      </w:r>
      <w:proofErr w:type="spellStart"/>
      <w:r w:rsidRPr="00081309">
        <w:rPr>
          <w:color w:val="000000"/>
        </w:rPr>
        <w:t>vizualizāciju</w:t>
      </w:r>
      <w:proofErr w:type="spellEnd"/>
      <w:r w:rsidRPr="00081309">
        <w:rPr>
          <w:color w:val="000000"/>
        </w:rPr>
        <w:t>.</w:t>
      </w:r>
    </w:p>
    <w:p w14:paraId="02CBD398" w14:textId="77777777" w:rsidR="008F0A0A" w:rsidRPr="00081309" w:rsidRDefault="008F0A0A" w:rsidP="008F0A0A">
      <w:pPr>
        <w:pStyle w:val="Heading4"/>
        <w:rPr>
          <w:color w:val="000000"/>
        </w:rPr>
      </w:pPr>
      <w:r>
        <w:rPr>
          <w:rStyle w:val="Strong"/>
          <w:color w:val="000000"/>
        </w:rPr>
        <w:t xml:space="preserve">- </w:t>
      </w:r>
      <w:r w:rsidRPr="00081309">
        <w:rPr>
          <w:rStyle w:val="Strong"/>
          <w:color w:val="000000"/>
        </w:rPr>
        <w:t>Paredzošo apkalpošanu (</w:t>
      </w:r>
      <w:proofErr w:type="spellStart"/>
      <w:r w:rsidRPr="00081309">
        <w:rPr>
          <w:rStyle w:val="Strong"/>
          <w:color w:val="000000"/>
        </w:rPr>
        <w:t>Predictive</w:t>
      </w:r>
      <w:proofErr w:type="spellEnd"/>
      <w:r w:rsidRPr="00081309">
        <w:rPr>
          <w:rStyle w:val="Strong"/>
          <w:color w:val="000000"/>
        </w:rPr>
        <w:t xml:space="preserve"> </w:t>
      </w:r>
      <w:proofErr w:type="spellStart"/>
      <w:r w:rsidRPr="00081309">
        <w:rPr>
          <w:rStyle w:val="Strong"/>
          <w:color w:val="000000"/>
        </w:rPr>
        <w:t>Maintenance</w:t>
      </w:r>
      <w:proofErr w:type="spellEnd"/>
      <w:r w:rsidRPr="00081309">
        <w:rPr>
          <w:rStyle w:val="Strong"/>
          <w:color w:val="000000"/>
        </w:rPr>
        <w:t>):</w:t>
      </w:r>
    </w:p>
    <w:p w14:paraId="60812DD5" w14:textId="77777777" w:rsidR="008F0A0A" w:rsidRPr="00043661" w:rsidRDefault="008F0A0A" w:rsidP="008F0A0A">
      <w:pPr>
        <w:pStyle w:val="NormalWeb"/>
        <w:numPr>
          <w:ilvl w:val="0"/>
          <w:numId w:val="44"/>
        </w:numPr>
        <w:spacing w:before="0" w:beforeAutospacing="0"/>
        <w:rPr>
          <w:color w:val="000000"/>
        </w:rPr>
      </w:pPr>
      <w:proofErr w:type="spellStart"/>
      <w:r w:rsidRPr="00043661">
        <w:rPr>
          <w:color w:val="000000"/>
        </w:rPr>
        <w:t>Sensordatu</w:t>
      </w:r>
      <w:proofErr w:type="spellEnd"/>
      <w:r w:rsidRPr="00043661">
        <w:rPr>
          <w:color w:val="000000"/>
        </w:rPr>
        <w:t xml:space="preserve"> nepārtrauktu monitoringu (vibrācija, temperatūra, spiediens, enerģijas patēriņš u.tml.).</w:t>
      </w:r>
    </w:p>
    <w:p w14:paraId="56C82663" w14:textId="77777777" w:rsidR="008F0A0A" w:rsidRPr="00081309" w:rsidRDefault="008F0A0A" w:rsidP="008F0A0A">
      <w:pPr>
        <w:pStyle w:val="NormalWeb"/>
        <w:numPr>
          <w:ilvl w:val="0"/>
          <w:numId w:val="44"/>
        </w:numPr>
        <w:rPr>
          <w:color w:val="000000"/>
        </w:rPr>
      </w:pPr>
      <w:r w:rsidRPr="00081309">
        <w:rPr>
          <w:color w:val="000000"/>
        </w:rPr>
        <w:t>Anomāliju un noviržu noteikšanu.</w:t>
      </w:r>
    </w:p>
    <w:p w14:paraId="577584EC" w14:textId="77777777" w:rsidR="008F0A0A" w:rsidRPr="00081309" w:rsidRDefault="008F0A0A" w:rsidP="008F0A0A">
      <w:pPr>
        <w:pStyle w:val="NormalWeb"/>
        <w:numPr>
          <w:ilvl w:val="0"/>
          <w:numId w:val="44"/>
        </w:numPr>
        <w:rPr>
          <w:color w:val="000000"/>
        </w:rPr>
      </w:pPr>
      <w:r w:rsidRPr="00081309">
        <w:rPr>
          <w:color w:val="000000"/>
        </w:rPr>
        <w:t>Iekārtu stāvokļa prognozēšanu.</w:t>
      </w:r>
    </w:p>
    <w:p w14:paraId="52792D39" w14:textId="77777777" w:rsidR="008F0A0A" w:rsidRPr="00081309" w:rsidRDefault="008F0A0A" w:rsidP="008F0A0A">
      <w:pPr>
        <w:pStyle w:val="NormalWeb"/>
        <w:numPr>
          <w:ilvl w:val="0"/>
          <w:numId w:val="44"/>
        </w:numPr>
        <w:spacing w:before="0" w:beforeAutospacing="0" w:after="0" w:afterAutospacing="0"/>
        <w:rPr>
          <w:color w:val="000000"/>
        </w:rPr>
      </w:pPr>
      <w:r w:rsidRPr="00081309">
        <w:rPr>
          <w:color w:val="000000"/>
        </w:rPr>
        <w:t>Automātiskus ieteikumus apkalpošanas plānošanai.</w:t>
      </w:r>
    </w:p>
    <w:p w14:paraId="0DC8B53B" w14:textId="77777777" w:rsidR="008F0A0A" w:rsidRPr="00081309" w:rsidRDefault="008F0A0A" w:rsidP="008F0A0A">
      <w:pPr>
        <w:pStyle w:val="Heading4"/>
        <w:spacing w:after="0"/>
        <w:rPr>
          <w:color w:val="000000"/>
        </w:rPr>
      </w:pPr>
      <w:r>
        <w:rPr>
          <w:rStyle w:val="Strong"/>
          <w:color w:val="000000"/>
        </w:rPr>
        <w:t xml:space="preserve">- </w:t>
      </w:r>
      <w:r w:rsidRPr="00081309">
        <w:rPr>
          <w:rStyle w:val="Strong"/>
          <w:color w:val="000000"/>
        </w:rPr>
        <w:t>Integrācijas prasības:</w:t>
      </w:r>
    </w:p>
    <w:p w14:paraId="67DD63E2" w14:textId="77777777" w:rsidR="008F0A0A" w:rsidRPr="00081309" w:rsidRDefault="008F0A0A" w:rsidP="008F0A0A">
      <w:pPr>
        <w:pStyle w:val="NormalWeb"/>
        <w:numPr>
          <w:ilvl w:val="0"/>
          <w:numId w:val="45"/>
        </w:numPr>
        <w:spacing w:before="0" w:beforeAutospacing="0"/>
        <w:rPr>
          <w:color w:val="000000"/>
        </w:rPr>
      </w:pPr>
      <w:r w:rsidRPr="00081309">
        <w:rPr>
          <w:color w:val="000000"/>
        </w:rPr>
        <w:t>API vai cits savienojums ar esošām MES/ERP sistēmām.</w:t>
      </w:r>
    </w:p>
    <w:p w14:paraId="334DD1EF" w14:textId="77777777" w:rsidR="008F0A0A" w:rsidRPr="00701BC3" w:rsidRDefault="008F0A0A" w:rsidP="008F0A0A">
      <w:pPr>
        <w:pStyle w:val="NormalWeb"/>
        <w:numPr>
          <w:ilvl w:val="0"/>
          <w:numId w:val="45"/>
        </w:numPr>
        <w:rPr>
          <w:color w:val="000000"/>
        </w:rPr>
      </w:pPr>
      <w:r w:rsidRPr="00081309">
        <w:rPr>
          <w:color w:val="000000"/>
        </w:rPr>
        <w:t>Lokāla skaitļošana vai hibrīda datu apstrāde (pretendentam jānorāda risinājums).</w:t>
      </w:r>
    </w:p>
    <w:p w14:paraId="4B7B88D4" w14:textId="77777777" w:rsidR="008F0A0A" w:rsidRPr="00CA0610" w:rsidRDefault="008F0A0A" w:rsidP="008F0A0A">
      <w:pPr>
        <w:numPr>
          <w:ilvl w:val="0"/>
          <w:numId w:val="42"/>
        </w:numPr>
        <w:ind w:right="424"/>
        <w:jc w:val="both"/>
        <w:rPr>
          <w:b/>
        </w:rPr>
      </w:pPr>
      <w:r w:rsidRPr="00CA0610">
        <w:rPr>
          <w:b/>
        </w:rPr>
        <w:t>Transportiera vai ražošanas līnijas vadības daļa</w:t>
      </w:r>
    </w:p>
    <w:p w14:paraId="5D3D0009" w14:textId="77777777" w:rsidR="008F0A0A" w:rsidRDefault="008F0A0A" w:rsidP="008F0A0A">
      <w:pPr>
        <w:spacing w:before="240"/>
        <w:ind w:right="424"/>
        <w:jc w:val="both"/>
        <w:rPr>
          <w:bCs/>
        </w:rPr>
      </w:pPr>
      <w:r w:rsidRPr="00701BC3">
        <w:rPr>
          <w:bCs/>
        </w:rPr>
        <w:t>Pretendentam jāparedz risinājums, kas nodrošina:</w:t>
      </w:r>
    </w:p>
    <w:p w14:paraId="08373D01" w14:textId="77777777" w:rsidR="008F0A0A" w:rsidRDefault="008F0A0A" w:rsidP="008F0A0A">
      <w:pPr>
        <w:pStyle w:val="NormalWeb"/>
        <w:numPr>
          <w:ilvl w:val="0"/>
          <w:numId w:val="46"/>
        </w:numPr>
        <w:spacing w:before="0" w:beforeAutospacing="0"/>
        <w:rPr>
          <w:lang w:val="en-US"/>
        </w:rPr>
      </w:pPr>
      <w:proofErr w:type="spellStart"/>
      <w:r w:rsidRPr="00043661">
        <w:rPr>
          <w:lang w:val="es-ES"/>
        </w:rPr>
        <w:t>Transportiera</w:t>
      </w:r>
      <w:proofErr w:type="spellEnd"/>
      <w:r w:rsidRPr="00043661">
        <w:rPr>
          <w:lang w:val="es-ES"/>
        </w:rPr>
        <w:t xml:space="preserve"> </w:t>
      </w:r>
      <w:proofErr w:type="spellStart"/>
      <w:r w:rsidRPr="00043661">
        <w:rPr>
          <w:lang w:val="es-ES"/>
        </w:rPr>
        <w:t>sensoru</w:t>
      </w:r>
      <w:proofErr w:type="spellEnd"/>
      <w:r w:rsidRPr="00043661">
        <w:rPr>
          <w:lang w:val="es-ES"/>
        </w:rPr>
        <w:t xml:space="preserve"> </w:t>
      </w:r>
      <w:proofErr w:type="spellStart"/>
      <w:r w:rsidRPr="00043661">
        <w:rPr>
          <w:lang w:val="es-ES"/>
        </w:rPr>
        <w:t>signālu</w:t>
      </w:r>
      <w:proofErr w:type="spellEnd"/>
      <w:r w:rsidRPr="00043661">
        <w:rPr>
          <w:lang w:val="es-ES"/>
        </w:rPr>
        <w:t xml:space="preserve"> </w:t>
      </w:r>
      <w:proofErr w:type="spellStart"/>
      <w:r w:rsidRPr="00043661">
        <w:rPr>
          <w:lang w:val="es-ES"/>
        </w:rPr>
        <w:t>iegūšanu</w:t>
      </w:r>
      <w:proofErr w:type="spellEnd"/>
      <w:r w:rsidRPr="00043661">
        <w:rPr>
          <w:lang w:val="es-ES"/>
        </w:rPr>
        <w:t xml:space="preserve"> un </w:t>
      </w:r>
      <w:proofErr w:type="spellStart"/>
      <w:r w:rsidRPr="00043661">
        <w:rPr>
          <w:lang w:val="es-ES"/>
        </w:rPr>
        <w:t>apstrādi</w:t>
      </w:r>
      <w:proofErr w:type="spellEnd"/>
      <w:r w:rsidRPr="00043661">
        <w:rPr>
          <w:lang w:val="es-ES"/>
        </w:rPr>
        <w:t>.</w:t>
      </w:r>
    </w:p>
    <w:p w14:paraId="4A2BF9C6" w14:textId="77777777" w:rsidR="008F0A0A" w:rsidRPr="00043661" w:rsidRDefault="008F0A0A" w:rsidP="008F0A0A">
      <w:pPr>
        <w:pStyle w:val="NormalWeb"/>
        <w:numPr>
          <w:ilvl w:val="0"/>
          <w:numId w:val="46"/>
        </w:numPr>
        <w:rPr>
          <w:lang w:val="es-ES"/>
        </w:rPr>
      </w:pPr>
      <w:proofErr w:type="spellStart"/>
      <w:r w:rsidRPr="00043661">
        <w:rPr>
          <w:lang w:val="es-ES"/>
        </w:rPr>
        <w:t>Datu</w:t>
      </w:r>
      <w:proofErr w:type="spellEnd"/>
      <w:r w:rsidRPr="00043661">
        <w:rPr>
          <w:lang w:val="es-ES"/>
        </w:rPr>
        <w:t xml:space="preserve"> </w:t>
      </w:r>
      <w:proofErr w:type="spellStart"/>
      <w:r w:rsidRPr="00043661">
        <w:rPr>
          <w:lang w:val="es-ES"/>
        </w:rPr>
        <w:t>integrāciju</w:t>
      </w:r>
      <w:proofErr w:type="spellEnd"/>
      <w:r w:rsidRPr="00043661">
        <w:rPr>
          <w:lang w:val="es-ES"/>
        </w:rPr>
        <w:t xml:space="preserve"> ar </w:t>
      </w:r>
      <w:proofErr w:type="spellStart"/>
      <w:r w:rsidRPr="00043661">
        <w:rPr>
          <w:lang w:val="es-ES"/>
        </w:rPr>
        <w:t>kopējo</w:t>
      </w:r>
      <w:proofErr w:type="spellEnd"/>
      <w:r w:rsidRPr="00043661">
        <w:rPr>
          <w:lang w:val="es-ES"/>
        </w:rPr>
        <w:t xml:space="preserve"> </w:t>
      </w:r>
      <w:proofErr w:type="spellStart"/>
      <w:r w:rsidRPr="00043661">
        <w:rPr>
          <w:lang w:val="es-ES"/>
        </w:rPr>
        <w:t>putekļu</w:t>
      </w:r>
      <w:proofErr w:type="spellEnd"/>
      <w:r w:rsidRPr="00043661">
        <w:rPr>
          <w:lang w:val="es-ES"/>
        </w:rPr>
        <w:t xml:space="preserve"> </w:t>
      </w:r>
      <w:proofErr w:type="spellStart"/>
      <w:r w:rsidRPr="00043661">
        <w:rPr>
          <w:lang w:val="es-ES"/>
        </w:rPr>
        <w:t>nosūces</w:t>
      </w:r>
      <w:proofErr w:type="spellEnd"/>
      <w:r w:rsidRPr="00043661">
        <w:rPr>
          <w:lang w:val="es-ES"/>
        </w:rPr>
        <w:t xml:space="preserve"> </w:t>
      </w:r>
      <w:proofErr w:type="spellStart"/>
      <w:r w:rsidRPr="00043661">
        <w:rPr>
          <w:lang w:val="es-ES"/>
        </w:rPr>
        <w:t>sistēmu</w:t>
      </w:r>
      <w:proofErr w:type="spellEnd"/>
      <w:r w:rsidRPr="00043661">
        <w:rPr>
          <w:lang w:val="es-ES"/>
        </w:rPr>
        <w:t>.</w:t>
      </w:r>
    </w:p>
    <w:p w14:paraId="1419F36E" w14:textId="77777777" w:rsidR="008F0A0A" w:rsidRPr="00043661" w:rsidRDefault="008F0A0A" w:rsidP="008F0A0A">
      <w:pPr>
        <w:pStyle w:val="NormalWeb"/>
        <w:numPr>
          <w:ilvl w:val="0"/>
          <w:numId w:val="46"/>
        </w:numPr>
        <w:rPr>
          <w:lang w:val="es-ES"/>
        </w:rPr>
      </w:pPr>
      <w:proofErr w:type="spellStart"/>
      <w:r w:rsidRPr="00043661">
        <w:rPr>
          <w:lang w:val="es-ES"/>
        </w:rPr>
        <w:lastRenderedPageBreak/>
        <w:t>Automātisku</w:t>
      </w:r>
      <w:proofErr w:type="spellEnd"/>
      <w:r w:rsidRPr="00043661">
        <w:rPr>
          <w:lang w:val="es-ES"/>
        </w:rPr>
        <w:t xml:space="preserve"> </w:t>
      </w:r>
      <w:proofErr w:type="spellStart"/>
      <w:r w:rsidRPr="00043661">
        <w:rPr>
          <w:lang w:val="es-ES"/>
        </w:rPr>
        <w:t>nosūces</w:t>
      </w:r>
      <w:proofErr w:type="spellEnd"/>
      <w:r w:rsidRPr="00043661">
        <w:rPr>
          <w:lang w:val="es-ES"/>
        </w:rPr>
        <w:t xml:space="preserve"> jaudas </w:t>
      </w:r>
      <w:proofErr w:type="spellStart"/>
      <w:r w:rsidRPr="00043661">
        <w:rPr>
          <w:lang w:val="es-ES"/>
        </w:rPr>
        <w:t>regulāciju</w:t>
      </w:r>
      <w:proofErr w:type="spellEnd"/>
      <w:r w:rsidRPr="00043661">
        <w:rPr>
          <w:lang w:val="es-ES"/>
        </w:rPr>
        <w:t xml:space="preserve"> </w:t>
      </w:r>
      <w:proofErr w:type="spellStart"/>
      <w:r w:rsidRPr="00043661">
        <w:rPr>
          <w:lang w:val="es-ES"/>
        </w:rPr>
        <w:t>atkarībā</w:t>
      </w:r>
      <w:proofErr w:type="spellEnd"/>
      <w:r w:rsidRPr="00043661">
        <w:rPr>
          <w:lang w:val="es-ES"/>
        </w:rPr>
        <w:t xml:space="preserve"> no </w:t>
      </w:r>
      <w:proofErr w:type="spellStart"/>
      <w:r w:rsidRPr="00043661">
        <w:rPr>
          <w:lang w:val="es-ES"/>
        </w:rPr>
        <w:t>aktīvajām</w:t>
      </w:r>
      <w:proofErr w:type="spellEnd"/>
      <w:r w:rsidRPr="00043661">
        <w:rPr>
          <w:lang w:val="es-ES"/>
        </w:rPr>
        <w:t xml:space="preserve"> </w:t>
      </w:r>
      <w:proofErr w:type="spellStart"/>
      <w:r w:rsidRPr="00043661">
        <w:rPr>
          <w:lang w:val="es-ES"/>
        </w:rPr>
        <w:t>darba</w:t>
      </w:r>
      <w:proofErr w:type="spellEnd"/>
      <w:r w:rsidRPr="00043661">
        <w:rPr>
          <w:lang w:val="es-ES"/>
        </w:rPr>
        <w:t xml:space="preserve"> </w:t>
      </w:r>
      <w:proofErr w:type="spellStart"/>
      <w:r w:rsidRPr="00043661">
        <w:rPr>
          <w:lang w:val="es-ES"/>
        </w:rPr>
        <w:t>vietām</w:t>
      </w:r>
      <w:proofErr w:type="spellEnd"/>
      <w:r w:rsidRPr="00043661">
        <w:rPr>
          <w:lang w:val="es-ES"/>
        </w:rPr>
        <w:t>.</w:t>
      </w:r>
    </w:p>
    <w:p w14:paraId="429C75EA" w14:textId="77777777" w:rsidR="008F0A0A" w:rsidRPr="00043661" w:rsidRDefault="008F0A0A" w:rsidP="008F0A0A">
      <w:pPr>
        <w:pStyle w:val="NormalWeb"/>
        <w:numPr>
          <w:ilvl w:val="0"/>
          <w:numId w:val="46"/>
        </w:numPr>
        <w:rPr>
          <w:lang w:val="es-ES"/>
        </w:rPr>
      </w:pPr>
      <w:proofErr w:type="spellStart"/>
      <w:r w:rsidRPr="00043661">
        <w:rPr>
          <w:lang w:val="es-ES"/>
        </w:rPr>
        <w:t>Drošības</w:t>
      </w:r>
      <w:proofErr w:type="spellEnd"/>
      <w:r w:rsidRPr="00043661">
        <w:rPr>
          <w:lang w:val="es-ES"/>
        </w:rPr>
        <w:t xml:space="preserve"> </w:t>
      </w:r>
      <w:proofErr w:type="spellStart"/>
      <w:r w:rsidRPr="00043661">
        <w:rPr>
          <w:lang w:val="es-ES"/>
        </w:rPr>
        <w:t>režīmus</w:t>
      </w:r>
      <w:proofErr w:type="spellEnd"/>
      <w:r w:rsidRPr="00043661">
        <w:rPr>
          <w:lang w:val="es-ES"/>
        </w:rPr>
        <w:t xml:space="preserve"> un </w:t>
      </w:r>
      <w:proofErr w:type="spellStart"/>
      <w:r w:rsidRPr="00043661">
        <w:rPr>
          <w:lang w:val="es-ES"/>
        </w:rPr>
        <w:t>automātisku</w:t>
      </w:r>
      <w:proofErr w:type="spellEnd"/>
      <w:r w:rsidRPr="00043661">
        <w:rPr>
          <w:lang w:val="es-ES"/>
        </w:rPr>
        <w:t xml:space="preserve"> </w:t>
      </w:r>
      <w:proofErr w:type="spellStart"/>
      <w:r w:rsidRPr="00043661">
        <w:rPr>
          <w:lang w:val="es-ES"/>
        </w:rPr>
        <w:t>sistēmas</w:t>
      </w:r>
      <w:proofErr w:type="spellEnd"/>
      <w:r w:rsidRPr="00043661">
        <w:rPr>
          <w:lang w:val="es-ES"/>
        </w:rPr>
        <w:t xml:space="preserve"> </w:t>
      </w:r>
      <w:proofErr w:type="spellStart"/>
      <w:r w:rsidRPr="00043661">
        <w:rPr>
          <w:lang w:val="es-ES"/>
        </w:rPr>
        <w:t>apstādināšanu</w:t>
      </w:r>
      <w:proofErr w:type="spellEnd"/>
      <w:r w:rsidRPr="00043661">
        <w:rPr>
          <w:lang w:val="es-ES"/>
        </w:rPr>
        <w:t xml:space="preserve"> </w:t>
      </w:r>
      <w:proofErr w:type="spellStart"/>
      <w:r w:rsidRPr="00043661">
        <w:rPr>
          <w:lang w:val="es-ES"/>
        </w:rPr>
        <w:t>avārijas</w:t>
      </w:r>
      <w:proofErr w:type="spellEnd"/>
      <w:r w:rsidRPr="00043661">
        <w:rPr>
          <w:lang w:val="es-ES"/>
        </w:rPr>
        <w:t xml:space="preserve"> </w:t>
      </w:r>
      <w:proofErr w:type="spellStart"/>
      <w:r w:rsidRPr="00043661">
        <w:rPr>
          <w:lang w:val="es-ES"/>
        </w:rPr>
        <w:t>gadījumā</w:t>
      </w:r>
      <w:proofErr w:type="spellEnd"/>
      <w:r w:rsidRPr="00043661">
        <w:rPr>
          <w:lang w:val="es-ES"/>
        </w:rPr>
        <w:t>.</w:t>
      </w:r>
    </w:p>
    <w:p w14:paraId="07645945" w14:textId="77777777" w:rsidR="008F0A0A" w:rsidRDefault="008F0A0A" w:rsidP="008F0A0A">
      <w:pPr>
        <w:numPr>
          <w:ilvl w:val="0"/>
          <w:numId w:val="42"/>
        </w:numPr>
        <w:ind w:right="424"/>
        <w:jc w:val="both"/>
        <w:rPr>
          <w:b/>
        </w:rPr>
      </w:pPr>
      <w:r w:rsidRPr="00CA0610">
        <w:rPr>
          <w:b/>
        </w:rPr>
        <w:t>Montāžas un palaišanas darbi:</w:t>
      </w:r>
    </w:p>
    <w:p w14:paraId="2FC15594" w14:textId="77777777" w:rsidR="008F0A0A" w:rsidRDefault="008F0A0A" w:rsidP="008F0A0A">
      <w:pPr>
        <w:pStyle w:val="NormalWeb"/>
        <w:spacing w:before="240" w:beforeAutospacing="0" w:after="0" w:afterAutospacing="0"/>
        <w:rPr>
          <w:color w:val="000000"/>
          <w:lang w:val="en-US"/>
        </w:rPr>
      </w:pPr>
      <w:r>
        <w:rPr>
          <w:color w:val="000000"/>
        </w:rPr>
        <w:t>Pretendentam jānodrošina:</w:t>
      </w:r>
    </w:p>
    <w:p w14:paraId="26FCDA5F" w14:textId="77777777" w:rsidR="008F0A0A" w:rsidRPr="00043661" w:rsidRDefault="008F0A0A" w:rsidP="008F0A0A">
      <w:pPr>
        <w:pStyle w:val="NormalWeb"/>
        <w:numPr>
          <w:ilvl w:val="1"/>
          <w:numId w:val="42"/>
        </w:numPr>
        <w:rPr>
          <w:color w:val="000000"/>
          <w:lang w:val="en-US"/>
        </w:rPr>
      </w:pPr>
      <w:proofErr w:type="spellStart"/>
      <w:r w:rsidRPr="00043661">
        <w:rPr>
          <w:color w:val="000000"/>
          <w:lang w:val="en-US"/>
        </w:rPr>
        <w:t>Iekārtu</w:t>
      </w:r>
      <w:proofErr w:type="spellEnd"/>
      <w:r w:rsidRPr="00043661">
        <w:rPr>
          <w:color w:val="000000"/>
          <w:lang w:val="en-US"/>
        </w:rPr>
        <w:t xml:space="preserve"> </w:t>
      </w:r>
      <w:proofErr w:type="spellStart"/>
      <w:r w:rsidRPr="00043661">
        <w:rPr>
          <w:color w:val="000000"/>
          <w:lang w:val="en-US"/>
        </w:rPr>
        <w:t>piegāde</w:t>
      </w:r>
      <w:proofErr w:type="spellEnd"/>
      <w:r w:rsidRPr="00043661">
        <w:rPr>
          <w:color w:val="000000"/>
          <w:lang w:val="en-US"/>
        </w:rPr>
        <w:t xml:space="preserve"> </w:t>
      </w:r>
      <w:proofErr w:type="spellStart"/>
      <w:r w:rsidRPr="00043661">
        <w:rPr>
          <w:color w:val="000000"/>
          <w:lang w:val="en-US"/>
        </w:rPr>
        <w:t>uz</w:t>
      </w:r>
      <w:proofErr w:type="spellEnd"/>
      <w:r w:rsidRPr="00043661">
        <w:rPr>
          <w:color w:val="000000"/>
          <w:lang w:val="en-US"/>
        </w:rPr>
        <w:t xml:space="preserve"> </w:t>
      </w:r>
      <w:proofErr w:type="spellStart"/>
      <w:r w:rsidRPr="00043661">
        <w:rPr>
          <w:color w:val="000000"/>
          <w:lang w:val="en-US"/>
        </w:rPr>
        <w:t>pasūtītāja</w:t>
      </w:r>
      <w:proofErr w:type="spellEnd"/>
      <w:r w:rsidRPr="00043661">
        <w:rPr>
          <w:color w:val="000000"/>
          <w:lang w:val="en-US"/>
        </w:rPr>
        <w:t xml:space="preserve"> </w:t>
      </w:r>
      <w:proofErr w:type="spellStart"/>
      <w:r w:rsidRPr="00043661">
        <w:rPr>
          <w:color w:val="000000"/>
          <w:lang w:val="en-US"/>
        </w:rPr>
        <w:t>norādīto</w:t>
      </w:r>
      <w:proofErr w:type="spellEnd"/>
      <w:r w:rsidRPr="00043661">
        <w:rPr>
          <w:color w:val="000000"/>
          <w:lang w:val="en-US"/>
        </w:rPr>
        <w:t xml:space="preserve"> </w:t>
      </w:r>
      <w:proofErr w:type="spellStart"/>
      <w:r w:rsidRPr="00043661">
        <w:rPr>
          <w:color w:val="000000"/>
          <w:lang w:val="en-US"/>
        </w:rPr>
        <w:t>vietu</w:t>
      </w:r>
      <w:proofErr w:type="spellEnd"/>
      <w:r w:rsidRPr="00043661">
        <w:rPr>
          <w:color w:val="000000"/>
          <w:lang w:val="en-US"/>
        </w:rPr>
        <w:t>.</w:t>
      </w:r>
    </w:p>
    <w:p w14:paraId="4D522C8D"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Pilna</w:t>
      </w:r>
      <w:proofErr w:type="spellEnd"/>
      <w:r w:rsidRPr="00043661">
        <w:rPr>
          <w:color w:val="000000"/>
          <w:lang w:val="es-ES"/>
        </w:rPr>
        <w:t xml:space="preserve"> </w:t>
      </w:r>
      <w:proofErr w:type="spellStart"/>
      <w:r w:rsidRPr="00043661">
        <w:rPr>
          <w:color w:val="000000"/>
          <w:lang w:val="es-ES"/>
        </w:rPr>
        <w:t>montāža</w:t>
      </w:r>
      <w:proofErr w:type="spellEnd"/>
      <w:r w:rsidRPr="00043661">
        <w:rPr>
          <w:color w:val="000000"/>
          <w:lang w:val="es-ES"/>
        </w:rPr>
        <w:t xml:space="preserve"> un </w:t>
      </w:r>
      <w:proofErr w:type="spellStart"/>
      <w:r w:rsidRPr="00043661">
        <w:rPr>
          <w:color w:val="000000"/>
          <w:lang w:val="es-ES"/>
        </w:rPr>
        <w:t>pieslēgumi</w:t>
      </w:r>
      <w:proofErr w:type="spellEnd"/>
      <w:r w:rsidRPr="00043661">
        <w:rPr>
          <w:color w:val="000000"/>
          <w:lang w:val="es-ES"/>
        </w:rPr>
        <w:t xml:space="preserve"> (</w:t>
      </w:r>
      <w:proofErr w:type="spellStart"/>
      <w:r w:rsidRPr="00043661">
        <w:rPr>
          <w:color w:val="000000"/>
          <w:lang w:val="es-ES"/>
        </w:rPr>
        <w:t>mehāniski</w:t>
      </w:r>
      <w:proofErr w:type="spellEnd"/>
      <w:r w:rsidRPr="00043661">
        <w:rPr>
          <w:color w:val="000000"/>
          <w:lang w:val="es-ES"/>
        </w:rPr>
        <w:t xml:space="preserve">, </w:t>
      </w:r>
      <w:proofErr w:type="spellStart"/>
      <w:r w:rsidRPr="00043661">
        <w:rPr>
          <w:color w:val="000000"/>
          <w:lang w:val="es-ES"/>
        </w:rPr>
        <w:t>pneimatiski</w:t>
      </w:r>
      <w:proofErr w:type="spellEnd"/>
      <w:r w:rsidRPr="00043661">
        <w:rPr>
          <w:color w:val="000000"/>
          <w:lang w:val="es-ES"/>
        </w:rPr>
        <w:t xml:space="preserve">, </w:t>
      </w:r>
      <w:proofErr w:type="spellStart"/>
      <w:r w:rsidRPr="00043661">
        <w:rPr>
          <w:color w:val="000000"/>
          <w:lang w:val="es-ES"/>
        </w:rPr>
        <w:t>elektriski</w:t>
      </w:r>
      <w:proofErr w:type="spellEnd"/>
      <w:r w:rsidRPr="00043661">
        <w:rPr>
          <w:color w:val="000000"/>
          <w:lang w:val="es-ES"/>
        </w:rPr>
        <w:t>).</w:t>
      </w:r>
    </w:p>
    <w:p w14:paraId="64840658" w14:textId="77777777" w:rsidR="008F0A0A" w:rsidRDefault="008F0A0A" w:rsidP="008F0A0A">
      <w:pPr>
        <w:pStyle w:val="NormalWeb"/>
        <w:numPr>
          <w:ilvl w:val="1"/>
          <w:numId w:val="42"/>
        </w:numPr>
        <w:rPr>
          <w:color w:val="000000"/>
        </w:rPr>
      </w:pPr>
      <w:r w:rsidRPr="00E50243">
        <w:rPr>
          <w:color w:val="000000"/>
        </w:rPr>
        <w:t>Šuvju un savienojumu blīvēšana.</w:t>
      </w:r>
    </w:p>
    <w:p w14:paraId="37F4581A"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Vadības</w:t>
      </w:r>
      <w:proofErr w:type="spellEnd"/>
      <w:r w:rsidRPr="00043661">
        <w:rPr>
          <w:color w:val="000000"/>
          <w:lang w:val="es-ES"/>
        </w:rPr>
        <w:t xml:space="preserve"> </w:t>
      </w:r>
      <w:proofErr w:type="spellStart"/>
      <w:r w:rsidRPr="00043661">
        <w:rPr>
          <w:color w:val="000000"/>
          <w:lang w:val="es-ES"/>
        </w:rPr>
        <w:t>sistēmas</w:t>
      </w:r>
      <w:proofErr w:type="spellEnd"/>
      <w:r w:rsidRPr="00043661">
        <w:rPr>
          <w:color w:val="000000"/>
          <w:lang w:val="es-ES"/>
        </w:rPr>
        <w:t xml:space="preserve"> </w:t>
      </w:r>
      <w:proofErr w:type="spellStart"/>
      <w:r w:rsidRPr="00043661">
        <w:rPr>
          <w:color w:val="000000"/>
          <w:lang w:val="es-ES"/>
        </w:rPr>
        <w:t>konfigurācija</w:t>
      </w:r>
      <w:proofErr w:type="spellEnd"/>
      <w:r w:rsidRPr="00043661">
        <w:rPr>
          <w:color w:val="000000"/>
          <w:lang w:val="es-ES"/>
        </w:rPr>
        <w:t xml:space="preserve"> un </w:t>
      </w:r>
      <w:proofErr w:type="spellStart"/>
      <w:r w:rsidRPr="00043661">
        <w:rPr>
          <w:color w:val="000000"/>
          <w:lang w:val="es-ES"/>
        </w:rPr>
        <w:t>testēšana</w:t>
      </w:r>
      <w:proofErr w:type="spellEnd"/>
      <w:r w:rsidRPr="00043661">
        <w:rPr>
          <w:color w:val="000000"/>
          <w:lang w:val="es-ES"/>
        </w:rPr>
        <w:t>.</w:t>
      </w:r>
    </w:p>
    <w:p w14:paraId="33E4BA22"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Personāla</w:t>
      </w:r>
      <w:proofErr w:type="spellEnd"/>
      <w:r w:rsidRPr="00043661">
        <w:rPr>
          <w:color w:val="000000"/>
          <w:lang w:val="es-ES"/>
        </w:rPr>
        <w:t xml:space="preserve"> </w:t>
      </w:r>
      <w:proofErr w:type="spellStart"/>
      <w:r w:rsidRPr="00043661">
        <w:rPr>
          <w:color w:val="000000"/>
          <w:lang w:val="es-ES"/>
        </w:rPr>
        <w:t>apmācība</w:t>
      </w:r>
      <w:proofErr w:type="spellEnd"/>
      <w:r w:rsidRPr="00043661">
        <w:rPr>
          <w:color w:val="000000"/>
          <w:lang w:val="es-ES"/>
        </w:rPr>
        <w:t xml:space="preserve"> </w:t>
      </w:r>
      <w:proofErr w:type="spellStart"/>
      <w:r w:rsidRPr="00043661">
        <w:rPr>
          <w:color w:val="000000"/>
          <w:lang w:val="es-ES"/>
        </w:rPr>
        <w:t>darbam</w:t>
      </w:r>
      <w:proofErr w:type="spellEnd"/>
      <w:r w:rsidRPr="00043661">
        <w:rPr>
          <w:color w:val="000000"/>
          <w:lang w:val="es-ES"/>
        </w:rPr>
        <w:t xml:space="preserve"> ar </w:t>
      </w:r>
      <w:proofErr w:type="spellStart"/>
      <w:r w:rsidRPr="00043661">
        <w:rPr>
          <w:color w:val="000000"/>
          <w:lang w:val="es-ES"/>
        </w:rPr>
        <w:t>sistēmu</w:t>
      </w:r>
      <w:proofErr w:type="spellEnd"/>
      <w:r w:rsidRPr="00043661">
        <w:rPr>
          <w:color w:val="000000"/>
          <w:lang w:val="es-ES"/>
        </w:rPr>
        <w:t>.</w:t>
      </w:r>
    </w:p>
    <w:p w14:paraId="68C57846" w14:textId="77777777" w:rsidR="008F0A0A" w:rsidRPr="00043661" w:rsidRDefault="008F0A0A" w:rsidP="008F0A0A">
      <w:pPr>
        <w:pStyle w:val="NormalWeb"/>
        <w:numPr>
          <w:ilvl w:val="1"/>
          <w:numId w:val="42"/>
        </w:numPr>
        <w:rPr>
          <w:color w:val="000000"/>
          <w:lang w:val="es-ES"/>
        </w:rPr>
      </w:pPr>
      <w:proofErr w:type="spellStart"/>
      <w:r w:rsidRPr="00043661">
        <w:rPr>
          <w:color w:val="000000"/>
          <w:lang w:val="es-ES"/>
        </w:rPr>
        <w:t>Sistēmas</w:t>
      </w:r>
      <w:proofErr w:type="spellEnd"/>
      <w:r w:rsidRPr="00043661">
        <w:rPr>
          <w:color w:val="000000"/>
          <w:lang w:val="es-ES"/>
        </w:rPr>
        <w:t xml:space="preserve"> </w:t>
      </w:r>
      <w:proofErr w:type="spellStart"/>
      <w:r w:rsidRPr="00043661">
        <w:rPr>
          <w:color w:val="000000"/>
          <w:lang w:val="es-ES"/>
        </w:rPr>
        <w:t>nodošana</w:t>
      </w:r>
      <w:proofErr w:type="spellEnd"/>
      <w:r w:rsidRPr="00043661">
        <w:rPr>
          <w:color w:val="000000"/>
          <w:lang w:val="es-ES"/>
        </w:rPr>
        <w:t xml:space="preserve"> </w:t>
      </w:r>
      <w:proofErr w:type="spellStart"/>
      <w:r w:rsidRPr="00043661">
        <w:rPr>
          <w:color w:val="000000"/>
          <w:lang w:val="es-ES"/>
        </w:rPr>
        <w:t>ekspluatācijā</w:t>
      </w:r>
      <w:proofErr w:type="spellEnd"/>
      <w:r w:rsidRPr="00043661">
        <w:rPr>
          <w:color w:val="000000"/>
          <w:lang w:val="es-ES"/>
        </w:rPr>
        <w:t xml:space="preserve"> ar </w:t>
      </w:r>
      <w:proofErr w:type="spellStart"/>
      <w:r w:rsidRPr="00043661">
        <w:rPr>
          <w:color w:val="000000"/>
          <w:lang w:val="es-ES"/>
        </w:rPr>
        <w:t>protokolu</w:t>
      </w:r>
      <w:proofErr w:type="spellEnd"/>
      <w:r w:rsidRPr="00043661">
        <w:rPr>
          <w:color w:val="000000"/>
          <w:lang w:val="es-ES"/>
        </w:rPr>
        <w:t>.</w:t>
      </w:r>
    </w:p>
    <w:p w14:paraId="7AA41208" w14:textId="77777777" w:rsidR="008F0A0A" w:rsidRDefault="008F0A0A" w:rsidP="008F0A0A">
      <w:pPr>
        <w:numPr>
          <w:ilvl w:val="0"/>
          <w:numId w:val="42"/>
        </w:numPr>
        <w:spacing w:before="240"/>
        <w:ind w:right="424"/>
        <w:jc w:val="both"/>
        <w:rPr>
          <w:b/>
        </w:rPr>
      </w:pPr>
      <w:r w:rsidRPr="00E50243">
        <w:rPr>
          <w:b/>
        </w:rPr>
        <w:t>Dokumentācija un atbilstības prasības</w:t>
      </w:r>
    </w:p>
    <w:p w14:paraId="0354BFBC" w14:textId="77777777" w:rsidR="008F0A0A" w:rsidRPr="00E50243" w:rsidRDefault="008F0A0A" w:rsidP="008F0A0A">
      <w:pPr>
        <w:spacing w:before="240"/>
        <w:ind w:left="360" w:right="424"/>
        <w:jc w:val="both"/>
        <w:rPr>
          <w:bCs/>
        </w:rPr>
      </w:pPr>
      <w:r w:rsidRPr="00E50243">
        <w:rPr>
          <w:bCs/>
        </w:rPr>
        <w:t>Pretendentam jānodrošina:</w:t>
      </w:r>
    </w:p>
    <w:p w14:paraId="654C4877" w14:textId="77777777" w:rsidR="008F0A0A" w:rsidRPr="00E50243" w:rsidRDefault="008F0A0A" w:rsidP="008F0A0A">
      <w:pPr>
        <w:numPr>
          <w:ilvl w:val="1"/>
          <w:numId w:val="42"/>
        </w:numPr>
        <w:ind w:right="424"/>
        <w:jc w:val="both"/>
        <w:rPr>
          <w:b/>
        </w:rPr>
      </w:pPr>
      <w:r>
        <w:t>Iekārtu tehniskās pases un lietošanas instrukcijas.</w:t>
      </w:r>
    </w:p>
    <w:p w14:paraId="3A84EDC7" w14:textId="77777777" w:rsidR="008F0A0A" w:rsidRPr="00E50243" w:rsidRDefault="008F0A0A" w:rsidP="008F0A0A">
      <w:pPr>
        <w:numPr>
          <w:ilvl w:val="1"/>
          <w:numId w:val="42"/>
        </w:numPr>
        <w:ind w:right="424"/>
        <w:jc w:val="both"/>
        <w:rPr>
          <w:b/>
        </w:rPr>
      </w:pPr>
      <w:r>
        <w:t>Atbilstības deklarācijas un sertifikāti (CE, EN/IEC, drošības standarti).</w:t>
      </w:r>
    </w:p>
    <w:p w14:paraId="18A2AF08" w14:textId="77777777" w:rsidR="008F0A0A" w:rsidRPr="00E50243" w:rsidRDefault="008F0A0A" w:rsidP="008F0A0A">
      <w:pPr>
        <w:numPr>
          <w:ilvl w:val="1"/>
          <w:numId w:val="42"/>
        </w:numPr>
        <w:ind w:right="424"/>
        <w:jc w:val="both"/>
        <w:rPr>
          <w:b/>
        </w:rPr>
      </w:pPr>
      <w:r>
        <w:t>Elektriskās shēmas un pneimatiskās shēmas.</w:t>
      </w:r>
    </w:p>
    <w:p w14:paraId="3421812D" w14:textId="77777777" w:rsidR="008F0A0A" w:rsidRPr="00E50243" w:rsidRDefault="008F0A0A" w:rsidP="008F0A0A">
      <w:pPr>
        <w:numPr>
          <w:ilvl w:val="1"/>
          <w:numId w:val="42"/>
        </w:numPr>
        <w:ind w:right="424"/>
        <w:jc w:val="both"/>
        <w:rPr>
          <w:b/>
        </w:rPr>
      </w:pPr>
      <w:r>
        <w:t>Uzturēšanas instrukcija.</w:t>
      </w:r>
    </w:p>
    <w:p w14:paraId="046568D4" w14:textId="77777777" w:rsidR="008F0A0A" w:rsidRPr="00625213" w:rsidRDefault="008F0A0A" w:rsidP="008F0A0A">
      <w:pPr>
        <w:numPr>
          <w:ilvl w:val="1"/>
          <w:numId w:val="42"/>
        </w:numPr>
        <w:ind w:right="424"/>
        <w:jc w:val="both"/>
        <w:rPr>
          <w:b/>
        </w:rPr>
      </w:pPr>
      <w:r>
        <w:t>Garantijas dokumentācija.</w:t>
      </w:r>
    </w:p>
    <w:p w14:paraId="41733973" w14:textId="77777777" w:rsidR="008F0A0A" w:rsidRDefault="008F0A0A" w:rsidP="008F0A0A">
      <w:pPr>
        <w:ind w:right="424"/>
        <w:jc w:val="both"/>
      </w:pPr>
    </w:p>
    <w:p w14:paraId="7C6FBF99" w14:textId="77777777" w:rsidR="008F0A0A" w:rsidRDefault="008F0A0A" w:rsidP="008F0A0A">
      <w:pPr>
        <w:ind w:right="424"/>
        <w:jc w:val="both"/>
      </w:pPr>
    </w:p>
    <w:p w14:paraId="66165414" w14:textId="77777777" w:rsidR="008F0A0A" w:rsidRPr="002326F9" w:rsidRDefault="008F0A0A" w:rsidP="008F0A0A">
      <w:pPr>
        <w:numPr>
          <w:ilvl w:val="0"/>
          <w:numId w:val="42"/>
        </w:numPr>
        <w:ind w:right="424"/>
        <w:jc w:val="both"/>
        <w:rPr>
          <w:b/>
        </w:rPr>
      </w:pPr>
      <w:bookmarkStart w:id="1" w:name="_Hlk216444166"/>
      <w:r w:rsidRPr="002326F9">
        <w:rPr>
          <w:b/>
        </w:rPr>
        <w:t>Ēvelēšanas/šķirošanas līnijas automatizācija ar mākslīgā intelekta komponentēm</w:t>
      </w:r>
    </w:p>
    <w:bookmarkEnd w:id="1"/>
    <w:p w14:paraId="01A47B15" w14:textId="77777777" w:rsidR="008F0A0A" w:rsidRDefault="008F0A0A" w:rsidP="008F0A0A">
      <w:pPr>
        <w:ind w:left="720" w:right="424"/>
        <w:jc w:val="both"/>
        <w:rPr>
          <w:bCs/>
        </w:rPr>
      </w:pPr>
    </w:p>
    <w:p w14:paraId="1E1272C1" w14:textId="77777777" w:rsidR="008F0A0A" w:rsidRDefault="008F0A0A" w:rsidP="008F0A0A">
      <w:pPr>
        <w:numPr>
          <w:ilvl w:val="1"/>
          <w:numId w:val="42"/>
        </w:numPr>
        <w:ind w:right="424"/>
        <w:jc w:val="both"/>
        <w:rPr>
          <w:bCs/>
        </w:rPr>
      </w:pPr>
      <w:r w:rsidRPr="005E331D">
        <w:rPr>
          <w:bCs/>
        </w:rPr>
        <w:t xml:space="preserve">Projekta izpēte, </w:t>
      </w:r>
      <w:proofErr w:type="spellStart"/>
      <w:r w:rsidRPr="005E331D">
        <w:rPr>
          <w:bCs/>
        </w:rPr>
        <w:t>tehnaloģiskā</w:t>
      </w:r>
      <w:proofErr w:type="spellEnd"/>
      <w:r w:rsidRPr="005E331D">
        <w:rPr>
          <w:bCs/>
        </w:rPr>
        <w:t xml:space="preserve"> plāna izveide, plānošana</w:t>
      </w:r>
    </w:p>
    <w:p w14:paraId="44C90A57" w14:textId="77777777" w:rsidR="008F0A0A" w:rsidRDefault="008F0A0A" w:rsidP="008F0A0A">
      <w:pPr>
        <w:numPr>
          <w:ilvl w:val="1"/>
          <w:numId w:val="42"/>
        </w:numPr>
        <w:ind w:right="424"/>
        <w:jc w:val="both"/>
        <w:rPr>
          <w:bCs/>
        </w:rPr>
      </w:pPr>
      <w:r w:rsidRPr="005E331D">
        <w:rPr>
          <w:bCs/>
        </w:rPr>
        <w:t>Vadības izstrāde, darbības algoritma</w:t>
      </w:r>
      <w:r>
        <w:rPr>
          <w:bCs/>
        </w:rPr>
        <w:t xml:space="preserve"> </w:t>
      </w:r>
      <w:r w:rsidRPr="005E331D">
        <w:rPr>
          <w:bCs/>
        </w:rPr>
        <w:t>izveide (iekārtas darba procesa izveide,</w:t>
      </w:r>
      <w:r>
        <w:rPr>
          <w:bCs/>
        </w:rPr>
        <w:t xml:space="preserve"> </w:t>
      </w:r>
      <w:r w:rsidRPr="005E331D">
        <w:rPr>
          <w:bCs/>
        </w:rPr>
        <w:t>paredzamās drošības ķēdes</w:t>
      </w:r>
    </w:p>
    <w:p w14:paraId="6F9E81BC" w14:textId="77777777" w:rsidR="008F0A0A" w:rsidRDefault="008F0A0A" w:rsidP="008F0A0A">
      <w:pPr>
        <w:numPr>
          <w:ilvl w:val="1"/>
          <w:numId w:val="42"/>
        </w:numPr>
        <w:ind w:right="424"/>
        <w:jc w:val="both"/>
        <w:rPr>
          <w:bCs/>
        </w:rPr>
      </w:pPr>
      <w:r w:rsidRPr="005E331D">
        <w:rPr>
          <w:bCs/>
        </w:rPr>
        <w:t>Iekārtas vadības kontrol</w:t>
      </w:r>
      <w:r>
        <w:rPr>
          <w:bCs/>
        </w:rPr>
        <w:t>ie</w:t>
      </w:r>
      <w:r w:rsidRPr="005E331D">
        <w:rPr>
          <w:bCs/>
        </w:rPr>
        <w:t>ra</w:t>
      </w:r>
      <w:r>
        <w:rPr>
          <w:bCs/>
        </w:rPr>
        <w:t xml:space="preserve"> </w:t>
      </w:r>
      <w:r w:rsidRPr="005E331D">
        <w:rPr>
          <w:bCs/>
        </w:rPr>
        <w:t>programmē</w:t>
      </w:r>
      <w:r>
        <w:rPr>
          <w:bCs/>
        </w:rPr>
        <w:t>š</w:t>
      </w:r>
      <w:r w:rsidRPr="005E331D">
        <w:rPr>
          <w:bCs/>
        </w:rPr>
        <w:t>ana (drošības ķēžu izveide,</w:t>
      </w:r>
      <w:r>
        <w:rPr>
          <w:bCs/>
        </w:rPr>
        <w:t xml:space="preserve"> </w:t>
      </w:r>
      <w:r w:rsidRPr="005E331D">
        <w:rPr>
          <w:bCs/>
        </w:rPr>
        <w:t>programmas izveide)</w:t>
      </w:r>
    </w:p>
    <w:p w14:paraId="2EE3EE74" w14:textId="77777777" w:rsidR="008F0A0A" w:rsidRDefault="008F0A0A" w:rsidP="008F0A0A">
      <w:pPr>
        <w:numPr>
          <w:ilvl w:val="1"/>
          <w:numId w:val="42"/>
        </w:numPr>
        <w:ind w:right="424"/>
        <w:jc w:val="both"/>
        <w:rPr>
          <w:bCs/>
        </w:rPr>
      </w:pPr>
      <w:r w:rsidRPr="005E331D">
        <w:rPr>
          <w:bCs/>
        </w:rPr>
        <w:t>Komunik</w:t>
      </w:r>
      <w:r>
        <w:rPr>
          <w:bCs/>
        </w:rPr>
        <w:t>ā</w:t>
      </w:r>
      <w:r w:rsidRPr="005E331D">
        <w:rPr>
          <w:bCs/>
        </w:rPr>
        <w:t xml:space="preserve">cijas izveide starp </w:t>
      </w:r>
      <w:proofErr w:type="spellStart"/>
      <w:r w:rsidRPr="005E331D">
        <w:rPr>
          <w:bCs/>
        </w:rPr>
        <w:t>profinet</w:t>
      </w:r>
      <w:proofErr w:type="spellEnd"/>
      <w:r>
        <w:rPr>
          <w:bCs/>
        </w:rPr>
        <w:t xml:space="preserve"> </w:t>
      </w:r>
      <w:proofErr w:type="spellStart"/>
      <w:r w:rsidRPr="005E331D">
        <w:rPr>
          <w:bCs/>
        </w:rPr>
        <w:t>iekartām</w:t>
      </w:r>
      <w:proofErr w:type="spellEnd"/>
      <w:r w:rsidRPr="005E331D">
        <w:rPr>
          <w:bCs/>
        </w:rPr>
        <w:t>, kalibrēšana (</w:t>
      </w:r>
      <w:proofErr w:type="spellStart"/>
      <w:r w:rsidRPr="005E331D">
        <w:rPr>
          <w:bCs/>
        </w:rPr>
        <w:t>enkoderi</w:t>
      </w:r>
      <w:proofErr w:type="spellEnd"/>
      <w:r w:rsidRPr="005E331D">
        <w:rPr>
          <w:bCs/>
        </w:rPr>
        <w:t>,</w:t>
      </w:r>
      <w:r>
        <w:rPr>
          <w:bCs/>
        </w:rPr>
        <w:t xml:space="preserve"> </w:t>
      </w:r>
      <w:r w:rsidRPr="005E331D">
        <w:rPr>
          <w:bCs/>
        </w:rPr>
        <w:t xml:space="preserve">frekvenču </w:t>
      </w:r>
      <w:proofErr w:type="spellStart"/>
      <w:r w:rsidRPr="005E331D">
        <w:rPr>
          <w:bCs/>
        </w:rPr>
        <w:t>reg</w:t>
      </w:r>
      <w:proofErr w:type="spellEnd"/>
      <w:r w:rsidRPr="005E331D">
        <w:rPr>
          <w:bCs/>
        </w:rPr>
        <w:t>.)</w:t>
      </w:r>
    </w:p>
    <w:p w14:paraId="793F9401" w14:textId="77777777" w:rsidR="008F0A0A" w:rsidRDefault="008F0A0A" w:rsidP="008F0A0A">
      <w:pPr>
        <w:numPr>
          <w:ilvl w:val="1"/>
          <w:numId w:val="42"/>
        </w:numPr>
        <w:ind w:right="424"/>
        <w:jc w:val="both"/>
        <w:rPr>
          <w:bCs/>
        </w:rPr>
      </w:pPr>
      <w:r w:rsidRPr="005E331D">
        <w:rPr>
          <w:bCs/>
        </w:rPr>
        <w:t>Iekārtas vadības HMI programmē</w:t>
      </w:r>
      <w:r>
        <w:rPr>
          <w:bCs/>
        </w:rPr>
        <w:t>š</w:t>
      </w:r>
      <w:r w:rsidRPr="005E331D">
        <w:rPr>
          <w:bCs/>
        </w:rPr>
        <w:t>ana</w:t>
      </w:r>
      <w:r>
        <w:rPr>
          <w:bCs/>
        </w:rPr>
        <w:t xml:space="preserve"> </w:t>
      </w:r>
      <w:r w:rsidRPr="005E331D">
        <w:rPr>
          <w:bCs/>
        </w:rPr>
        <w:t xml:space="preserve">(procesa vizuāla </w:t>
      </w:r>
      <w:proofErr w:type="spellStart"/>
      <w:r w:rsidRPr="005E331D">
        <w:rPr>
          <w:bCs/>
        </w:rPr>
        <w:t>attainošana</w:t>
      </w:r>
      <w:proofErr w:type="spellEnd"/>
      <w:r w:rsidRPr="005E331D">
        <w:rPr>
          <w:bCs/>
        </w:rPr>
        <w:t xml:space="preserve"> uz ekrāna</w:t>
      </w:r>
      <w:r>
        <w:rPr>
          <w:bCs/>
        </w:rPr>
        <w:t xml:space="preserve"> HMI)</w:t>
      </w:r>
    </w:p>
    <w:p w14:paraId="171DEF97" w14:textId="77777777" w:rsidR="008F0A0A" w:rsidRDefault="008F0A0A" w:rsidP="008F0A0A">
      <w:pPr>
        <w:numPr>
          <w:ilvl w:val="1"/>
          <w:numId w:val="42"/>
        </w:numPr>
        <w:ind w:right="424"/>
        <w:jc w:val="both"/>
        <w:rPr>
          <w:bCs/>
        </w:rPr>
      </w:pPr>
      <w:r w:rsidRPr="005E331D">
        <w:rPr>
          <w:bCs/>
        </w:rPr>
        <w:t>Recepšu bloka izveide (iespēja izveidot,</w:t>
      </w:r>
      <w:r>
        <w:rPr>
          <w:bCs/>
        </w:rPr>
        <w:t xml:space="preserve"> </w:t>
      </w:r>
      <w:r w:rsidRPr="005E331D">
        <w:rPr>
          <w:bCs/>
        </w:rPr>
        <w:t>rediģēt receptes)</w:t>
      </w:r>
    </w:p>
    <w:p w14:paraId="727D25D4" w14:textId="77777777" w:rsidR="008F0A0A" w:rsidRDefault="008F0A0A" w:rsidP="008F0A0A">
      <w:pPr>
        <w:numPr>
          <w:ilvl w:val="1"/>
          <w:numId w:val="42"/>
        </w:numPr>
        <w:ind w:right="424"/>
        <w:jc w:val="both"/>
        <w:rPr>
          <w:bCs/>
        </w:rPr>
      </w:pPr>
      <w:r w:rsidRPr="005E331D">
        <w:rPr>
          <w:bCs/>
        </w:rPr>
        <w:t>Jaunās vadības uzstādīšana (</w:t>
      </w:r>
      <w:proofErr w:type="spellStart"/>
      <w:r w:rsidRPr="005E331D">
        <w:rPr>
          <w:bCs/>
        </w:rPr>
        <w:t>kontolleru</w:t>
      </w:r>
      <w:proofErr w:type="spellEnd"/>
      <w:r w:rsidRPr="005E331D">
        <w:rPr>
          <w:bCs/>
        </w:rPr>
        <w:t>,</w:t>
      </w:r>
      <w:r>
        <w:rPr>
          <w:bCs/>
        </w:rPr>
        <w:t xml:space="preserve"> </w:t>
      </w:r>
      <w:r w:rsidRPr="005E331D">
        <w:rPr>
          <w:bCs/>
        </w:rPr>
        <w:t>HMI, vadības releju, drošības releju</w:t>
      </w:r>
      <w:r>
        <w:rPr>
          <w:bCs/>
        </w:rPr>
        <w:t xml:space="preserve"> </w:t>
      </w:r>
      <w:r w:rsidRPr="005E331D">
        <w:rPr>
          <w:bCs/>
        </w:rPr>
        <w:t>G</w:t>
      </w:r>
      <w:r>
        <w:rPr>
          <w:bCs/>
        </w:rPr>
        <w:t>)</w:t>
      </w:r>
    </w:p>
    <w:p w14:paraId="46213C23" w14:textId="77777777" w:rsidR="008F0A0A" w:rsidRDefault="008F0A0A" w:rsidP="008F0A0A">
      <w:pPr>
        <w:numPr>
          <w:ilvl w:val="1"/>
          <w:numId w:val="42"/>
        </w:numPr>
        <w:ind w:right="424"/>
        <w:jc w:val="both"/>
        <w:rPr>
          <w:bCs/>
        </w:rPr>
      </w:pPr>
      <w:r w:rsidRPr="00625213">
        <w:rPr>
          <w:bCs/>
        </w:rPr>
        <w:t xml:space="preserve">Iekārtas palaišana </w:t>
      </w:r>
      <w:proofErr w:type="spellStart"/>
      <w:r w:rsidRPr="00625213">
        <w:rPr>
          <w:bCs/>
        </w:rPr>
        <w:t>realajā</w:t>
      </w:r>
      <w:proofErr w:type="spellEnd"/>
      <w:r w:rsidRPr="00625213">
        <w:rPr>
          <w:bCs/>
        </w:rPr>
        <w:t xml:space="preserve"> vidē,</w:t>
      </w:r>
      <w:r>
        <w:rPr>
          <w:bCs/>
        </w:rPr>
        <w:t xml:space="preserve"> </w:t>
      </w:r>
      <w:r w:rsidRPr="00625213">
        <w:rPr>
          <w:bCs/>
        </w:rPr>
        <w:t>kalibrēšana- darbinieku apmācība,</w:t>
      </w:r>
      <w:r>
        <w:rPr>
          <w:bCs/>
        </w:rPr>
        <w:t xml:space="preserve"> </w:t>
      </w:r>
      <w:r w:rsidRPr="00625213">
        <w:rPr>
          <w:bCs/>
        </w:rPr>
        <w:t>uzlabojumu veikšana</w:t>
      </w:r>
    </w:p>
    <w:p w14:paraId="040CE9F4" w14:textId="77777777" w:rsidR="008F0A0A" w:rsidRDefault="008F0A0A" w:rsidP="008F0A0A">
      <w:pPr>
        <w:numPr>
          <w:ilvl w:val="1"/>
          <w:numId w:val="42"/>
        </w:numPr>
        <w:ind w:right="424"/>
        <w:jc w:val="both"/>
        <w:rPr>
          <w:bCs/>
        </w:rPr>
      </w:pPr>
      <w:r w:rsidRPr="00625213">
        <w:rPr>
          <w:bCs/>
        </w:rPr>
        <w:t>Tehniskās dokumentācijas sagatavošana</w:t>
      </w:r>
      <w:r>
        <w:rPr>
          <w:bCs/>
        </w:rPr>
        <w:t xml:space="preserve"> </w:t>
      </w:r>
      <w:r w:rsidRPr="00625213">
        <w:rPr>
          <w:bCs/>
        </w:rPr>
        <w:t>(elektriskas shēmas)</w:t>
      </w:r>
    </w:p>
    <w:p w14:paraId="7E77E3F1" w14:textId="77777777" w:rsidR="008F0A0A" w:rsidRDefault="008F0A0A" w:rsidP="008F0A0A">
      <w:pPr>
        <w:numPr>
          <w:ilvl w:val="1"/>
          <w:numId w:val="42"/>
        </w:numPr>
        <w:ind w:right="424"/>
        <w:jc w:val="both"/>
        <w:rPr>
          <w:bCs/>
        </w:rPr>
      </w:pPr>
      <w:r w:rsidRPr="00625213">
        <w:rPr>
          <w:bCs/>
        </w:rPr>
        <w:t xml:space="preserve">Kabeļu, </w:t>
      </w:r>
      <w:proofErr w:type="spellStart"/>
      <w:r w:rsidRPr="00625213">
        <w:rPr>
          <w:bCs/>
        </w:rPr>
        <w:t>el.iek</w:t>
      </w:r>
      <w:r>
        <w:rPr>
          <w:bCs/>
        </w:rPr>
        <w:t>ā</w:t>
      </w:r>
      <w:r w:rsidRPr="00625213">
        <w:rPr>
          <w:bCs/>
        </w:rPr>
        <w:t>rtu</w:t>
      </w:r>
      <w:proofErr w:type="spellEnd"/>
      <w:r w:rsidRPr="00625213">
        <w:rPr>
          <w:bCs/>
        </w:rPr>
        <w:t xml:space="preserve"> montāža (stop pogas,</w:t>
      </w:r>
      <w:r>
        <w:rPr>
          <w:bCs/>
        </w:rPr>
        <w:t xml:space="preserve"> </w:t>
      </w:r>
      <w:r w:rsidRPr="00625213">
        <w:rPr>
          <w:bCs/>
        </w:rPr>
        <w:t>sensori, drošības slēdži, kontroles kabeļi)</w:t>
      </w:r>
    </w:p>
    <w:p w14:paraId="58709E7E" w14:textId="77777777" w:rsidR="008F0A0A" w:rsidRPr="00625213" w:rsidRDefault="008F0A0A" w:rsidP="008F0A0A">
      <w:pPr>
        <w:numPr>
          <w:ilvl w:val="1"/>
          <w:numId w:val="42"/>
        </w:numPr>
        <w:ind w:right="424"/>
        <w:jc w:val="both"/>
        <w:rPr>
          <w:b/>
        </w:rPr>
      </w:pPr>
      <w:proofErr w:type="spellStart"/>
      <w:r w:rsidRPr="00625213">
        <w:rPr>
          <w:bCs/>
        </w:rPr>
        <w:t>Elektromateriāli</w:t>
      </w:r>
      <w:proofErr w:type="spellEnd"/>
    </w:p>
    <w:p w14:paraId="737D310B" w14:textId="77777777" w:rsidR="008F0A0A" w:rsidRPr="00CD4353" w:rsidRDefault="008F0A0A" w:rsidP="008F0A0A">
      <w:pPr>
        <w:numPr>
          <w:ilvl w:val="1"/>
          <w:numId w:val="42"/>
        </w:numPr>
        <w:ind w:right="424"/>
        <w:jc w:val="both"/>
        <w:rPr>
          <w:bCs/>
        </w:rPr>
      </w:pPr>
      <w:r w:rsidRPr="00CD4353">
        <w:rPr>
          <w:bCs/>
        </w:rPr>
        <w:t>Transports</w:t>
      </w:r>
    </w:p>
    <w:p w14:paraId="6861A303" w14:textId="77777777" w:rsidR="002326F9" w:rsidRDefault="002326F9" w:rsidP="00D84477">
      <w:pPr>
        <w:widowControl w:val="0"/>
        <w:autoSpaceDE w:val="0"/>
        <w:autoSpaceDN w:val="0"/>
        <w:rPr>
          <w:b/>
        </w:rPr>
      </w:pPr>
    </w:p>
    <w:p w14:paraId="12DC4A24" w14:textId="77777777" w:rsidR="002326F9" w:rsidRDefault="002326F9" w:rsidP="00D84477">
      <w:pPr>
        <w:widowControl w:val="0"/>
        <w:autoSpaceDE w:val="0"/>
        <w:autoSpaceDN w:val="0"/>
        <w:rPr>
          <w:b/>
        </w:rPr>
      </w:pPr>
    </w:p>
    <w:p w14:paraId="035C07C5" w14:textId="04B79BAF" w:rsidR="00DE430B" w:rsidRPr="00322A41" w:rsidRDefault="008F0A0A" w:rsidP="00D84477">
      <w:pPr>
        <w:widowControl w:val="0"/>
        <w:autoSpaceDE w:val="0"/>
        <w:autoSpaceDN w:val="0"/>
        <w:rPr>
          <w:b/>
        </w:rPr>
      </w:pPr>
      <w:r>
        <w:rPr>
          <w:b/>
        </w:rPr>
        <w:t>V</w:t>
      </w:r>
      <w:r w:rsidR="00DE430B" w:rsidRPr="00322A41">
        <w:rPr>
          <w:b/>
        </w:rPr>
        <w:t>ispārējie noteikumi.</w:t>
      </w:r>
    </w:p>
    <w:p w14:paraId="7CA2BD12" w14:textId="6EC5FC64" w:rsidR="00DE430B" w:rsidRPr="00322A41" w:rsidRDefault="00DE430B" w:rsidP="00D84477">
      <w:pPr>
        <w:widowControl w:val="0"/>
        <w:numPr>
          <w:ilvl w:val="0"/>
          <w:numId w:val="9"/>
        </w:numPr>
        <w:autoSpaceDE w:val="0"/>
        <w:autoSpaceDN w:val="0"/>
        <w:ind w:left="284" w:firstLine="142"/>
        <w:jc w:val="both"/>
        <w:rPr>
          <w:b/>
        </w:rPr>
      </w:pPr>
      <w:r w:rsidRPr="00322A41">
        <w:rPr>
          <w:b/>
        </w:rPr>
        <w:t xml:space="preserve">Iesniedzot galējo piedāvājumu </w:t>
      </w:r>
      <w:r w:rsidR="00300D59" w:rsidRPr="00322A41">
        <w:rPr>
          <w:b/>
        </w:rPr>
        <w:t xml:space="preserve">jānorāda </w:t>
      </w:r>
      <w:r w:rsidR="00DB7CC6">
        <w:rPr>
          <w:b/>
        </w:rPr>
        <w:t>pozīcijas</w:t>
      </w:r>
      <w:r w:rsidR="00815504" w:rsidRPr="00322A41">
        <w:rPr>
          <w:b/>
        </w:rPr>
        <w:t xml:space="preserve"> cena</w:t>
      </w:r>
      <w:r w:rsidRPr="00322A41">
        <w:rPr>
          <w:b/>
        </w:rPr>
        <w:t>;</w:t>
      </w:r>
    </w:p>
    <w:p w14:paraId="0A3C57B3" w14:textId="0C7EAEAF" w:rsidR="00DE430B" w:rsidRPr="00322A41" w:rsidRDefault="00DE430B" w:rsidP="00D84477">
      <w:pPr>
        <w:widowControl w:val="0"/>
        <w:numPr>
          <w:ilvl w:val="0"/>
          <w:numId w:val="9"/>
        </w:numPr>
        <w:autoSpaceDE w:val="0"/>
        <w:autoSpaceDN w:val="0"/>
        <w:ind w:left="284" w:firstLine="142"/>
        <w:jc w:val="both"/>
      </w:pPr>
      <w:r w:rsidRPr="00322A41">
        <w:t>V</w:t>
      </w:r>
      <w:r w:rsidR="00815504" w:rsidRPr="00322A41">
        <w:t>is</w:t>
      </w:r>
      <w:r w:rsidR="00D246D3" w:rsidRPr="00322A41">
        <w:t>ām</w:t>
      </w:r>
      <w:r w:rsidR="00815504" w:rsidRPr="00322A41">
        <w:t xml:space="preserve"> </w:t>
      </w:r>
      <w:r w:rsidR="00484A28" w:rsidRPr="00322A41">
        <w:t>izmaks</w:t>
      </w:r>
      <w:r w:rsidR="00D246D3" w:rsidRPr="00322A41">
        <w:t>ām</w:t>
      </w:r>
      <w:r w:rsidR="00484A28" w:rsidRPr="00322A41">
        <w:t>, kas attiecas uz konkrēt</w:t>
      </w:r>
      <w:r w:rsidR="00FE26DB" w:rsidRPr="00322A41">
        <w:t>ās iekārtas</w:t>
      </w:r>
      <w:r w:rsidR="00C06AB7" w:rsidRPr="00322A41">
        <w:t xml:space="preserve"> piegādi</w:t>
      </w:r>
      <w:r w:rsidR="00484A28" w:rsidRPr="00322A41">
        <w:t xml:space="preserve"> jābūt</w:t>
      </w:r>
      <w:r w:rsidR="00D246D3" w:rsidRPr="00322A41">
        <w:t xml:space="preserve"> iekļautām.</w:t>
      </w:r>
    </w:p>
    <w:p w14:paraId="54DE64D4" w14:textId="00AFC276" w:rsidR="00DE430B" w:rsidRPr="00322A41" w:rsidRDefault="00DE430B" w:rsidP="00D84477">
      <w:pPr>
        <w:widowControl w:val="0"/>
        <w:numPr>
          <w:ilvl w:val="0"/>
          <w:numId w:val="9"/>
        </w:numPr>
        <w:autoSpaceDE w:val="0"/>
        <w:autoSpaceDN w:val="0"/>
        <w:ind w:left="284" w:firstLine="142"/>
        <w:jc w:val="both"/>
      </w:pPr>
      <w:r w:rsidRPr="00322A41">
        <w:t>Ja piedāvājumā iekļaut</w:t>
      </w:r>
      <w:r w:rsidR="00D246D3" w:rsidRPr="00322A41">
        <w:t xml:space="preserve">i papildus </w:t>
      </w:r>
      <w:r w:rsidR="00C06AB7" w:rsidRPr="00322A41">
        <w:t xml:space="preserve">izejmateriāla apjomi, </w:t>
      </w:r>
      <w:r w:rsidRPr="00322A41">
        <w:t>to</w:t>
      </w:r>
      <w:r w:rsidR="00D246D3" w:rsidRPr="00322A41">
        <w:t>s</w:t>
      </w:r>
      <w:r w:rsidR="00C06AB7" w:rsidRPr="00322A41">
        <w:t xml:space="preserve"> </w:t>
      </w:r>
      <w:r w:rsidRPr="00322A41">
        <w:t>uzskaita.</w:t>
      </w:r>
    </w:p>
    <w:p w14:paraId="72CEF540" w14:textId="52B4F16F" w:rsidR="00DE430B" w:rsidRPr="00322A41" w:rsidRDefault="00DE430B" w:rsidP="00D84477">
      <w:pPr>
        <w:widowControl w:val="0"/>
        <w:numPr>
          <w:ilvl w:val="0"/>
          <w:numId w:val="9"/>
        </w:numPr>
        <w:autoSpaceDE w:val="0"/>
        <w:autoSpaceDN w:val="0"/>
        <w:ind w:left="284" w:firstLine="142"/>
        <w:jc w:val="both"/>
      </w:pPr>
      <w:r w:rsidRPr="00322A41">
        <w:rPr>
          <w:b/>
          <w:bCs/>
          <w:u w:val="single"/>
        </w:rPr>
        <w:lastRenderedPageBreak/>
        <w:t xml:space="preserve">Visas iepirkuma dokumentācijā lietotās atsauces uz konkrētiem standartiem, </w:t>
      </w:r>
      <w:r w:rsidR="00090DAC" w:rsidRPr="00322A41">
        <w:rPr>
          <w:b/>
          <w:bCs/>
          <w:u w:val="single"/>
        </w:rPr>
        <w:t>pakalpojumu sniedzējs, iepriekš vienojoties ar Pasūtītāju</w:t>
      </w:r>
      <w:r w:rsidR="00187958" w:rsidRPr="00322A41">
        <w:rPr>
          <w:b/>
          <w:bCs/>
          <w:u w:val="single"/>
        </w:rPr>
        <w:t>,</w:t>
      </w:r>
      <w:r w:rsidRPr="00322A41">
        <w:rPr>
          <w:b/>
          <w:bCs/>
          <w:u w:val="single"/>
        </w:rPr>
        <w:t xml:space="preserve"> var aizstāt ar ekvivalentiem vai analogiem</w:t>
      </w:r>
      <w:r w:rsidR="00187958" w:rsidRPr="00322A41">
        <w:rPr>
          <w:b/>
          <w:bCs/>
          <w:u w:val="single"/>
        </w:rPr>
        <w:t>, kas</w:t>
      </w:r>
      <w:r w:rsidRPr="00322A41">
        <w:rPr>
          <w:b/>
          <w:bCs/>
          <w:u w:val="single"/>
        </w:rPr>
        <w:t xml:space="preserve"> atbilst </w:t>
      </w:r>
      <w:r w:rsidR="00187958" w:rsidRPr="00322A41">
        <w:rPr>
          <w:b/>
          <w:bCs/>
          <w:u w:val="single"/>
        </w:rPr>
        <w:t xml:space="preserve">tehniskās </w:t>
      </w:r>
      <w:r w:rsidRPr="00322A41">
        <w:rPr>
          <w:b/>
          <w:bCs/>
          <w:u w:val="single"/>
        </w:rPr>
        <w:t>specifikācijas prasībām.</w:t>
      </w:r>
    </w:p>
    <w:p w14:paraId="24DF33C1" w14:textId="77777777" w:rsidR="00F22DD7" w:rsidRPr="00322A41" w:rsidRDefault="00F22DD7" w:rsidP="00D84477">
      <w:pPr>
        <w:widowControl w:val="0"/>
        <w:autoSpaceDE w:val="0"/>
        <w:autoSpaceDN w:val="0"/>
        <w:jc w:val="both"/>
        <w:rPr>
          <w:b/>
          <w:bCs/>
          <w:u w:val="single"/>
        </w:rPr>
      </w:pPr>
    </w:p>
    <w:p w14:paraId="051C3FED" w14:textId="77777777" w:rsidR="00F22DD7" w:rsidRPr="00322A41" w:rsidRDefault="00F22DD7" w:rsidP="00D84477">
      <w:pPr>
        <w:widowControl w:val="0"/>
        <w:autoSpaceDE w:val="0"/>
        <w:autoSpaceDN w:val="0"/>
        <w:jc w:val="both"/>
      </w:pPr>
    </w:p>
    <w:p w14:paraId="2673560E" w14:textId="2CE2B641" w:rsidR="00187958" w:rsidRPr="00322A41" w:rsidRDefault="00187958" w:rsidP="00D84477">
      <w:pPr>
        <w:widowControl w:val="0"/>
        <w:numPr>
          <w:ilvl w:val="0"/>
          <w:numId w:val="15"/>
        </w:numPr>
        <w:autoSpaceDE w:val="0"/>
        <w:autoSpaceDN w:val="0"/>
        <w:jc w:val="both"/>
        <w:rPr>
          <w:b/>
        </w:rPr>
      </w:pPr>
      <w:r w:rsidRPr="00322A41">
        <w:rPr>
          <w:b/>
          <w:bCs/>
        </w:rPr>
        <w:t>Pretendents iesniedzot piedāvājumu ar to ir apliecinājis, ka piedāvāto preču garantijas laiks ir vismaz 12 mēneši</w:t>
      </w:r>
      <w:r w:rsidR="008E08E1" w:rsidRPr="00322A41">
        <w:rPr>
          <w:b/>
          <w:bCs/>
        </w:rPr>
        <w:t>.</w:t>
      </w:r>
    </w:p>
    <w:p w14:paraId="60869B29" w14:textId="02D7A8CC" w:rsidR="00DE430B" w:rsidRPr="00322A41" w:rsidRDefault="00DE430B" w:rsidP="00D84477">
      <w:pPr>
        <w:widowControl w:val="0"/>
        <w:numPr>
          <w:ilvl w:val="0"/>
          <w:numId w:val="15"/>
        </w:numPr>
        <w:autoSpaceDE w:val="0"/>
        <w:autoSpaceDN w:val="0"/>
        <w:jc w:val="both"/>
        <w:rPr>
          <w:b/>
        </w:rPr>
      </w:pPr>
      <w:r w:rsidRPr="00322A41">
        <w:rPr>
          <w:b/>
        </w:rPr>
        <w:t>Galējā piedāvājuma</w:t>
      </w:r>
      <w:r w:rsidRPr="00322A41">
        <w:t xml:space="preserve"> sagatavošanas un iesniegšanas prasības:</w:t>
      </w:r>
    </w:p>
    <w:p w14:paraId="26FB6351" w14:textId="77777777" w:rsidR="00DE430B" w:rsidRPr="00322A41" w:rsidRDefault="00DE430B" w:rsidP="00D84477">
      <w:pPr>
        <w:widowControl w:val="0"/>
        <w:numPr>
          <w:ilvl w:val="0"/>
          <w:numId w:val="16"/>
        </w:numPr>
        <w:autoSpaceDE w:val="0"/>
        <w:autoSpaceDN w:val="0"/>
        <w:ind w:left="284" w:firstLine="142"/>
        <w:jc w:val="both"/>
      </w:pPr>
      <w:r w:rsidRPr="00322A41">
        <w:t>Informācija par piegādātāju (uzņēmuma rekvizīti);</w:t>
      </w:r>
    </w:p>
    <w:p w14:paraId="151DD1BA" w14:textId="388E2739" w:rsidR="00DE430B" w:rsidRPr="00D84477" w:rsidRDefault="00DE430B" w:rsidP="00D84477">
      <w:pPr>
        <w:widowControl w:val="0"/>
        <w:numPr>
          <w:ilvl w:val="0"/>
          <w:numId w:val="16"/>
        </w:numPr>
        <w:autoSpaceDE w:val="0"/>
        <w:autoSpaceDN w:val="0"/>
        <w:ind w:left="284" w:firstLine="142"/>
        <w:jc w:val="both"/>
      </w:pPr>
      <w:r w:rsidRPr="00D84477">
        <w:t>Iepirkuma priekšmeta tehniskā specifikācija</w:t>
      </w:r>
      <w:r w:rsidR="00187958" w:rsidRPr="00D84477">
        <w:t>;</w:t>
      </w:r>
    </w:p>
    <w:p w14:paraId="340381FF" w14:textId="4A72A180" w:rsidR="00DE430B" w:rsidRPr="00D84477" w:rsidRDefault="00DE430B" w:rsidP="00D84477">
      <w:pPr>
        <w:widowControl w:val="0"/>
        <w:numPr>
          <w:ilvl w:val="0"/>
          <w:numId w:val="16"/>
        </w:numPr>
        <w:autoSpaceDE w:val="0"/>
        <w:autoSpaceDN w:val="0"/>
        <w:ind w:left="284" w:firstLine="142"/>
        <w:jc w:val="both"/>
      </w:pPr>
      <w:r w:rsidRPr="00D84477">
        <w:t>Paredzamais līguma izpildes term</w:t>
      </w:r>
      <w:r w:rsidRPr="00337F32">
        <w:t>iņš –</w:t>
      </w:r>
      <w:r w:rsidR="00E97474" w:rsidRPr="00337F32">
        <w:t xml:space="preserve"> </w:t>
      </w:r>
      <w:r w:rsidR="002378E5" w:rsidRPr="00337F32">
        <w:t>31.05.202</w:t>
      </w:r>
      <w:r w:rsidR="00337F32" w:rsidRPr="00337F32">
        <w:t>6</w:t>
      </w:r>
      <w:r w:rsidR="008E08E1" w:rsidRPr="00337F32">
        <w:rPr>
          <w:w w:val="105"/>
        </w:rPr>
        <w:t>;</w:t>
      </w:r>
    </w:p>
    <w:p w14:paraId="059EDAAC" w14:textId="5E387D18" w:rsidR="00DE430B" w:rsidRPr="00D84477" w:rsidRDefault="00DE430B" w:rsidP="00D84477">
      <w:pPr>
        <w:widowControl w:val="0"/>
        <w:numPr>
          <w:ilvl w:val="0"/>
          <w:numId w:val="16"/>
        </w:numPr>
        <w:autoSpaceDE w:val="0"/>
        <w:autoSpaceDN w:val="0"/>
        <w:ind w:left="284" w:firstLine="142"/>
        <w:jc w:val="both"/>
      </w:pPr>
      <w:r w:rsidRPr="00D84477">
        <w:t xml:space="preserve">Piedāvājuma derīguma termiņš – </w:t>
      </w:r>
      <w:r w:rsidR="00BD1C22" w:rsidRPr="00D84477">
        <w:t>18</w:t>
      </w:r>
      <w:r w:rsidR="000D0E9B" w:rsidRPr="00D84477">
        <w:t>0</w:t>
      </w:r>
      <w:r w:rsidRPr="00D84477">
        <w:t xml:space="preserve"> dienas;</w:t>
      </w:r>
    </w:p>
    <w:p w14:paraId="3A37B374" w14:textId="24A30A4C" w:rsidR="00DE430B" w:rsidRPr="00D84477" w:rsidRDefault="00DE430B" w:rsidP="00D84477">
      <w:pPr>
        <w:widowControl w:val="0"/>
        <w:numPr>
          <w:ilvl w:val="0"/>
          <w:numId w:val="16"/>
        </w:numPr>
        <w:autoSpaceDE w:val="0"/>
        <w:autoSpaceDN w:val="0"/>
        <w:ind w:left="284" w:firstLine="142"/>
        <w:jc w:val="both"/>
      </w:pPr>
      <w:r w:rsidRPr="00D84477">
        <w:t>Piedāvājuma cena EUR</w:t>
      </w:r>
      <w:r w:rsidR="00F22DD7" w:rsidRPr="00D84477">
        <w:t xml:space="preserve"> </w:t>
      </w:r>
      <w:r w:rsidRPr="00D84477">
        <w:t>bez PVN</w:t>
      </w:r>
      <w:r w:rsidR="00187958" w:rsidRPr="00D84477">
        <w:t xml:space="preserve"> par vienību</w:t>
      </w:r>
      <w:r w:rsidRPr="00D84477">
        <w:t>;</w:t>
      </w:r>
    </w:p>
    <w:p w14:paraId="05EC411C" w14:textId="77777777" w:rsidR="00DE430B" w:rsidRPr="00D84477" w:rsidRDefault="00DE430B" w:rsidP="00D84477">
      <w:pPr>
        <w:widowControl w:val="0"/>
        <w:numPr>
          <w:ilvl w:val="0"/>
          <w:numId w:val="16"/>
        </w:numPr>
        <w:autoSpaceDE w:val="0"/>
        <w:autoSpaceDN w:val="0"/>
        <w:ind w:left="284" w:firstLine="142"/>
        <w:jc w:val="both"/>
      </w:pPr>
      <w:r w:rsidRPr="00D84477">
        <w:t>Piedāvājuma datums, sagatavotāja vārds, uzvārds, amats, paraksts, kontaktinformācija;</w:t>
      </w:r>
    </w:p>
    <w:p w14:paraId="538A8C16" w14:textId="77777777" w:rsidR="00DE430B" w:rsidRPr="00D84477" w:rsidRDefault="00DE430B" w:rsidP="00D84477">
      <w:pPr>
        <w:widowControl w:val="0"/>
        <w:numPr>
          <w:ilvl w:val="0"/>
          <w:numId w:val="16"/>
        </w:numPr>
        <w:autoSpaceDE w:val="0"/>
        <w:autoSpaceDN w:val="0"/>
        <w:ind w:left="284" w:firstLine="142"/>
        <w:jc w:val="both"/>
      </w:pPr>
      <w:r w:rsidRPr="00D84477">
        <w:t>Piedāvājums sagatavots datorrakstā, iekļaujot visu prasīto informāciju.</w:t>
      </w:r>
    </w:p>
    <w:p w14:paraId="052D1BAF" w14:textId="620DA7F4" w:rsidR="00DE430B" w:rsidRPr="00D84477" w:rsidRDefault="00DE430B" w:rsidP="00D84477">
      <w:pPr>
        <w:widowControl w:val="0"/>
        <w:numPr>
          <w:ilvl w:val="0"/>
          <w:numId w:val="16"/>
        </w:numPr>
        <w:autoSpaceDE w:val="0"/>
        <w:autoSpaceDN w:val="0"/>
        <w:ind w:left="284" w:firstLine="142"/>
        <w:jc w:val="both"/>
      </w:pPr>
      <w:r w:rsidRPr="00D84477">
        <w:t xml:space="preserve">Pretendentiem jāaizpilda un jāiesniedz iepirkuma </w:t>
      </w:r>
      <w:r w:rsidR="00A522EF" w:rsidRPr="00D84477">
        <w:t>Pielikums Nr. 2</w:t>
      </w:r>
      <w:r w:rsidRPr="00D84477">
        <w:t xml:space="preserve"> - Apliecinājums par neatkarīgi izstrādātu piedāvājumu.</w:t>
      </w:r>
    </w:p>
    <w:p w14:paraId="2E8BCD6F" w14:textId="77777777" w:rsidR="00DE430B" w:rsidRPr="00D84477" w:rsidRDefault="00DE430B" w:rsidP="00D84477">
      <w:pPr>
        <w:widowControl w:val="0"/>
        <w:autoSpaceDE w:val="0"/>
        <w:autoSpaceDN w:val="0"/>
        <w:ind w:left="284" w:firstLine="142"/>
        <w:jc w:val="both"/>
      </w:pPr>
    </w:p>
    <w:p w14:paraId="4454F264" w14:textId="63C97156" w:rsidR="00DE430B" w:rsidRPr="00D84477" w:rsidRDefault="00DE430B" w:rsidP="00D84477">
      <w:pPr>
        <w:widowControl w:val="0"/>
        <w:numPr>
          <w:ilvl w:val="0"/>
          <w:numId w:val="15"/>
        </w:numPr>
        <w:autoSpaceDE w:val="0"/>
        <w:autoSpaceDN w:val="0"/>
        <w:ind w:left="709" w:hanging="283"/>
        <w:jc w:val="both"/>
      </w:pPr>
      <w:r w:rsidRPr="00D84477">
        <w:t xml:space="preserve">Pretendenti savus jautājumus var iesūtīt ne vēlāk kā līdz </w:t>
      </w:r>
      <w:r w:rsidR="00D249DD" w:rsidRPr="00D84477">
        <w:t xml:space="preserve">2025. </w:t>
      </w:r>
      <w:r w:rsidR="00D249DD" w:rsidRPr="005563E9">
        <w:t xml:space="preserve">gada </w:t>
      </w:r>
      <w:r w:rsidR="002326F9">
        <w:t>2</w:t>
      </w:r>
      <w:r w:rsidR="00006CAA">
        <w:t>1</w:t>
      </w:r>
      <w:r w:rsidR="002326F9">
        <w:t>. janvārim</w:t>
      </w:r>
      <w:r w:rsidRPr="00D84477">
        <w:t xml:space="preserve"> plkst. 17.00., pēc minētā laika pretendentu jautājumi netiks pieņemti un izskatīti.</w:t>
      </w:r>
    </w:p>
    <w:p w14:paraId="1AF53DEC" w14:textId="64E5CC84" w:rsidR="00DE430B" w:rsidRPr="00D84477" w:rsidRDefault="00DE430B" w:rsidP="00D84477">
      <w:pPr>
        <w:widowControl w:val="0"/>
        <w:numPr>
          <w:ilvl w:val="1"/>
          <w:numId w:val="15"/>
        </w:numPr>
        <w:autoSpaceDE w:val="0"/>
        <w:autoSpaceDN w:val="0"/>
        <w:ind w:left="1418" w:hanging="567"/>
        <w:jc w:val="both"/>
      </w:pPr>
      <w:r w:rsidRPr="00D84477">
        <w:t>Pretendenti savus gala piedāvājumus var iesniegt iesūtot tos apliecinot ar drošu elektronisko parakstu nosūtot savu piedāvājumu uz e-pastie</w:t>
      </w:r>
      <w:r w:rsidR="00AD6053" w:rsidRPr="00D84477">
        <w:t>m</w:t>
      </w:r>
      <w:r w:rsidR="006025EF">
        <w:t xml:space="preserve"> </w:t>
      </w:r>
      <w:hyperlink r:id="rId13" w:history="1">
        <w:r w:rsidR="006025EF" w:rsidRPr="00E82A26">
          <w:rPr>
            <w:rStyle w:val="Hyperlink"/>
          </w:rPr>
          <w:t>raitis@timberex.lv</w:t>
        </w:r>
      </w:hyperlink>
      <w:r w:rsidR="00153EE9">
        <w:t xml:space="preserve"> </w:t>
      </w:r>
      <w:r w:rsidRPr="00D84477">
        <w:t xml:space="preserve">un </w:t>
      </w:r>
      <w:hyperlink r:id="rId14" w:history="1">
        <w:r w:rsidRPr="00D84477">
          <w:rPr>
            <w:color w:val="0000FF"/>
            <w:u w:val="single"/>
          </w:rPr>
          <w:t>ingus@1b.lv</w:t>
        </w:r>
      </w:hyperlink>
      <w:r w:rsidRPr="00D84477">
        <w:t xml:space="preserve"> līdz 202</w:t>
      </w:r>
      <w:r w:rsidR="005563E9">
        <w:t>6</w:t>
      </w:r>
      <w:r w:rsidRPr="00D84477">
        <w:t>.</w:t>
      </w:r>
      <w:r w:rsidR="00AD6053" w:rsidRPr="00D84477">
        <w:t xml:space="preserve"> </w:t>
      </w:r>
      <w:r w:rsidRPr="00D84477">
        <w:t xml:space="preserve">gada </w:t>
      </w:r>
      <w:r w:rsidR="002326F9">
        <w:t>2</w:t>
      </w:r>
      <w:r w:rsidR="00006CAA">
        <w:t>7</w:t>
      </w:r>
      <w:r w:rsidR="00980D20" w:rsidRPr="00D84477">
        <w:t xml:space="preserve">. </w:t>
      </w:r>
      <w:r w:rsidR="005563E9">
        <w:t>janvārim</w:t>
      </w:r>
      <w:r w:rsidRPr="00D84477">
        <w:t xml:space="preserve"> plkst. 17</w:t>
      </w:r>
      <w:r w:rsidR="00AD6053" w:rsidRPr="00D84477">
        <w:t>.</w:t>
      </w:r>
      <w:r w:rsidRPr="00D84477">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D84477" w:rsidRDefault="00DE430B" w:rsidP="00D84477">
      <w:pPr>
        <w:widowControl w:val="0"/>
        <w:numPr>
          <w:ilvl w:val="1"/>
          <w:numId w:val="15"/>
        </w:numPr>
        <w:autoSpaceDE w:val="0"/>
        <w:autoSpaceDN w:val="0"/>
        <w:ind w:left="1418" w:hanging="567"/>
        <w:jc w:val="both"/>
      </w:pPr>
      <w:r w:rsidRPr="00D84477">
        <w:t xml:space="preserve">Piedāvājumam jābūt sagatavotam un iesniegtam latviešu vai angļu valodā. </w:t>
      </w:r>
    </w:p>
    <w:p w14:paraId="211E0DFF" w14:textId="47C9C148" w:rsidR="00684D5D" w:rsidRPr="00D84477" w:rsidRDefault="00684D5D" w:rsidP="00D84477">
      <w:pPr>
        <w:widowControl w:val="0"/>
        <w:numPr>
          <w:ilvl w:val="1"/>
          <w:numId w:val="15"/>
        </w:numPr>
        <w:autoSpaceDE w:val="0"/>
        <w:autoSpaceDN w:val="0"/>
        <w:ind w:left="1418" w:hanging="567"/>
        <w:jc w:val="both"/>
      </w:pPr>
      <w:r w:rsidRPr="00532F47">
        <w:rPr>
          <w:u w:val="single"/>
        </w:rPr>
        <w:t>Pretendentiem jāaizpilda un jāiesniedz iepirkuma</w:t>
      </w:r>
      <w:r w:rsidR="00BD1C22" w:rsidRPr="00532F47">
        <w:rPr>
          <w:u w:val="single"/>
        </w:rPr>
        <w:t xml:space="preserve"> pielikums</w:t>
      </w:r>
      <w:r w:rsidR="00BD1C22" w:rsidRPr="00D84477">
        <w:t xml:space="preserve"> </w:t>
      </w:r>
      <w:r w:rsidR="00980D20" w:rsidRPr="00D84477">
        <w:t xml:space="preserve">Nr. 1 – Tehniskais piedāvājums; pielikums </w:t>
      </w:r>
      <w:r w:rsidR="00BD1C22" w:rsidRPr="00D84477">
        <w:t>Nr. 2</w:t>
      </w:r>
      <w:r w:rsidRPr="00D84477">
        <w:t xml:space="preserve"> </w:t>
      </w:r>
      <w:r w:rsidR="00532F47">
        <w:t>–</w:t>
      </w:r>
      <w:r w:rsidRPr="00D84477">
        <w:t xml:space="preserve"> </w:t>
      </w:r>
      <w:r w:rsidR="00532F47">
        <w:t xml:space="preserve">PIETEIKUMS; pielikums Nr. 3 – </w:t>
      </w:r>
      <w:r w:rsidRPr="00D84477">
        <w:t>Apliecinājums par neatkarīgi izstrādātu piedāvājumu</w:t>
      </w:r>
      <w:r w:rsidR="005F1BB6" w:rsidRPr="00D84477">
        <w:t xml:space="preserve">; </w:t>
      </w:r>
      <w:r w:rsidR="006E614C">
        <w:t xml:space="preserve">pielikums </w:t>
      </w:r>
      <w:r w:rsidR="00100C37">
        <w:t xml:space="preserve">Nr. 4 </w:t>
      </w:r>
      <w:r w:rsidR="006E614C">
        <w:t>– Finanšu piedāvājums</w:t>
      </w:r>
      <w:r w:rsidR="00FD6B35">
        <w:t>.</w:t>
      </w:r>
    </w:p>
    <w:p w14:paraId="061A8D72" w14:textId="6D7713BA" w:rsidR="00092C5B" w:rsidRPr="00D84477" w:rsidRDefault="00092C5B" w:rsidP="00D84477">
      <w:pPr>
        <w:widowControl w:val="0"/>
        <w:numPr>
          <w:ilvl w:val="1"/>
          <w:numId w:val="15"/>
        </w:numPr>
        <w:autoSpaceDE w:val="0"/>
        <w:autoSpaceDN w:val="0"/>
        <w:ind w:left="1418" w:hanging="567"/>
        <w:jc w:val="both"/>
      </w:pPr>
      <w:r w:rsidRPr="00D84477">
        <w:t>Iepirkumā par uzvarētāju tiks atzīts Pretendents, kura piedāvājums pilnībā atbilst tehniskajai specifikācijai un kurš piedāvās zemāko cenu.</w:t>
      </w:r>
    </w:p>
    <w:p w14:paraId="384C212A" w14:textId="1C4F675E" w:rsidR="000226FA" w:rsidRPr="00D84477" w:rsidRDefault="0067780A" w:rsidP="002925E4">
      <w:pPr>
        <w:widowControl w:val="0"/>
        <w:overflowPunct w:val="0"/>
        <w:autoSpaceDE w:val="0"/>
        <w:autoSpaceDN w:val="0"/>
        <w:adjustRightInd w:val="0"/>
        <w:snapToGrid w:val="0"/>
        <w:ind w:left="851"/>
        <w:jc w:val="both"/>
      </w:pPr>
      <w:r w:rsidRPr="00D84477">
        <w:t xml:space="preserve"> </w:t>
      </w:r>
    </w:p>
    <w:tbl>
      <w:tblPr>
        <w:tblW w:w="9330" w:type="dxa"/>
        <w:tblLook w:val="04A0" w:firstRow="1" w:lastRow="0" w:firstColumn="1" w:lastColumn="0" w:noHBand="0" w:noVBand="1"/>
      </w:tblPr>
      <w:tblGrid>
        <w:gridCol w:w="2276"/>
        <w:gridCol w:w="2738"/>
        <w:gridCol w:w="1464"/>
        <w:gridCol w:w="2852"/>
      </w:tblGrid>
      <w:tr w:rsidR="00941CEE" w:rsidRPr="00D84477" w14:paraId="391914FD" w14:textId="77777777" w:rsidTr="00F62F05">
        <w:trPr>
          <w:trHeight w:val="840"/>
        </w:trPr>
        <w:tc>
          <w:tcPr>
            <w:tcW w:w="4955" w:type="dxa"/>
            <w:gridSpan w:val="2"/>
            <w:tcBorders>
              <w:top w:val="single" w:sz="4" w:space="0" w:color="auto"/>
              <w:left w:val="single" w:sz="4" w:space="0" w:color="auto"/>
              <w:bottom w:val="single" w:sz="4" w:space="0" w:color="auto"/>
              <w:right w:val="single" w:sz="4" w:space="0" w:color="auto"/>
            </w:tcBorders>
            <w:vAlign w:val="bottom"/>
            <w:hideMark/>
          </w:tcPr>
          <w:p w14:paraId="0043DFE8" w14:textId="77777777" w:rsidR="00941CEE" w:rsidRPr="00D84477" w:rsidRDefault="00941CEE" w:rsidP="00D84477">
            <w:pPr>
              <w:jc w:val="center"/>
              <w:rPr>
                <w:color w:val="000000"/>
              </w:rPr>
            </w:pPr>
            <w:r w:rsidRPr="00D84477">
              <w:rPr>
                <w:color w:val="000000"/>
              </w:rPr>
              <w:t>______________________</w:t>
            </w:r>
            <w:r w:rsidRPr="00D84477">
              <w:rPr>
                <w:color w:val="000000"/>
              </w:rPr>
              <w:br/>
              <w:t xml:space="preserve">     (vārds, uzvārds, amats)</w:t>
            </w:r>
          </w:p>
        </w:tc>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46F17B6E" w14:textId="563DD9D7" w:rsidR="00941CEE" w:rsidRPr="00D84477" w:rsidRDefault="00941CEE" w:rsidP="00D84477">
            <w:pPr>
              <w:jc w:val="center"/>
              <w:rPr>
                <w:color w:val="000000"/>
              </w:rPr>
            </w:pPr>
            <w:r w:rsidRPr="00D84477">
              <w:rPr>
                <w:color w:val="000000"/>
              </w:rPr>
              <w:t>______________</w:t>
            </w:r>
            <w:r w:rsidRPr="00D84477">
              <w:rPr>
                <w:color w:val="000000"/>
              </w:rPr>
              <w:br/>
              <w:t xml:space="preserve">     (paraksts)</w:t>
            </w:r>
          </w:p>
        </w:tc>
      </w:tr>
      <w:tr w:rsidR="00941CEE" w:rsidRPr="00D84477" w14:paraId="0D94926A" w14:textId="77777777" w:rsidTr="00F62F05">
        <w:trPr>
          <w:gridAfter w:val="1"/>
          <w:wAfter w:w="2819" w:type="dxa"/>
          <w:trHeight w:val="199"/>
        </w:trPr>
        <w:tc>
          <w:tcPr>
            <w:tcW w:w="2249" w:type="dxa"/>
            <w:tcBorders>
              <w:top w:val="single" w:sz="4" w:space="0" w:color="auto"/>
              <w:left w:val="nil"/>
              <w:bottom w:val="nil"/>
              <w:right w:val="nil"/>
            </w:tcBorders>
            <w:noWrap/>
            <w:vAlign w:val="bottom"/>
            <w:hideMark/>
          </w:tcPr>
          <w:p w14:paraId="1246F099" w14:textId="77777777" w:rsidR="00941CEE" w:rsidRPr="00D84477" w:rsidRDefault="00941CEE" w:rsidP="00D84477"/>
        </w:tc>
        <w:tc>
          <w:tcPr>
            <w:tcW w:w="4153" w:type="dxa"/>
            <w:gridSpan w:val="2"/>
            <w:tcBorders>
              <w:top w:val="single" w:sz="4" w:space="0" w:color="auto"/>
              <w:left w:val="nil"/>
              <w:bottom w:val="nil"/>
              <w:right w:val="nil"/>
            </w:tcBorders>
            <w:noWrap/>
            <w:vAlign w:val="bottom"/>
            <w:hideMark/>
          </w:tcPr>
          <w:p w14:paraId="4688EA62" w14:textId="77777777" w:rsidR="00941CEE" w:rsidRPr="00D84477" w:rsidRDefault="00941CEE" w:rsidP="00D84477"/>
        </w:tc>
      </w:tr>
      <w:tr w:rsidR="00941CEE" w:rsidRPr="00D84477" w14:paraId="784BED6D" w14:textId="77777777" w:rsidTr="00F62F05">
        <w:trPr>
          <w:trHeight w:val="889"/>
        </w:trPr>
        <w:tc>
          <w:tcPr>
            <w:tcW w:w="9108" w:type="dxa"/>
            <w:gridSpan w:val="4"/>
            <w:tcBorders>
              <w:top w:val="nil"/>
              <w:left w:val="nil"/>
              <w:bottom w:val="nil"/>
              <w:right w:val="nil"/>
            </w:tcBorders>
            <w:vAlign w:val="bottom"/>
            <w:hideMark/>
          </w:tcPr>
          <w:p w14:paraId="4B63FF16" w14:textId="77777777" w:rsidR="00FD6B35" w:rsidRPr="003436F5" w:rsidRDefault="00FD6B35" w:rsidP="00FD6B35">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17C193B3" w14:textId="4EF941F4" w:rsidR="00941CEE" w:rsidRPr="00D84477" w:rsidRDefault="00941CEE" w:rsidP="00D84477">
            <w:pPr>
              <w:jc w:val="center"/>
              <w:rPr>
                <w:i/>
                <w:iCs/>
                <w:color w:val="000000"/>
              </w:rPr>
            </w:pPr>
          </w:p>
        </w:tc>
      </w:tr>
    </w:tbl>
    <w:p w14:paraId="4EC2D4F8" w14:textId="77777777" w:rsidR="000226FA" w:rsidRPr="00D84477" w:rsidRDefault="000226FA" w:rsidP="00D84477">
      <w:pPr>
        <w:widowControl w:val="0"/>
        <w:autoSpaceDE w:val="0"/>
        <w:autoSpaceDN w:val="0"/>
        <w:snapToGrid w:val="0"/>
      </w:pPr>
    </w:p>
    <w:p w14:paraId="764E6E64" w14:textId="77777777" w:rsidR="00187958" w:rsidRPr="00D84477" w:rsidRDefault="00684D5D" w:rsidP="00D84477">
      <w:pPr>
        <w:widowControl w:val="0"/>
        <w:tabs>
          <w:tab w:val="left" w:pos="1749"/>
        </w:tabs>
        <w:autoSpaceDE w:val="0"/>
        <w:autoSpaceDN w:val="0"/>
        <w:ind w:right="114"/>
        <w:jc w:val="right"/>
        <w:rPr>
          <w:b/>
        </w:rPr>
      </w:pPr>
      <w:r w:rsidRPr="00D84477">
        <w:rPr>
          <w:rFonts w:eastAsia="MS Gothic"/>
        </w:rPr>
        <w:br w:type="page"/>
      </w:r>
      <w:r w:rsidR="00187958" w:rsidRPr="00D84477">
        <w:rPr>
          <w:b/>
        </w:rPr>
        <w:lastRenderedPageBreak/>
        <w:t>Pielikums Nr.2</w:t>
      </w:r>
    </w:p>
    <w:p w14:paraId="799210BC" w14:textId="0BDBEB0A" w:rsidR="00187958" w:rsidRPr="00D84477" w:rsidRDefault="00BA4EC8" w:rsidP="00D84477">
      <w:pPr>
        <w:widowControl w:val="0"/>
        <w:tabs>
          <w:tab w:val="left" w:pos="9228"/>
        </w:tabs>
        <w:autoSpaceDE w:val="0"/>
        <w:autoSpaceDN w:val="0"/>
        <w:ind w:right="116"/>
        <w:jc w:val="right"/>
        <w:rPr>
          <w:b/>
        </w:rPr>
      </w:pPr>
      <w:r w:rsidRPr="00D84477">
        <w:rPr>
          <w:b/>
        </w:rPr>
        <w:t>I</w:t>
      </w:r>
      <w:r w:rsidR="00187958" w:rsidRPr="00D84477">
        <w:rPr>
          <w:b/>
        </w:rPr>
        <w:t xml:space="preserve">epirkumam Nr. </w:t>
      </w:r>
      <w:r w:rsidR="006025EF" w:rsidRPr="006025EF">
        <w:rPr>
          <w:b/>
          <w:bCs/>
        </w:rPr>
        <w:t>11122025/LIAA/0</w:t>
      </w:r>
      <w:r w:rsidR="002326F9">
        <w:rPr>
          <w:b/>
          <w:bCs/>
        </w:rPr>
        <w:t>2</w:t>
      </w:r>
    </w:p>
    <w:p w14:paraId="7398F707" w14:textId="77777777" w:rsidR="00187958" w:rsidRPr="00D84477" w:rsidRDefault="00187958" w:rsidP="00D84477">
      <w:pPr>
        <w:widowControl w:val="0"/>
        <w:autoSpaceDE w:val="0"/>
        <w:autoSpaceDN w:val="0"/>
        <w:ind w:left="1878"/>
        <w:jc w:val="right"/>
        <w:rPr>
          <w:w w:val="105"/>
        </w:rPr>
      </w:pPr>
    </w:p>
    <w:p w14:paraId="4E49B5C3" w14:textId="77777777" w:rsidR="00187958" w:rsidRPr="00D84477" w:rsidRDefault="00187958" w:rsidP="00D84477">
      <w:pPr>
        <w:widowControl w:val="0"/>
        <w:autoSpaceDE w:val="0"/>
        <w:autoSpaceDN w:val="0"/>
        <w:ind w:left="1878"/>
        <w:jc w:val="right"/>
        <w:rPr>
          <w:b/>
        </w:rPr>
      </w:pPr>
    </w:p>
    <w:p w14:paraId="40421779" w14:textId="34090FEF" w:rsidR="00532F47" w:rsidRDefault="00532F47" w:rsidP="00532F47">
      <w:pPr>
        <w:widowControl w:val="0"/>
        <w:tabs>
          <w:tab w:val="left" w:pos="7845"/>
        </w:tabs>
        <w:autoSpaceDE w:val="0"/>
        <w:autoSpaceDN w:val="0"/>
        <w:ind w:left="102"/>
        <w:jc w:val="center"/>
        <w:rPr>
          <w:b/>
          <w:bCs/>
        </w:rPr>
      </w:pPr>
      <w:r w:rsidRPr="00F201F7">
        <w:rPr>
          <w:b/>
          <w:bCs/>
          <w:color w:val="000000"/>
        </w:rPr>
        <w:t xml:space="preserve">PIETEIKUMS </w:t>
      </w:r>
      <w:r>
        <w:rPr>
          <w:b/>
          <w:bCs/>
          <w:color w:val="000000"/>
        </w:rPr>
        <w:t xml:space="preserve">dalībai iepirkumā </w:t>
      </w:r>
      <w:r w:rsidRPr="00B43783">
        <w:rPr>
          <w:b/>
          <w:bCs/>
          <w:color w:val="000000"/>
        </w:rPr>
        <w:t xml:space="preserve">Iepirkuma ID Nr. </w:t>
      </w:r>
      <w:r w:rsidRPr="00B43783">
        <w:rPr>
          <w:b/>
          <w:bCs/>
        </w:rPr>
        <w:t>11122025/LIAA/0</w:t>
      </w:r>
      <w:r>
        <w:rPr>
          <w:b/>
          <w:bCs/>
        </w:rPr>
        <w:t>2</w:t>
      </w:r>
    </w:p>
    <w:p w14:paraId="698C9981" w14:textId="77777777" w:rsidR="00532F47" w:rsidRDefault="00532F47" w:rsidP="00532F47">
      <w:pPr>
        <w:widowControl w:val="0"/>
        <w:tabs>
          <w:tab w:val="left" w:pos="7845"/>
        </w:tabs>
        <w:autoSpaceDE w:val="0"/>
        <w:autoSpaceDN w:val="0"/>
        <w:ind w:left="102"/>
        <w:jc w:val="center"/>
        <w:rPr>
          <w:b/>
          <w:bCs/>
          <w:color w:val="000000"/>
        </w:rPr>
      </w:pPr>
    </w:p>
    <w:p w14:paraId="7803D9AC" w14:textId="77777777" w:rsidR="00532F47" w:rsidRDefault="00532F47" w:rsidP="00D84477">
      <w:pPr>
        <w:rPr>
          <w:rFonts w:eastAsia="MS Gothic"/>
          <w:b/>
          <w:bCs/>
          <w:sz w:val="18"/>
          <w:szCs w:val="18"/>
        </w:rPr>
      </w:pPr>
    </w:p>
    <w:tbl>
      <w:tblPr>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bottom w:w="80" w:type="dxa"/>
          <w:right w:w="80" w:type="dxa"/>
        </w:tblCellMar>
        <w:tblLook w:val="0400" w:firstRow="0" w:lastRow="0" w:firstColumn="0" w:lastColumn="0" w:noHBand="0" w:noVBand="1"/>
      </w:tblPr>
      <w:tblGrid>
        <w:gridCol w:w="3916"/>
        <w:gridCol w:w="1474"/>
        <w:gridCol w:w="5390"/>
      </w:tblGrid>
      <w:tr w:rsidR="00532F47" w:rsidRPr="00ED0400" w14:paraId="261F9B1C" w14:textId="77777777" w:rsidTr="00B30890">
        <w:trPr>
          <w:trHeight w:val="305"/>
          <w:jc w:val="center"/>
        </w:trPr>
        <w:tc>
          <w:tcPr>
            <w:tcW w:w="3916" w:type="dxa"/>
          </w:tcPr>
          <w:p w14:paraId="33235D61" w14:textId="0DB4D88E" w:rsidR="00532F47" w:rsidRPr="00ED0400" w:rsidRDefault="00532F47" w:rsidP="00B30890">
            <w:pPr>
              <w:suppressAutoHyphens/>
              <w:spacing w:before="100" w:beforeAutospacing="1" w:after="100" w:afterAutospacing="1"/>
            </w:pPr>
            <w:r w:rsidRPr="00ED0400">
              <w:rPr>
                <w:color w:val="000000"/>
              </w:rPr>
              <w:t>Pretendents</w:t>
            </w:r>
            <w:r>
              <w:rPr>
                <w:color w:val="000000"/>
              </w:rPr>
              <w:t xml:space="preserve"> </w:t>
            </w:r>
            <w:r>
              <w:rPr>
                <w:i/>
                <w:iCs/>
                <w:color w:val="7F7F7F"/>
              </w:rPr>
              <w:t>(</w:t>
            </w:r>
            <w:r w:rsidRPr="00532F47">
              <w:rPr>
                <w:i/>
                <w:iCs/>
                <w:color w:val="7F7F7F"/>
              </w:rPr>
              <w:t>turpmāk – Pretendents)</w:t>
            </w:r>
          </w:p>
        </w:tc>
        <w:tc>
          <w:tcPr>
            <w:tcW w:w="6864" w:type="dxa"/>
            <w:gridSpan w:val="2"/>
          </w:tcPr>
          <w:p w14:paraId="6EC21153" w14:textId="12769EBE" w:rsidR="00532F47" w:rsidRPr="00ED0400" w:rsidRDefault="00532F47" w:rsidP="00B30890">
            <w:pPr>
              <w:suppressAutoHyphens/>
              <w:spacing w:before="100" w:beforeAutospacing="1" w:after="100" w:afterAutospacing="1"/>
              <w:rPr>
                <w:color w:val="000000"/>
              </w:rPr>
            </w:pPr>
          </w:p>
        </w:tc>
      </w:tr>
      <w:tr w:rsidR="00532F47" w:rsidRPr="00ED0400" w14:paraId="49106A2F" w14:textId="77777777" w:rsidTr="00B30890">
        <w:trPr>
          <w:trHeight w:val="305"/>
          <w:jc w:val="center"/>
        </w:trPr>
        <w:tc>
          <w:tcPr>
            <w:tcW w:w="3916" w:type="dxa"/>
          </w:tcPr>
          <w:p w14:paraId="258E41B0" w14:textId="77777777" w:rsidR="00532F47" w:rsidRPr="00ED0400" w:rsidRDefault="00532F47" w:rsidP="00B30890">
            <w:pPr>
              <w:suppressAutoHyphens/>
              <w:spacing w:before="100" w:beforeAutospacing="1" w:after="100" w:afterAutospacing="1"/>
              <w:rPr>
                <w:color w:val="000000"/>
              </w:rPr>
            </w:pPr>
            <w:r w:rsidRPr="00ED0400">
              <w:rPr>
                <w:color w:val="000000"/>
              </w:rPr>
              <w:t>Pretendenta nosaukums</w:t>
            </w:r>
          </w:p>
        </w:tc>
        <w:tc>
          <w:tcPr>
            <w:tcW w:w="6864" w:type="dxa"/>
            <w:gridSpan w:val="2"/>
          </w:tcPr>
          <w:p w14:paraId="5D7ABF79" w14:textId="77777777" w:rsidR="00532F47" w:rsidRPr="00ED0400" w:rsidRDefault="00532F47" w:rsidP="00B30890">
            <w:pPr>
              <w:suppressAutoHyphens/>
              <w:spacing w:before="100" w:beforeAutospacing="1" w:after="100" w:afterAutospacing="1"/>
              <w:rPr>
                <w:i/>
                <w:iCs/>
                <w:color w:val="7F7F7F"/>
              </w:rPr>
            </w:pPr>
          </w:p>
        </w:tc>
      </w:tr>
      <w:tr w:rsidR="00532F47" w:rsidRPr="00ED0400" w14:paraId="35021468" w14:textId="77777777" w:rsidTr="00B30890">
        <w:trPr>
          <w:trHeight w:val="305"/>
          <w:jc w:val="center"/>
        </w:trPr>
        <w:tc>
          <w:tcPr>
            <w:tcW w:w="3916" w:type="dxa"/>
          </w:tcPr>
          <w:p w14:paraId="15C67620" w14:textId="77777777" w:rsidR="00532F47" w:rsidRPr="00ED0400" w:rsidRDefault="00532F47" w:rsidP="00B30890">
            <w:pPr>
              <w:suppressAutoHyphens/>
              <w:spacing w:before="100" w:beforeAutospacing="1" w:after="100" w:afterAutospacing="1"/>
              <w:rPr>
                <w:color w:val="000000"/>
              </w:rPr>
            </w:pPr>
            <w:r w:rsidRPr="00ED0400">
              <w:rPr>
                <w:color w:val="000000"/>
              </w:rPr>
              <w:t>Vienotais reģistrācijas numurs</w:t>
            </w:r>
          </w:p>
        </w:tc>
        <w:tc>
          <w:tcPr>
            <w:tcW w:w="6864" w:type="dxa"/>
            <w:gridSpan w:val="2"/>
          </w:tcPr>
          <w:p w14:paraId="79AE766C" w14:textId="77777777" w:rsidR="00532F47" w:rsidRPr="00ED0400" w:rsidRDefault="00532F47" w:rsidP="00B30890">
            <w:pPr>
              <w:suppressAutoHyphens/>
              <w:spacing w:before="100" w:beforeAutospacing="1" w:after="100" w:afterAutospacing="1"/>
              <w:rPr>
                <w:i/>
                <w:iCs/>
                <w:color w:val="7F7F7F"/>
              </w:rPr>
            </w:pPr>
          </w:p>
        </w:tc>
      </w:tr>
      <w:tr w:rsidR="00532F47" w:rsidRPr="00ED0400" w14:paraId="7FC021A4" w14:textId="77777777" w:rsidTr="00B30890">
        <w:trPr>
          <w:trHeight w:val="305"/>
          <w:jc w:val="center"/>
        </w:trPr>
        <w:tc>
          <w:tcPr>
            <w:tcW w:w="3916" w:type="dxa"/>
          </w:tcPr>
          <w:p w14:paraId="2BD5A755" w14:textId="77777777" w:rsidR="00532F47" w:rsidRPr="00ED0400" w:rsidRDefault="00532F47" w:rsidP="00B30890">
            <w:pPr>
              <w:suppressAutoHyphens/>
              <w:spacing w:before="100" w:beforeAutospacing="1" w:after="100" w:afterAutospacing="1"/>
              <w:rPr>
                <w:color w:val="000000"/>
              </w:rPr>
            </w:pPr>
            <w:r w:rsidRPr="0033462F">
              <w:rPr>
                <w:color w:val="000000"/>
              </w:rPr>
              <w:t>Juridiskā adrese</w:t>
            </w:r>
          </w:p>
        </w:tc>
        <w:tc>
          <w:tcPr>
            <w:tcW w:w="6864" w:type="dxa"/>
            <w:gridSpan w:val="2"/>
          </w:tcPr>
          <w:p w14:paraId="3E8141A5" w14:textId="77777777" w:rsidR="00532F47" w:rsidRPr="00ED0400" w:rsidRDefault="00532F47" w:rsidP="00B30890">
            <w:pPr>
              <w:suppressAutoHyphens/>
              <w:spacing w:before="100" w:beforeAutospacing="1" w:after="100" w:afterAutospacing="1"/>
              <w:rPr>
                <w:i/>
                <w:iCs/>
                <w:color w:val="7F7F7F"/>
              </w:rPr>
            </w:pPr>
          </w:p>
        </w:tc>
      </w:tr>
      <w:tr w:rsidR="00532F47" w:rsidRPr="00ED0400" w14:paraId="75AB268B" w14:textId="77777777" w:rsidTr="00B30890">
        <w:trPr>
          <w:trHeight w:val="305"/>
          <w:jc w:val="center"/>
        </w:trPr>
        <w:tc>
          <w:tcPr>
            <w:tcW w:w="3916" w:type="dxa"/>
          </w:tcPr>
          <w:p w14:paraId="08D79475" w14:textId="77777777" w:rsidR="00532F47" w:rsidRPr="0033462F" w:rsidRDefault="00532F47" w:rsidP="00B30890">
            <w:pPr>
              <w:suppressAutoHyphens/>
              <w:spacing w:before="100" w:beforeAutospacing="1" w:after="100" w:afterAutospacing="1"/>
              <w:rPr>
                <w:color w:val="000000"/>
              </w:rPr>
            </w:pPr>
            <w:r w:rsidRPr="0033462F">
              <w:rPr>
                <w:color w:val="000000"/>
              </w:rPr>
              <w:t>Tālrunis, e-pasts</w:t>
            </w:r>
          </w:p>
        </w:tc>
        <w:tc>
          <w:tcPr>
            <w:tcW w:w="6864" w:type="dxa"/>
            <w:gridSpan w:val="2"/>
          </w:tcPr>
          <w:p w14:paraId="5166F3FE" w14:textId="77777777" w:rsidR="00532F47" w:rsidRPr="00ED0400" w:rsidRDefault="00532F47" w:rsidP="00B30890">
            <w:pPr>
              <w:suppressAutoHyphens/>
              <w:spacing w:before="100" w:beforeAutospacing="1" w:after="100" w:afterAutospacing="1"/>
              <w:rPr>
                <w:i/>
                <w:iCs/>
                <w:color w:val="7F7F7F"/>
              </w:rPr>
            </w:pPr>
          </w:p>
        </w:tc>
      </w:tr>
      <w:tr w:rsidR="00532F47" w:rsidRPr="00ED0400" w14:paraId="66C58C72" w14:textId="77777777" w:rsidTr="00B30890">
        <w:trPr>
          <w:trHeight w:val="305"/>
          <w:jc w:val="center"/>
        </w:trPr>
        <w:tc>
          <w:tcPr>
            <w:tcW w:w="3916" w:type="dxa"/>
          </w:tcPr>
          <w:p w14:paraId="41F2A971" w14:textId="77777777" w:rsidR="00532F47" w:rsidRPr="0033462F" w:rsidRDefault="00532F47" w:rsidP="00B30890">
            <w:pPr>
              <w:suppressAutoHyphens/>
              <w:spacing w:before="100" w:beforeAutospacing="1" w:after="100" w:afterAutospacing="1"/>
              <w:rPr>
                <w:color w:val="000000"/>
              </w:rPr>
            </w:pPr>
            <w:r w:rsidRPr="0033462F">
              <w:rPr>
                <w:color w:val="000000"/>
              </w:rPr>
              <w:t>Kontaktpersona (Par Līguma uzraudzību un izpildi atbildīgais pārstāvis, kontakti)</w:t>
            </w:r>
          </w:p>
        </w:tc>
        <w:tc>
          <w:tcPr>
            <w:tcW w:w="6864" w:type="dxa"/>
            <w:gridSpan w:val="2"/>
            <w:tcBorders>
              <w:bottom w:val="single" w:sz="4" w:space="0" w:color="auto"/>
            </w:tcBorders>
          </w:tcPr>
          <w:p w14:paraId="155B3323" w14:textId="77777777" w:rsidR="00532F47" w:rsidRPr="00ED0400" w:rsidRDefault="00532F47" w:rsidP="00B30890">
            <w:pPr>
              <w:suppressAutoHyphens/>
              <w:spacing w:before="100" w:beforeAutospacing="1" w:after="100" w:afterAutospacing="1"/>
              <w:rPr>
                <w:i/>
                <w:iCs/>
                <w:color w:val="7F7F7F"/>
              </w:rPr>
            </w:pPr>
          </w:p>
        </w:tc>
      </w:tr>
      <w:tr w:rsidR="00532F47" w:rsidRPr="00ED0400" w14:paraId="1DB665AC" w14:textId="77777777" w:rsidTr="00B30890">
        <w:trPr>
          <w:trHeight w:val="305"/>
          <w:jc w:val="center"/>
        </w:trPr>
        <w:tc>
          <w:tcPr>
            <w:tcW w:w="3916" w:type="dxa"/>
          </w:tcPr>
          <w:p w14:paraId="042661FD" w14:textId="77777777" w:rsidR="00532F47" w:rsidRDefault="00532F47" w:rsidP="00532F47">
            <w:pPr>
              <w:suppressAutoHyphens/>
              <w:spacing w:before="100" w:beforeAutospacing="1" w:after="100" w:afterAutospacing="1"/>
              <w:rPr>
                <w:color w:val="000000"/>
              </w:rPr>
            </w:pPr>
            <w:r w:rsidRPr="0033462F">
              <w:rPr>
                <w:color w:val="000000"/>
              </w:rPr>
              <w:t>Lai izpildītu iepirkuma prasības Pretendents balstās uz trešo personu iespējam</w:t>
            </w:r>
          </w:p>
          <w:p w14:paraId="43A9DD3C" w14:textId="1FCC8566" w:rsidR="00532F47" w:rsidRPr="0033462F" w:rsidRDefault="00532F47" w:rsidP="00532F47">
            <w:pPr>
              <w:suppressAutoHyphens/>
              <w:spacing w:before="100" w:beforeAutospacing="1" w:after="100" w:afterAutospacing="1"/>
              <w:rPr>
                <w:color w:val="000000"/>
              </w:rPr>
            </w:pPr>
            <w:r w:rsidRPr="00F201F7">
              <w:rPr>
                <w:spacing w:val="-2"/>
                <w:sz w:val="22"/>
                <w:szCs w:val="22"/>
              </w:rPr>
              <w:t xml:space="preserve">(pievieno </w:t>
            </w:r>
            <w:r w:rsidRPr="00F201F7">
              <w:rPr>
                <w:sz w:val="22"/>
                <w:szCs w:val="22"/>
              </w:rPr>
              <w:t>apliecinājumu par apņemšanos piedalīties līguma izpildē)</w:t>
            </w:r>
          </w:p>
        </w:tc>
        <w:tc>
          <w:tcPr>
            <w:tcW w:w="6864" w:type="dxa"/>
            <w:gridSpan w:val="2"/>
          </w:tcPr>
          <w:p w14:paraId="3350FE8A" w14:textId="77777777" w:rsidR="00532F47" w:rsidRDefault="00532F47" w:rsidP="00B30890">
            <w:pPr>
              <w:suppressAutoHyphens/>
              <w:spacing w:before="100" w:beforeAutospacing="1" w:after="100" w:afterAutospacing="1"/>
              <w:rPr>
                <w:i/>
                <w:iCs/>
                <w:color w:val="7F7F7F"/>
              </w:rPr>
            </w:pPr>
            <w:r>
              <w:rPr>
                <w:i/>
                <w:iCs/>
                <w:color w:val="7F7F7F"/>
              </w:rPr>
              <w:t>Jā* / Nē</w:t>
            </w:r>
          </w:p>
          <w:p w14:paraId="099E6E97" w14:textId="77777777" w:rsidR="00532F47" w:rsidRDefault="00532F47" w:rsidP="00B30890">
            <w:pPr>
              <w:suppressAutoHyphens/>
              <w:spacing w:before="100" w:beforeAutospacing="1" w:after="100" w:afterAutospacing="1"/>
              <w:rPr>
                <w:i/>
                <w:iCs/>
                <w:color w:val="7F7F7F"/>
              </w:rPr>
            </w:pPr>
          </w:p>
          <w:p w14:paraId="66992F3F" w14:textId="15C82DD9" w:rsidR="00532F47" w:rsidRPr="00ED0400" w:rsidRDefault="00532F47" w:rsidP="00B30890">
            <w:pPr>
              <w:suppressAutoHyphens/>
              <w:spacing w:before="100" w:beforeAutospacing="1" w:after="100" w:afterAutospacing="1"/>
              <w:rPr>
                <w:i/>
                <w:iCs/>
                <w:color w:val="7F7F7F"/>
              </w:rPr>
            </w:pPr>
            <w:r>
              <w:rPr>
                <w:i/>
                <w:iCs/>
                <w:color w:val="7F7F7F"/>
              </w:rPr>
              <w:t>*</w:t>
            </w:r>
            <w:r w:rsidRPr="00532F47">
              <w:rPr>
                <w:i/>
                <w:iCs/>
                <w:color w:val="7F7F7F"/>
              </w:rPr>
              <w:t>(pievieno apliecinājumu par apņemšanos piedalīties līguma izpildē)</w:t>
            </w:r>
          </w:p>
        </w:tc>
      </w:tr>
      <w:tr w:rsidR="00532F47" w:rsidRPr="00ED0400" w14:paraId="41617E88" w14:textId="77777777" w:rsidTr="00B30890">
        <w:trPr>
          <w:trHeight w:val="305"/>
          <w:jc w:val="center"/>
        </w:trPr>
        <w:tc>
          <w:tcPr>
            <w:tcW w:w="10780" w:type="dxa"/>
            <w:gridSpan w:val="3"/>
          </w:tcPr>
          <w:p w14:paraId="79672C88" w14:textId="77777777" w:rsidR="00532F47" w:rsidRPr="00F201F7" w:rsidRDefault="00532F47" w:rsidP="00B30890">
            <w:pPr>
              <w:tabs>
                <w:tab w:val="left" w:pos="829"/>
              </w:tabs>
              <w:kinsoku w:val="0"/>
              <w:overflowPunct w:val="0"/>
            </w:pPr>
            <w:r w:rsidRPr="00F201F7">
              <w:t>Pretendents</w:t>
            </w:r>
            <w:r w:rsidRPr="00F201F7">
              <w:rPr>
                <w:spacing w:val="-8"/>
              </w:rPr>
              <w:t xml:space="preserve"> </w:t>
            </w:r>
            <w:r w:rsidRPr="00F201F7">
              <w:t>ir</w:t>
            </w:r>
            <w:r w:rsidRPr="00F201F7">
              <w:rPr>
                <w:spacing w:val="-8"/>
              </w:rPr>
              <w:t xml:space="preserve"> </w:t>
            </w:r>
            <w:r w:rsidRPr="00F201F7">
              <w:t>iepazinies</w:t>
            </w:r>
            <w:r w:rsidRPr="00F201F7">
              <w:rPr>
                <w:spacing w:val="-8"/>
              </w:rPr>
              <w:t xml:space="preserve"> </w:t>
            </w:r>
            <w:r w:rsidRPr="00F201F7">
              <w:t>ar</w:t>
            </w:r>
            <w:r w:rsidRPr="00F201F7">
              <w:rPr>
                <w:spacing w:val="-8"/>
              </w:rPr>
              <w:t xml:space="preserve"> </w:t>
            </w:r>
            <w:r w:rsidRPr="00F201F7">
              <w:t>Iepirkuma</w:t>
            </w:r>
            <w:r w:rsidRPr="00F201F7">
              <w:rPr>
                <w:spacing w:val="-8"/>
              </w:rPr>
              <w:t xml:space="preserve"> </w:t>
            </w:r>
            <w:r w:rsidRPr="00F201F7">
              <w:t>nolikumu un tā pielikumiem un apliecina:</w:t>
            </w:r>
          </w:p>
          <w:p w14:paraId="06244E54" w14:textId="77777777" w:rsidR="00532F47" w:rsidRPr="00F201F7" w:rsidRDefault="00532F47" w:rsidP="00B30890">
            <w:pPr>
              <w:pStyle w:val="ListParagraph"/>
              <w:widowControl w:val="0"/>
              <w:numPr>
                <w:ilvl w:val="1"/>
                <w:numId w:val="7"/>
              </w:numPr>
              <w:tabs>
                <w:tab w:val="left" w:pos="829"/>
              </w:tabs>
              <w:kinsoku w:val="0"/>
              <w:overflowPunct w:val="0"/>
              <w:autoSpaceDE w:val="0"/>
              <w:autoSpaceDN w:val="0"/>
              <w:adjustRightInd w:val="0"/>
              <w:contextualSpacing w:val="0"/>
              <w:rPr>
                <w:spacing w:val="-2"/>
              </w:rPr>
            </w:pPr>
            <w:r w:rsidRPr="00F201F7">
              <w:rPr>
                <w:spacing w:val="-2"/>
              </w:rPr>
              <w:t>tas ir reģistrēts atbilstoši attiecīgās valsts normatīvo aktu prasībām un ir tiesīgs sniegt Pasūtītājam nepieciešamos pakalpojumus;</w:t>
            </w:r>
          </w:p>
          <w:p w14:paraId="39DD95CD" w14:textId="77777777" w:rsidR="00532F47" w:rsidRPr="00F201F7" w:rsidRDefault="00532F47" w:rsidP="00B30890">
            <w:pPr>
              <w:pStyle w:val="ListParagraph"/>
              <w:widowControl w:val="0"/>
              <w:numPr>
                <w:ilvl w:val="1"/>
                <w:numId w:val="7"/>
              </w:numPr>
              <w:tabs>
                <w:tab w:val="left" w:pos="829"/>
              </w:tabs>
              <w:kinsoku w:val="0"/>
              <w:overflowPunct w:val="0"/>
              <w:autoSpaceDE w:val="0"/>
              <w:autoSpaceDN w:val="0"/>
              <w:adjustRightInd w:val="0"/>
              <w:contextualSpacing w:val="0"/>
              <w:rPr>
                <w:spacing w:val="-2"/>
              </w:rPr>
            </w:pPr>
            <w:r w:rsidRPr="00F201F7">
              <w:t>uz to nav attiecināmi Latvijas Republikas nacionālo sankciju likuma 11.</w:t>
            </w:r>
            <w:r w:rsidRPr="00F201F7">
              <w:rPr>
                <w:vertAlign w:val="superscript"/>
              </w:rPr>
              <w:t>1</w:t>
            </w:r>
            <w:r w:rsidRPr="00F201F7">
              <w:t xml:space="preserve"> panta</w:t>
            </w:r>
            <w:r w:rsidRPr="00F201F7">
              <w:rPr>
                <w:spacing w:val="1"/>
              </w:rPr>
              <w:t xml:space="preserve"> </w:t>
            </w:r>
            <w:r w:rsidRPr="00F201F7">
              <w:t>pirmajā un otrajā daļā noteiktie gadījumi;</w:t>
            </w:r>
          </w:p>
          <w:p w14:paraId="04C8B68A" w14:textId="77777777" w:rsidR="00532F47" w:rsidRPr="007D5F74" w:rsidRDefault="00532F47" w:rsidP="00B30890">
            <w:pPr>
              <w:pStyle w:val="ListParagraph"/>
              <w:widowControl w:val="0"/>
              <w:numPr>
                <w:ilvl w:val="1"/>
                <w:numId w:val="7"/>
              </w:numPr>
              <w:tabs>
                <w:tab w:val="left" w:pos="829"/>
              </w:tabs>
              <w:kinsoku w:val="0"/>
              <w:overflowPunct w:val="0"/>
              <w:autoSpaceDE w:val="0"/>
              <w:autoSpaceDN w:val="0"/>
              <w:adjustRightInd w:val="0"/>
              <w:contextualSpacing w:val="0"/>
              <w:rPr>
                <w:spacing w:val="-2"/>
              </w:rPr>
            </w:pPr>
            <w:r w:rsidRPr="00F201F7">
              <w:rPr>
                <w:spacing w:val="-2"/>
              </w:rPr>
              <w:t xml:space="preserve">tam nav nenokārtotu saistību nodokļu jomā, nav pasludināts tā maksātnespējas process, apturēta saimnieciskā </w:t>
            </w:r>
            <w:r w:rsidRPr="007D5F74">
              <w:rPr>
                <w:spacing w:val="-2"/>
              </w:rPr>
              <w:t>darbība un tas netiek likvidēts;</w:t>
            </w:r>
          </w:p>
          <w:p w14:paraId="230F702D" w14:textId="77777777" w:rsidR="00532F47" w:rsidRPr="007D5F74" w:rsidRDefault="00532F47" w:rsidP="00B30890">
            <w:pPr>
              <w:pStyle w:val="ListParagraph"/>
              <w:widowControl w:val="0"/>
              <w:numPr>
                <w:ilvl w:val="1"/>
                <w:numId w:val="7"/>
              </w:numPr>
              <w:tabs>
                <w:tab w:val="left" w:pos="829"/>
              </w:tabs>
              <w:kinsoku w:val="0"/>
              <w:overflowPunct w:val="0"/>
              <w:autoSpaceDE w:val="0"/>
              <w:autoSpaceDN w:val="0"/>
              <w:adjustRightInd w:val="0"/>
              <w:contextualSpacing w:val="0"/>
              <w:rPr>
                <w:spacing w:val="-2"/>
              </w:rPr>
            </w:pPr>
            <w:r w:rsidRPr="007D5F74">
              <w:rPr>
                <w:w w:val="105"/>
              </w:rPr>
              <w:t>piedāvājumā iesniegtā informācija ir patiesa, tas neatrodas</w:t>
            </w:r>
            <w:r w:rsidRPr="007D5F74">
              <w:rPr>
                <w:spacing w:val="1"/>
                <w:w w:val="105"/>
              </w:rPr>
              <w:t xml:space="preserve"> </w:t>
            </w:r>
            <w:r w:rsidRPr="007D5F74">
              <w:t>interešu konfliktā ar Pasūtītāju</w:t>
            </w:r>
            <w:r w:rsidRPr="007D5F74">
              <w:rPr>
                <w:rStyle w:val="FootnoteReference"/>
              </w:rPr>
              <w:footnoteReference w:id="2"/>
            </w:r>
            <w:r w:rsidRPr="007D5F74">
              <w:t>, piedāvājums ir sagatavots individuāli</w:t>
            </w:r>
            <w:r w:rsidRPr="007D5F74">
              <w:rPr>
                <w:spacing w:val="1"/>
              </w:rPr>
              <w:t xml:space="preserve"> </w:t>
            </w:r>
            <w:r w:rsidRPr="007D5F74">
              <w:t>un nav saskaņots ar konkurentiem;</w:t>
            </w:r>
          </w:p>
          <w:p w14:paraId="224F2FFD" w14:textId="77777777" w:rsidR="00532F47" w:rsidRPr="007D5F74" w:rsidRDefault="00532F47" w:rsidP="00B30890">
            <w:pPr>
              <w:pStyle w:val="ListParagraph"/>
              <w:widowControl w:val="0"/>
              <w:numPr>
                <w:ilvl w:val="1"/>
                <w:numId w:val="7"/>
              </w:numPr>
              <w:tabs>
                <w:tab w:val="left" w:pos="829"/>
              </w:tabs>
              <w:kinsoku w:val="0"/>
              <w:overflowPunct w:val="0"/>
              <w:autoSpaceDE w:val="0"/>
              <w:autoSpaceDN w:val="0"/>
              <w:adjustRightInd w:val="0"/>
              <w:ind w:right="346"/>
              <w:contextualSpacing w:val="0"/>
              <w:rPr>
                <w:spacing w:val="-2"/>
              </w:rPr>
            </w:pPr>
            <w:r w:rsidRPr="007D5F74">
              <w:t>iesniegtais</w:t>
            </w:r>
            <w:r w:rsidRPr="007D5F74">
              <w:rPr>
                <w:spacing w:val="-4"/>
              </w:rPr>
              <w:t xml:space="preserve"> </w:t>
            </w:r>
            <w:r w:rsidRPr="007D5F74">
              <w:t>piedāvājums</w:t>
            </w:r>
            <w:r w:rsidRPr="007D5F74">
              <w:rPr>
                <w:spacing w:val="-4"/>
              </w:rPr>
              <w:t xml:space="preserve"> </w:t>
            </w:r>
            <w:r w:rsidRPr="007D5F74">
              <w:t>atbilst</w:t>
            </w:r>
            <w:r w:rsidRPr="007D5F74">
              <w:rPr>
                <w:spacing w:val="-4"/>
              </w:rPr>
              <w:t xml:space="preserve"> </w:t>
            </w:r>
            <w:r w:rsidRPr="007D5F74">
              <w:t>visām</w:t>
            </w:r>
            <w:r w:rsidRPr="007D5F74">
              <w:rPr>
                <w:spacing w:val="-5"/>
              </w:rPr>
              <w:t xml:space="preserve"> </w:t>
            </w:r>
            <w:r w:rsidRPr="007D5F74">
              <w:t>Iepirkuma</w:t>
            </w:r>
            <w:r w:rsidRPr="007D5F74">
              <w:rPr>
                <w:spacing w:val="-4"/>
              </w:rPr>
              <w:t xml:space="preserve"> </w:t>
            </w:r>
            <w:r w:rsidRPr="007D5F74">
              <w:t>tehniskās</w:t>
            </w:r>
            <w:r w:rsidRPr="007D5F74">
              <w:rPr>
                <w:spacing w:val="-4"/>
              </w:rPr>
              <w:t xml:space="preserve"> </w:t>
            </w:r>
            <w:r w:rsidRPr="007D5F74">
              <w:t>specifikācijas</w:t>
            </w:r>
            <w:r w:rsidRPr="007D5F74">
              <w:rPr>
                <w:spacing w:val="-4"/>
              </w:rPr>
              <w:t xml:space="preserve"> </w:t>
            </w:r>
            <w:r w:rsidRPr="007D5F74">
              <w:t>un</w:t>
            </w:r>
            <w:r w:rsidRPr="007D5F74">
              <w:rPr>
                <w:spacing w:val="-4"/>
              </w:rPr>
              <w:t xml:space="preserve"> </w:t>
            </w:r>
            <w:r w:rsidRPr="007D5F74">
              <w:t>piedāvājumu</w:t>
            </w:r>
            <w:r w:rsidRPr="007D5F74">
              <w:rPr>
                <w:spacing w:val="-4"/>
              </w:rPr>
              <w:t xml:space="preserve"> </w:t>
            </w:r>
            <w:r w:rsidRPr="007D5F74">
              <w:t>atlases</w:t>
            </w:r>
            <w:r w:rsidRPr="007D5F74">
              <w:rPr>
                <w:spacing w:val="-4"/>
              </w:rPr>
              <w:t xml:space="preserve"> </w:t>
            </w:r>
            <w:r w:rsidRPr="007D5F74">
              <w:t xml:space="preserve">kritēriju </w:t>
            </w:r>
            <w:r w:rsidRPr="007D5F74">
              <w:rPr>
                <w:spacing w:val="-2"/>
              </w:rPr>
              <w:t>prasībām.</w:t>
            </w:r>
          </w:p>
          <w:p w14:paraId="52F0B4E1" w14:textId="77777777" w:rsidR="00532F47" w:rsidRPr="007D5F74" w:rsidRDefault="00532F47" w:rsidP="00B30890">
            <w:pPr>
              <w:pStyle w:val="ListParagraph"/>
              <w:widowControl w:val="0"/>
              <w:numPr>
                <w:ilvl w:val="1"/>
                <w:numId w:val="7"/>
              </w:numPr>
              <w:tabs>
                <w:tab w:val="left" w:pos="829"/>
              </w:tabs>
              <w:kinsoku w:val="0"/>
              <w:overflowPunct w:val="0"/>
              <w:autoSpaceDE w:val="0"/>
              <w:autoSpaceDN w:val="0"/>
              <w:adjustRightInd w:val="0"/>
              <w:ind w:right="346"/>
              <w:contextualSpacing w:val="0"/>
              <w:rPr>
                <w:spacing w:val="-2"/>
              </w:rPr>
            </w:pPr>
            <w:r w:rsidRPr="0077714F">
              <w:rPr>
                <w:rFonts w:eastAsia="Calibri"/>
              </w:rPr>
              <w:t>Ņemot vērā, ka 2022. gada 8. aprīlī Eiropas Komisija pieņēma Padomes regulu (ES) 2022/576, ar kuru groza Padomes regulu (ES) Nr. 833/2014 par ierobežojošiem pasākumiem saistībā ar Krievijas darbībām, kas destabilizē situāciju Ukrainā (turpmāk – Regula), kas stājās spēkā 2022. gada 9. aprīlī, Pretendents apliecina, ka gadījumā, ja tam tiks piešķirtas iepirkuma līguma slēgšanas tiesības, attiecībā uz Pretendentu nepastāv regulas 5.k panta 1.punktā norādītie apstākļi, proti,:</w:t>
            </w:r>
          </w:p>
          <w:p w14:paraId="77580FE0" w14:textId="77777777" w:rsidR="00532F47" w:rsidRPr="007D5F74" w:rsidRDefault="00532F47" w:rsidP="00B30890">
            <w:pPr>
              <w:pStyle w:val="ListParagraph"/>
              <w:widowControl w:val="0"/>
              <w:numPr>
                <w:ilvl w:val="2"/>
                <w:numId w:val="7"/>
              </w:numPr>
              <w:tabs>
                <w:tab w:val="left" w:pos="829"/>
              </w:tabs>
              <w:kinsoku w:val="0"/>
              <w:overflowPunct w:val="0"/>
              <w:autoSpaceDE w:val="0"/>
              <w:autoSpaceDN w:val="0"/>
              <w:adjustRightInd w:val="0"/>
              <w:ind w:right="346"/>
              <w:contextualSpacing w:val="0"/>
              <w:rPr>
                <w:spacing w:val="-2"/>
              </w:rPr>
            </w:pPr>
            <w:r w:rsidRPr="0077714F">
              <w:rPr>
                <w:rFonts w:eastAsia="Calibri"/>
              </w:rPr>
              <w:t xml:space="preserve"> Pretendents nav Krievijas </w:t>
            </w:r>
            <w:proofErr w:type="spellStart"/>
            <w:r w:rsidRPr="0077714F">
              <w:rPr>
                <w:rFonts w:eastAsia="Calibri"/>
              </w:rPr>
              <w:t>valstspiederīgais</w:t>
            </w:r>
            <w:proofErr w:type="spellEnd"/>
            <w:r w:rsidRPr="0077714F">
              <w:rPr>
                <w:rFonts w:eastAsia="Calibri"/>
              </w:rPr>
              <w:t xml:space="preserve"> vai fiziska vai juridiska persona, vienība vai </w:t>
            </w:r>
            <w:r w:rsidRPr="0077714F">
              <w:rPr>
                <w:rFonts w:eastAsia="Calibri"/>
              </w:rPr>
              <w:lastRenderedPageBreak/>
              <w:t>struktūra, kas veic uzņēmējdarbību Krievijā;</w:t>
            </w:r>
          </w:p>
          <w:p w14:paraId="0865F30C" w14:textId="77777777" w:rsidR="00532F47" w:rsidRPr="007D5F74" w:rsidRDefault="00532F47" w:rsidP="00B30890">
            <w:pPr>
              <w:pStyle w:val="ListParagraph"/>
              <w:widowControl w:val="0"/>
              <w:numPr>
                <w:ilvl w:val="2"/>
                <w:numId w:val="7"/>
              </w:numPr>
              <w:tabs>
                <w:tab w:val="left" w:pos="829"/>
              </w:tabs>
              <w:kinsoku w:val="0"/>
              <w:overflowPunct w:val="0"/>
              <w:autoSpaceDE w:val="0"/>
              <w:autoSpaceDN w:val="0"/>
              <w:adjustRightInd w:val="0"/>
              <w:ind w:right="346"/>
              <w:contextualSpacing w:val="0"/>
              <w:rPr>
                <w:spacing w:val="-2"/>
              </w:rPr>
            </w:pPr>
            <w:r w:rsidRPr="0077714F">
              <w:rPr>
                <w:rFonts w:eastAsia="Calibri"/>
              </w:rPr>
              <w:t>Pretendents nav juridisko personu, vienību vai struktūru, kuras īpašumtiesības vairāk nekā 50 % apmērā tieši vai netieši pieder Regulas 5.k panta 1.punkta a) apakšpunktā minētajai vienībai;</w:t>
            </w:r>
          </w:p>
          <w:p w14:paraId="4A29D1C6" w14:textId="77777777" w:rsidR="00532F47" w:rsidRPr="0033462F" w:rsidRDefault="00532F47" w:rsidP="00B30890">
            <w:pPr>
              <w:pStyle w:val="ListParagraph"/>
              <w:widowControl w:val="0"/>
              <w:numPr>
                <w:ilvl w:val="2"/>
                <w:numId w:val="7"/>
              </w:numPr>
              <w:tabs>
                <w:tab w:val="left" w:pos="829"/>
              </w:tabs>
              <w:kinsoku w:val="0"/>
              <w:overflowPunct w:val="0"/>
              <w:autoSpaceDE w:val="0"/>
              <w:autoSpaceDN w:val="0"/>
              <w:adjustRightInd w:val="0"/>
              <w:ind w:right="346"/>
              <w:contextualSpacing w:val="0"/>
              <w:rPr>
                <w:spacing w:val="-2"/>
                <w:sz w:val="22"/>
                <w:szCs w:val="22"/>
              </w:rPr>
            </w:pPr>
            <w:r w:rsidRPr="0077714F">
              <w:rPr>
                <w:rFonts w:eastAsia="Calibri"/>
              </w:rPr>
              <w:t xml:space="preserve">Pretendents nav fizisku vai juridisku personu, vienību vai struktūru, kas darbojas kādas Regulas 5.k panta 1. punkta a) vai b) apakšpunktā minētās vienības vārdā vai saskaņā ar tās norādēm, tostarp, ja uz tām attiecas vairāk nekā 10 % no līguma vērtības, apakšuzņēmējiem, piegādātājiem vai vienībām, uz kuru spējām paļaujas publiskā iepirkuma direktīvu nozīmē (attiecināms arī uz Pretendenta struktūrvienībām un filiālēm, kā arī uz to </w:t>
            </w:r>
            <w:proofErr w:type="spellStart"/>
            <w:r w:rsidRPr="0077714F">
              <w:rPr>
                <w:rFonts w:eastAsia="Calibri"/>
              </w:rPr>
              <w:t>pārstāvēttiesīgajām</w:t>
            </w:r>
            <w:proofErr w:type="spellEnd"/>
            <w:r w:rsidRPr="0077714F">
              <w:rPr>
                <w:rFonts w:eastAsia="Calibri"/>
              </w:rPr>
              <w:t xml:space="preserve"> personām (valdes, padomes locekļiem, patiesā labuma guvējiem utt.);</w:t>
            </w:r>
          </w:p>
        </w:tc>
      </w:tr>
      <w:tr w:rsidR="00532F47" w:rsidRPr="00ED0400" w14:paraId="18EA9149" w14:textId="77777777" w:rsidTr="00B30890">
        <w:trPr>
          <w:trHeight w:val="147"/>
          <w:jc w:val="center"/>
        </w:trPr>
        <w:tc>
          <w:tcPr>
            <w:tcW w:w="5390" w:type="dxa"/>
            <w:gridSpan w:val="2"/>
            <w:vAlign w:val="bottom"/>
          </w:tcPr>
          <w:p w14:paraId="54400CEF" w14:textId="77777777" w:rsidR="00532F47" w:rsidRPr="00F201F7" w:rsidRDefault="00532F47" w:rsidP="00B30890">
            <w:pPr>
              <w:tabs>
                <w:tab w:val="left" w:pos="829"/>
              </w:tabs>
              <w:kinsoku w:val="0"/>
              <w:overflowPunct w:val="0"/>
              <w:jc w:val="center"/>
            </w:pPr>
            <w:r w:rsidRPr="00F201F7">
              <w:rPr>
                <w:color w:val="000000"/>
              </w:rPr>
              <w:lastRenderedPageBreak/>
              <w:t>______________________</w:t>
            </w:r>
            <w:r w:rsidRPr="00F201F7">
              <w:rPr>
                <w:color w:val="000000"/>
              </w:rPr>
              <w:br/>
              <w:t xml:space="preserve">     (vārds, uzvārds, amats)</w:t>
            </w:r>
          </w:p>
        </w:tc>
        <w:tc>
          <w:tcPr>
            <w:tcW w:w="5390" w:type="dxa"/>
            <w:vAlign w:val="bottom"/>
          </w:tcPr>
          <w:p w14:paraId="383D0B62" w14:textId="77777777" w:rsidR="00532F47" w:rsidRPr="00F201F7" w:rsidRDefault="00532F47" w:rsidP="00B30890">
            <w:pPr>
              <w:tabs>
                <w:tab w:val="left" w:pos="829"/>
              </w:tabs>
              <w:kinsoku w:val="0"/>
              <w:overflowPunct w:val="0"/>
              <w:jc w:val="center"/>
            </w:pPr>
            <w:r w:rsidRPr="00F201F7">
              <w:rPr>
                <w:color w:val="000000"/>
              </w:rPr>
              <w:t>______________</w:t>
            </w:r>
            <w:r w:rsidRPr="00F201F7">
              <w:rPr>
                <w:color w:val="000000"/>
              </w:rPr>
              <w:br/>
              <w:t xml:space="preserve">     (paraksts)*</w:t>
            </w:r>
          </w:p>
        </w:tc>
      </w:tr>
      <w:tr w:rsidR="00532F47" w:rsidRPr="00ED0400" w14:paraId="53AA25CF" w14:textId="77777777" w:rsidTr="00B30890">
        <w:trPr>
          <w:trHeight w:val="146"/>
          <w:jc w:val="center"/>
        </w:trPr>
        <w:tc>
          <w:tcPr>
            <w:tcW w:w="5390" w:type="dxa"/>
            <w:gridSpan w:val="2"/>
          </w:tcPr>
          <w:p w14:paraId="79D45975" w14:textId="77777777" w:rsidR="00532F47" w:rsidRPr="00F201F7" w:rsidRDefault="00532F47" w:rsidP="00B30890">
            <w:pPr>
              <w:tabs>
                <w:tab w:val="left" w:pos="829"/>
              </w:tabs>
              <w:kinsoku w:val="0"/>
              <w:overflowPunct w:val="0"/>
            </w:pPr>
          </w:p>
        </w:tc>
        <w:tc>
          <w:tcPr>
            <w:tcW w:w="5390" w:type="dxa"/>
          </w:tcPr>
          <w:p w14:paraId="6278E9B1" w14:textId="77777777" w:rsidR="00532F47" w:rsidRPr="00F201F7" w:rsidRDefault="00532F47" w:rsidP="00B30890">
            <w:pPr>
              <w:tabs>
                <w:tab w:val="left" w:pos="829"/>
              </w:tabs>
              <w:kinsoku w:val="0"/>
              <w:overflowPunct w:val="0"/>
            </w:pPr>
          </w:p>
        </w:tc>
      </w:tr>
    </w:tbl>
    <w:p w14:paraId="24AE8589" w14:textId="77777777" w:rsidR="00532F47" w:rsidRDefault="00532F47" w:rsidP="00532F47">
      <w:pPr>
        <w:rPr>
          <w:rFonts w:eastAsia="MS Gothic"/>
          <w:b/>
          <w:bCs/>
          <w:sz w:val="18"/>
          <w:szCs w:val="18"/>
        </w:rPr>
      </w:pPr>
    </w:p>
    <w:p w14:paraId="4E4BC399" w14:textId="460764B0" w:rsidR="00532F47" w:rsidRPr="003436F5" w:rsidRDefault="00532F47" w:rsidP="00532F47">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5F314E46" w14:textId="4B9B9F18" w:rsidR="00941CEE" w:rsidRDefault="00941CEE" w:rsidP="00D84477">
      <w:pPr>
        <w:rPr>
          <w:rFonts w:eastAsia="MS Gothic"/>
          <w:b/>
          <w:bCs/>
          <w:sz w:val="18"/>
          <w:szCs w:val="18"/>
        </w:rPr>
      </w:pPr>
    </w:p>
    <w:p w14:paraId="47479C78" w14:textId="77777777" w:rsidR="00532F47" w:rsidRDefault="00532F47" w:rsidP="00D84477">
      <w:pPr>
        <w:rPr>
          <w:rFonts w:eastAsia="MS Gothic"/>
          <w:b/>
          <w:bCs/>
          <w:sz w:val="18"/>
          <w:szCs w:val="18"/>
        </w:rPr>
      </w:pPr>
    </w:p>
    <w:p w14:paraId="401B2A9A" w14:textId="77777777" w:rsidR="00532F47" w:rsidRPr="003436F5" w:rsidRDefault="00532F47" w:rsidP="00D84477">
      <w:pPr>
        <w:rPr>
          <w:rFonts w:eastAsia="MS Gothic"/>
          <w:b/>
          <w:bCs/>
          <w:sz w:val="18"/>
          <w:szCs w:val="18"/>
        </w:rPr>
      </w:pPr>
    </w:p>
    <w:p w14:paraId="49C54926" w14:textId="77777777" w:rsidR="00532F47" w:rsidRDefault="00532F47">
      <w:pPr>
        <w:spacing w:after="160" w:line="278" w:lineRule="auto"/>
        <w:rPr>
          <w:rFonts w:eastAsia="MS Gothic"/>
          <w:b/>
          <w:bCs/>
        </w:rPr>
      </w:pPr>
      <w:r>
        <w:rPr>
          <w:rFonts w:eastAsia="MS Gothic"/>
          <w:b/>
          <w:bCs/>
        </w:rPr>
        <w:br w:type="page"/>
      </w:r>
    </w:p>
    <w:p w14:paraId="47C35A4D" w14:textId="5645AB31" w:rsidR="00BA4EC8" w:rsidRPr="00D84477" w:rsidRDefault="00684D5D" w:rsidP="00D84477">
      <w:pPr>
        <w:widowControl w:val="0"/>
        <w:autoSpaceDE w:val="0"/>
        <w:autoSpaceDN w:val="0"/>
        <w:jc w:val="right"/>
        <w:rPr>
          <w:rFonts w:eastAsia="MS Gothic"/>
          <w:b/>
          <w:bCs/>
        </w:rPr>
      </w:pPr>
      <w:r w:rsidRPr="00D84477">
        <w:rPr>
          <w:rFonts w:eastAsia="MS Gothic"/>
          <w:b/>
          <w:bCs/>
        </w:rPr>
        <w:lastRenderedPageBreak/>
        <w:t xml:space="preserve">Pielikums Nr. </w:t>
      </w:r>
      <w:r w:rsidR="00187958" w:rsidRPr="00D84477">
        <w:rPr>
          <w:rFonts w:eastAsia="MS Gothic"/>
          <w:b/>
          <w:bCs/>
        </w:rPr>
        <w:t>3</w:t>
      </w:r>
    </w:p>
    <w:p w14:paraId="0C611D82" w14:textId="22DCED4D" w:rsidR="0020538F"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2326F9" w:rsidRPr="006025EF">
        <w:rPr>
          <w:b/>
          <w:bCs/>
        </w:rPr>
        <w:t>11122025/LIAA/0</w:t>
      </w:r>
      <w:r w:rsidR="002326F9">
        <w:rPr>
          <w:b/>
          <w:bCs/>
        </w:rPr>
        <w:t>2</w:t>
      </w:r>
    </w:p>
    <w:p w14:paraId="3C5DD3EE" w14:textId="77777777" w:rsidR="00092C5B" w:rsidRPr="00D84477" w:rsidRDefault="00092C5B" w:rsidP="00D84477">
      <w:pPr>
        <w:jc w:val="center"/>
        <w:rPr>
          <w:b/>
        </w:rPr>
      </w:pPr>
    </w:p>
    <w:p w14:paraId="57165985" w14:textId="77777777" w:rsidR="004C049B" w:rsidRDefault="004C049B" w:rsidP="004C049B">
      <w:pPr>
        <w:widowControl w:val="0"/>
        <w:autoSpaceDE w:val="0"/>
        <w:autoSpaceDN w:val="0"/>
        <w:ind w:left="1878"/>
        <w:rPr>
          <w:b/>
        </w:rPr>
      </w:pPr>
      <w:r w:rsidRPr="00D84477">
        <w:rPr>
          <w:b/>
        </w:rPr>
        <w:t>Apliecinājums par neatkarīgi izstrādātu piedāvājumu</w:t>
      </w:r>
    </w:p>
    <w:p w14:paraId="2EC1044F" w14:textId="77777777" w:rsidR="004C049B" w:rsidRPr="00D84477" w:rsidRDefault="004C049B" w:rsidP="004C049B">
      <w:pPr>
        <w:widowControl w:val="0"/>
        <w:autoSpaceDE w:val="0"/>
        <w:autoSpaceDN w:val="0"/>
        <w:ind w:left="1878"/>
        <w:rPr>
          <w:b/>
        </w:rPr>
      </w:pPr>
    </w:p>
    <w:p w14:paraId="0F75379C" w14:textId="77777777" w:rsidR="004C049B" w:rsidRPr="00D84477" w:rsidRDefault="004C049B" w:rsidP="004C049B">
      <w:pPr>
        <w:widowControl w:val="0"/>
        <w:tabs>
          <w:tab w:val="left" w:pos="7845"/>
        </w:tabs>
        <w:autoSpaceDE w:val="0"/>
        <w:autoSpaceDN w:val="0"/>
        <w:ind w:left="102"/>
      </w:pPr>
      <w:r w:rsidRPr="00D84477">
        <w:t>Ar šo, sniedzot izsmeļošu un patiesu</w:t>
      </w:r>
      <w:r w:rsidRPr="00D84477">
        <w:rPr>
          <w:spacing w:val="-14"/>
        </w:rPr>
        <w:t xml:space="preserve"> </w:t>
      </w:r>
      <w:r w:rsidRPr="00D84477">
        <w:t>informāciju,</w:t>
      </w:r>
      <w:r w:rsidRPr="00D84477">
        <w:rPr>
          <w:spacing w:val="2"/>
        </w:rPr>
        <w:t xml:space="preserve"> </w:t>
      </w:r>
      <w:r w:rsidRPr="00D84477">
        <w:rPr>
          <w:u w:val="single"/>
        </w:rPr>
        <w:t xml:space="preserve"> </w:t>
      </w:r>
      <w:r w:rsidRPr="00D84477">
        <w:rPr>
          <w:u w:val="single"/>
        </w:rPr>
        <w:tab/>
      </w:r>
      <w:r>
        <w:rPr>
          <w:u w:val="single"/>
        </w:rPr>
        <w:t>____________</w:t>
      </w:r>
    </w:p>
    <w:p w14:paraId="1EE30B8E" w14:textId="77777777" w:rsidR="004C049B" w:rsidRPr="00D84477" w:rsidRDefault="004C049B" w:rsidP="004C049B">
      <w:pPr>
        <w:widowControl w:val="0"/>
        <w:autoSpaceDE w:val="0"/>
        <w:autoSpaceDN w:val="0"/>
        <w:ind w:left="5577"/>
        <w:rPr>
          <w:i/>
        </w:rPr>
      </w:pPr>
      <w:r w:rsidRPr="00D84477">
        <w:rPr>
          <w:i/>
        </w:rPr>
        <w:t xml:space="preserve">Pretendenta nosaukums, </w:t>
      </w:r>
      <w:proofErr w:type="spellStart"/>
      <w:r w:rsidRPr="00D84477">
        <w:rPr>
          <w:i/>
        </w:rPr>
        <w:t>reģ</w:t>
      </w:r>
      <w:proofErr w:type="spellEnd"/>
      <w:r w:rsidRPr="00D84477">
        <w:rPr>
          <w:i/>
        </w:rPr>
        <w:t>. Nr.</w:t>
      </w:r>
    </w:p>
    <w:p w14:paraId="073EFCB0" w14:textId="77777777" w:rsidR="004C049B" w:rsidRPr="00D84477" w:rsidRDefault="004C049B" w:rsidP="004C049B">
      <w:pPr>
        <w:widowControl w:val="0"/>
        <w:autoSpaceDE w:val="0"/>
        <w:autoSpaceDN w:val="0"/>
        <w:ind w:left="102"/>
      </w:pPr>
      <w:r w:rsidRPr="00D84477">
        <w:t>(turpmāk – Pretendents) attiecībā uz konkrēto iepirkuma procedūru apliecina, ka:</w:t>
      </w:r>
    </w:p>
    <w:p w14:paraId="1670A4F6" w14:textId="77777777" w:rsidR="004C049B" w:rsidRPr="00D84477" w:rsidRDefault="004C049B" w:rsidP="004C049B">
      <w:pPr>
        <w:widowControl w:val="0"/>
        <w:numPr>
          <w:ilvl w:val="0"/>
          <w:numId w:val="66"/>
        </w:numPr>
        <w:tabs>
          <w:tab w:val="left" w:pos="1050"/>
        </w:tabs>
        <w:autoSpaceDE w:val="0"/>
        <w:autoSpaceDN w:val="0"/>
        <w:jc w:val="both"/>
      </w:pPr>
      <w:r w:rsidRPr="00D84477">
        <w:t>Pretendents ir iepazinies un piekrīt šī apliecinājuma</w:t>
      </w:r>
      <w:r w:rsidRPr="00D84477">
        <w:rPr>
          <w:spacing w:val="-2"/>
        </w:rPr>
        <w:t xml:space="preserve"> </w:t>
      </w:r>
      <w:r w:rsidRPr="00D84477">
        <w:t>saturam.</w:t>
      </w:r>
    </w:p>
    <w:p w14:paraId="7A752D9B" w14:textId="77777777" w:rsidR="004C049B" w:rsidRPr="00D84477" w:rsidRDefault="004C049B" w:rsidP="004C049B">
      <w:pPr>
        <w:widowControl w:val="0"/>
        <w:numPr>
          <w:ilvl w:val="0"/>
          <w:numId w:val="66"/>
        </w:numPr>
        <w:tabs>
          <w:tab w:val="left" w:pos="1041"/>
        </w:tabs>
        <w:autoSpaceDE w:val="0"/>
        <w:autoSpaceDN w:val="0"/>
        <w:ind w:right="167" w:firstLine="708"/>
        <w:jc w:val="both"/>
      </w:pPr>
      <w:r w:rsidRPr="00D84477">
        <w:t>Pretendents</w:t>
      </w:r>
      <w:r w:rsidRPr="00D84477">
        <w:rPr>
          <w:spacing w:val="-12"/>
        </w:rPr>
        <w:t xml:space="preserve"> </w:t>
      </w:r>
      <w:r w:rsidRPr="00D84477">
        <w:t>apzinās</w:t>
      </w:r>
      <w:r w:rsidRPr="00D84477">
        <w:rPr>
          <w:spacing w:val="-12"/>
        </w:rPr>
        <w:t xml:space="preserve"> </w:t>
      </w:r>
      <w:r w:rsidRPr="00D84477">
        <w:t>savu</w:t>
      </w:r>
      <w:r w:rsidRPr="00D84477">
        <w:rPr>
          <w:spacing w:val="-12"/>
        </w:rPr>
        <w:t xml:space="preserve"> </w:t>
      </w:r>
      <w:r w:rsidRPr="00D84477">
        <w:t>pienākumu</w:t>
      </w:r>
      <w:r w:rsidRPr="00D84477">
        <w:rPr>
          <w:spacing w:val="-12"/>
        </w:rPr>
        <w:t xml:space="preserve"> </w:t>
      </w:r>
      <w:r w:rsidRPr="00D84477">
        <w:t>šajā</w:t>
      </w:r>
      <w:r w:rsidRPr="00D84477">
        <w:rPr>
          <w:spacing w:val="-12"/>
        </w:rPr>
        <w:t xml:space="preserve"> </w:t>
      </w:r>
      <w:r w:rsidRPr="00D84477">
        <w:t>apliecinājumā</w:t>
      </w:r>
      <w:r w:rsidRPr="00D84477">
        <w:rPr>
          <w:spacing w:val="-12"/>
        </w:rPr>
        <w:t xml:space="preserve"> </w:t>
      </w:r>
      <w:r w:rsidRPr="00D84477">
        <w:t>norādīt</w:t>
      </w:r>
      <w:r w:rsidRPr="00D84477">
        <w:rPr>
          <w:spacing w:val="-11"/>
        </w:rPr>
        <w:t xml:space="preserve"> </w:t>
      </w:r>
      <w:r w:rsidRPr="00D84477">
        <w:t>pilnīgu,</w:t>
      </w:r>
      <w:r w:rsidRPr="00D84477">
        <w:rPr>
          <w:spacing w:val="-9"/>
        </w:rPr>
        <w:t xml:space="preserve"> </w:t>
      </w:r>
      <w:r w:rsidRPr="00D84477">
        <w:t>izsmeļošu</w:t>
      </w:r>
      <w:r w:rsidRPr="00D84477">
        <w:rPr>
          <w:spacing w:val="-13"/>
        </w:rPr>
        <w:t xml:space="preserve"> </w:t>
      </w:r>
      <w:r w:rsidRPr="00D84477">
        <w:t>un patiesu</w:t>
      </w:r>
      <w:r w:rsidRPr="00D84477">
        <w:rPr>
          <w:spacing w:val="-2"/>
        </w:rPr>
        <w:t xml:space="preserve"> </w:t>
      </w:r>
      <w:r w:rsidRPr="00D84477">
        <w:t>informāciju.</w:t>
      </w:r>
    </w:p>
    <w:p w14:paraId="7C639502" w14:textId="77777777" w:rsidR="004C049B" w:rsidRPr="00D84477" w:rsidRDefault="004C049B" w:rsidP="004C049B">
      <w:pPr>
        <w:widowControl w:val="0"/>
        <w:numPr>
          <w:ilvl w:val="0"/>
          <w:numId w:val="66"/>
        </w:numPr>
        <w:tabs>
          <w:tab w:val="left" w:pos="1113"/>
        </w:tabs>
        <w:autoSpaceDE w:val="0"/>
        <w:autoSpaceDN w:val="0"/>
        <w:ind w:right="173" w:firstLine="708"/>
        <w:jc w:val="both"/>
      </w:pPr>
      <w:r w:rsidRPr="00D84477">
        <w:t>Pretendenta iepirkuma piedāvājumu ir parakstījusi/</w:t>
      </w:r>
      <w:proofErr w:type="spellStart"/>
      <w:r w:rsidRPr="00D84477">
        <w:t>šas</w:t>
      </w:r>
      <w:proofErr w:type="spellEnd"/>
      <w:r w:rsidRPr="00D84477">
        <w:t xml:space="preserve"> pretendenta pilnvarotā/</w:t>
      </w:r>
      <w:proofErr w:type="spellStart"/>
      <w:r w:rsidRPr="00D84477">
        <w:t>ās</w:t>
      </w:r>
      <w:proofErr w:type="spellEnd"/>
      <w:r w:rsidRPr="00D84477">
        <w:t xml:space="preserve"> persona/s.</w:t>
      </w:r>
    </w:p>
    <w:p w14:paraId="135857C1" w14:textId="77777777" w:rsidR="004C049B" w:rsidRPr="00D84477" w:rsidRDefault="004C049B" w:rsidP="004C049B">
      <w:pPr>
        <w:widowControl w:val="0"/>
        <w:numPr>
          <w:ilvl w:val="0"/>
          <w:numId w:val="66"/>
        </w:numPr>
        <w:tabs>
          <w:tab w:val="left" w:pos="1074"/>
        </w:tabs>
        <w:autoSpaceDE w:val="0"/>
        <w:autoSpaceDN w:val="0"/>
        <w:ind w:right="168" w:firstLine="708"/>
        <w:jc w:val="both"/>
      </w:pPr>
      <w:r w:rsidRPr="00D84477">
        <w:t>Pretendents informē, ka ir iesniedzis piedāvājumu neatkarīgi no konkurentiem</w:t>
      </w:r>
      <w:r w:rsidRPr="00D84477">
        <w:rPr>
          <w:position w:val="9"/>
        </w:rPr>
        <w:t xml:space="preserve">1 </w:t>
      </w:r>
      <w:r w:rsidRPr="00D84477">
        <w:t>un bez konsultācijām, līgumiem vai vienošanām. Pretendentam ne ar vienu konkurentu nav bijusi saziņa attiecībā</w:t>
      </w:r>
      <w:r w:rsidRPr="00D84477">
        <w:rPr>
          <w:spacing w:val="-1"/>
        </w:rPr>
        <w:t xml:space="preserve"> </w:t>
      </w:r>
      <w:r w:rsidRPr="00D84477">
        <w:t>uz:</w:t>
      </w:r>
    </w:p>
    <w:p w14:paraId="3F2B3B7D" w14:textId="77777777" w:rsidR="004C049B" w:rsidRPr="00D84477" w:rsidRDefault="004C049B" w:rsidP="004C049B">
      <w:pPr>
        <w:widowControl w:val="0"/>
        <w:numPr>
          <w:ilvl w:val="1"/>
          <w:numId w:val="66"/>
        </w:numPr>
        <w:tabs>
          <w:tab w:val="left" w:pos="1526"/>
        </w:tabs>
        <w:autoSpaceDE w:val="0"/>
        <w:autoSpaceDN w:val="0"/>
        <w:ind w:firstLine="10"/>
        <w:jc w:val="both"/>
      </w:pPr>
      <w:r w:rsidRPr="00D84477">
        <w:t>cenām;</w:t>
      </w:r>
    </w:p>
    <w:p w14:paraId="789602F9" w14:textId="77777777" w:rsidR="004C049B" w:rsidRPr="00D84477" w:rsidRDefault="004C049B" w:rsidP="004C049B">
      <w:pPr>
        <w:widowControl w:val="0"/>
        <w:numPr>
          <w:ilvl w:val="1"/>
          <w:numId w:val="66"/>
        </w:numPr>
        <w:tabs>
          <w:tab w:val="left" w:pos="1526"/>
        </w:tabs>
        <w:autoSpaceDE w:val="0"/>
        <w:autoSpaceDN w:val="0"/>
        <w:ind w:firstLine="10"/>
        <w:jc w:val="both"/>
      </w:pPr>
      <w:r w:rsidRPr="00D84477">
        <w:t>cenas aprēķināšanas metodēm, faktoriem (apstākļiem) vai</w:t>
      </w:r>
      <w:r w:rsidRPr="00D84477">
        <w:rPr>
          <w:spacing w:val="-3"/>
        </w:rPr>
        <w:t xml:space="preserve"> </w:t>
      </w:r>
      <w:r w:rsidRPr="00D84477">
        <w:t>formulām;</w:t>
      </w:r>
    </w:p>
    <w:p w14:paraId="2DFCFF1F" w14:textId="77777777" w:rsidR="004C049B" w:rsidRPr="00D84477" w:rsidRDefault="004C049B" w:rsidP="004C049B">
      <w:pPr>
        <w:widowControl w:val="0"/>
        <w:numPr>
          <w:ilvl w:val="1"/>
          <w:numId w:val="66"/>
        </w:numPr>
        <w:tabs>
          <w:tab w:val="left" w:pos="1598"/>
        </w:tabs>
        <w:autoSpaceDE w:val="0"/>
        <w:autoSpaceDN w:val="0"/>
        <w:ind w:right="172"/>
        <w:jc w:val="both"/>
      </w:pPr>
      <w:r w:rsidRPr="00D84477">
        <w:t>nodomu vai lēmumu piedalīties vai nepiedalīties iepirkumā (iesniegt vai neiesniegt piedāvājumu);</w:t>
      </w:r>
      <w:r w:rsidRPr="00D84477">
        <w:rPr>
          <w:spacing w:val="1"/>
        </w:rPr>
        <w:t xml:space="preserve"> </w:t>
      </w:r>
      <w:r w:rsidRPr="00D84477">
        <w:t>vai</w:t>
      </w:r>
    </w:p>
    <w:p w14:paraId="5DD41B0E" w14:textId="77777777" w:rsidR="004C049B" w:rsidRPr="00D84477" w:rsidRDefault="004C049B" w:rsidP="004C049B">
      <w:pPr>
        <w:widowControl w:val="0"/>
        <w:numPr>
          <w:ilvl w:val="1"/>
          <w:numId w:val="66"/>
        </w:numPr>
        <w:tabs>
          <w:tab w:val="left" w:pos="1526"/>
        </w:tabs>
        <w:autoSpaceDE w:val="0"/>
        <w:autoSpaceDN w:val="0"/>
        <w:ind w:firstLine="10"/>
        <w:jc w:val="both"/>
      </w:pPr>
      <w:r w:rsidRPr="00D84477">
        <w:t>tādu piedāvājuma iesniegšanu, kas neatbilst iepirkuma</w:t>
      </w:r>
      <w:r w:rsidRPr="00D84477">
        <w:rPr>
          <w:spacing w:val="-1"/>
        </w:rPr>
        <w:t xml:space="preserve"> </w:t>
      </w:r>
      <w:r w:rsidRPr="00D84477">
        <w:t>prasībām;</w:t>
      </w:r>
    </w:p>
    <w:p w14:paraId="2D1EDD46" w14:textId="77777777" w:rsidR="004C049B" w:rsidRPr="00D84477" w:rsidRDefault="004C049B" w:rsidP="004C049B">
      <w:pPr>
        <w:widowControl w:val="0"/>
        <w:numPr>
          <w:ilvl w:val="1"/>
          <w:numId w:val="66"/>
        </w:numPr>
        <w:tabs>
          <w:tab w:val="left" w:pos="1516"/>
        </w:tabs>
        <w:autoSpaceDE w:val="0"/>
        <w:autoSpaceDN w:val="0"/>
        <w:ind w:right="168"/>
        <w:jc w:val="both"/>
      </w:pPr>
      <w:r w:rsidRPr="00D84477">
        <w:t>kvalitāti, apjomu, specifikāciju, izpildes, piegādes vai citiem nosacījumiem, kas risināmi neatkarīgi no konkurentiem, tiem produktiem vai pakalpojumiem, uz ko attiecas šis</w:t>
      </w:r>
      <w:r w:rsidRPr="00D84477">
        <w:rPr>
          <w:spacing w:val="-3"/>
        </w:rPr>
        <w:t xml:space="preserve"> </w:t>
      </w:r>
      <w:r w:rsidRPr="00D84477">
        <w:t>iepirkums.</w:t>
      </w:r>
    </w:p>
    <w:p w14:paraId="141BA392" w14:textId="77777777" w:rsidR="004C049B" w:rsidRPr="00D84477" w:rsidRDefault="004C049B" w:rsidP="004C049B">
      <w:pPr>
        <w:widowControl w:val="0"/>
        <w:numPr>
          <w:ilvl w:val="0"/>
          <w:numId w:val="66"/>
        </w:numPr>
        <w:tabs>
          <w:tab w:val="left" w:pos="1036"/>
        </w:tabs>
        <w:autoSpaceDE w:val="0"/>
        <w:autoSpaceDN w:val="0"/>
        <w:ind w:right="168" w:firstLine="708"/>
        <w:jc w:val="both"/>
      </w:pPr>
      <w:r w:rsidRPr="00D84477">
        <w:t>Pretendents</w:t>
      </w:r>
      <w:r w:rsidRPr="00D84477">
        <w:rPr>
          <w:spacing w:val="-15"/>
        </w:rPr>
        <w:t xml:space="preserve"> </w:t>
      </w:r>
      <w:r w:rsidRPr="00D84477">
        <w:t>nav</w:t>
      </w:r>
      <w:r w:rsidRPr="00D84477">
        <w:rPr>
          <w:spacing w:val="-16"/>
        </w:rPr>
        <w:t xml:space="preserve"> </w:t>
      </w:r>
      <w:r w:rsidRPr="00D84477">
        <w:t>apzināti,</w:t>
      </w:r>
      <w:r w:rsidRPr="00D84477">
        <w:rPr>
          <w:spacing w:val="-16"/>
        </w:rPr>
        <w:t xml:space="preserve"> </w:t>
      </w:r>
      <w:r w:rsidRPr="00D84477">
        <w:t>tieši</w:t>
      </w:r>
      <w:r w:rsidRPr="00D84477">
        <w:rPr>
          <w:spacing w:val="-15"/>
        </w:rPr>
        <w:t xml:space="preserve"> </w:t>
      </w:r>
      <w:r w:rsidRPr="00D84477">
        <w:t>vai</w:t>
      </w:r>
      <w:r w:rsidRPr="00D84477">
        <w:rPr>
          <w:spacing w:val="-16"/>
        </w:rPr>
        <w:t xml:space="preserve"> </w:t>
      </w:r>
      <w:r w:rsidRPr="00D84477">
        <w:t>netieši</w:t>
      </w:r>
      <w:r w:rsidRPr="00D84477">
        <w:rPr>
          <w:spacing w:val="-13"/>
        </w:rPr>
        <w:t xml:space="preserve"> </w:t>
      </w:r>
      <w:r w:rsidRPr="00D84477">
        <w:t>atklājis</w:t>
      </w:r>
      <w:r w:rsidRPr="00D84477">
        <w:rPr>
          <w:spacing w:val="-13"/>
        </w:rPr>
        <w:t xml:space="preserve"> </w:t>
      </w:r>
      <w:r w:rsidRPr="00D84477">
        <w:t>un</w:t>
      </w:r>
      <w:r w:rsidRPr="00D84477">
        <w:rPr>
          <w:spacing w:val="-16"/>
        </w:rPr>
        <w:t xml:space="preserve"> </w:t>
      </w:r>
      <w:r w:rsidRPr="00D84477">
        <w:t>neatklās</w:t>
      </w:r>
      <w:r w:rsidRPr="00D84477">
        <w:rPr>
          <w:spacing w:val="-15"/>
        </w:rPr>
        <w:t xml:space="preserve"> </w:t>
      </w:r>
      <w:r w:rsidRPr="00D84477">
        <w:t>piedāvājuma</w:t>
      </w:r>
      <w:r w:rsidRPr="00D84477">
        <w:rPr>
          <w:spacing w:val="-12"/>
        </w:rPr>
        <w:t xml:space="preserve"> </w:t>
      </w:r>
      <w:r w:rsidRPr="00D84477">
        <w:t>noteikumus nevienam konkurentam pirms oficiālā piedāvājumu atvēršanas datuma un laika vai līguma slēgšanas tiesību</w:t>
      </w:r>
      <w:r w:rsidRPr="00D84477">
        <w:rPr>
          <w:spacing w:val="-3"/>
        </w:rPr>
        <w:t xml:space="preserve"> </w:t>
      </w:r>
      <w:r w:rsidRPr="00D84477">
        <w:t>piešķiršanas.</w:t>
      </w:r>
    </w:p>
    <w:p w14:paraId="035EC30D" w14:textId="77777777" w:rsidR="004C049B" w:rsidRPr="00D84477" w:rsidRDefault="004C049B" w:rsidP="004C049B">
      <w:pPr>
        <w:widowControl w:val="0"/>
        <w:numPr>
          <w:ilvl w:val="0"/>
          <w:numId w:val="66"/>
        </w:numPr>
        <w:tabs>
          <w:tab w:val="left" w:pos="1125"/>
        </w:tabs>
        <w:autoSpaceDE w:val="0"/>
        <w:autoSpaceDN w:val="0"/>
        <w:ind w:right="172" w:firstLine="708"/>
        <w:jc w:val="both"/>
      </w:pPr>
      <w:r w:rsidRPr="00D84477">
        <w:t>Pretendents apzinās, ka Konkurences likumā noteikta atbildība par aizliegtām vienošanām, paredzot naudas sodu līdz 10% apmēram no pārkāpēja pēdējā finanšu gada neto apgrozījuma, bet ne mazāk kā 700 eiro, un pretendentam var tikt piemērota izslēgšana no dalības iepirkuma</w:t>
      </w:r>
      <w:r w:rsidRPr="00D84477">
        <w:rPr>
          <w:spacing w:val="-11"/>
        </w:rPr>
        <w:t xml:space="preserve"> </w:t>
      </w:r>
      <w:r w:rsidRPr="00D84477">
        <w:t>procedūrā.</w:t>
      </w:r>
    </w:p>
    <w:p w14:paraId="656D873D" w14:textId="77777777" w:rsidR="004C049B" w:rsidRPr="00D84477" w:rsidRDefault="004C049B" w:rsidP="004C049B">
      <w:pPr>
        <w:widowControl w:val="0"/>
        <w:tabs>
          <w:tab w:val="left" w:pos="1125"/>
        </w:tabs>
        <w:autoSpaceDE w:val="0"/>
        <w:autoSpaceDN w:val="0"/>
        <w:ind w:right="172"/>
        <w:jc w:val="both"/>
      </w:pPr>
    </w:p>
    <w:p w14:paraId="35EA0DDF" w14:textId="77777777" w:rsidR="004C049B" w:rsidRPr="00D84477" w:rsidRDefault="004C049B" w:rsidP="004C049B">
      <w:pPr>
        <w:widowControl w:val="0"/>
        <w:tabs>
          <w:tab w:val="left" w:pos="1125"/>
        </w:tabs>
        <w:autoSpaceDE w:val="0"/>
        <w:autoSpaceDN w:val="0"/>
        <w:ind w:left="810" w:right="172"/>
        <w:jc w:val="both"/>
      </w:pPr>
    </w:p>
    <w:p w14:paraId="6F22EE43" w14:textId="77777777" w:rsidR="004C049B" w:rsidRPr="00D84477" w:rsidRDefault="004C049B" w:rsidP="004C049B">
      <w:pPr>
        <w:widowControl w:val="0"/>
        <w:tabs>
          <w:tab w:val="left" w:pos="1125"/>
        </w:tabs>
        <w:autoSpaceDE w:val="0"/>
        <w:autoSpaceDN w:val="0"/>
        <w:ind w:left="810" w:right="172"/>
      </w:pPr>
      <w:r w:rsidRPr="00D84477">
        <w:t>/_____________/  Paraksts</w:t>
      </w:r>
    </w:p>
    <w:p w14:paraId="2A1B80C5" w14:textId="77777777" w:rsidR="004C049B" w:rsidRPr="00D84477" w:rsidRDefault="004C049B" w:rsidP="004C049B">
      <w:pPr>
        <w:widowControl w:val="0"/>
        <w:tabs>
          <w:tab w:val="left" w:pos="1125"/>
        </w:tabs>
        <w:autoSpaceDE w:val="0"/>
        <w:autoSpaceDN w:val="0"/>
        <w:ind w:left="810" w:right="172"/>
      </w:pPr>
    </w:p>
    <w:p w14:paraId="7C27C5C7" w14:textId="77777777" w:rsidR="004C049B" w:rsidRPr="00D84477" w:rsidRDefault="004C049B" w:rsidP="004C049B">
      <w:pPr>
        <w:widowControl w:val="0"/>
        <w:tabs>
          <w:tab w:val="left" w:pos="1125"/>
        </w:tabs>
        <w:autoSpaceDE w:val="0"/>
        <w:autoSpaceDN w:val="0"/>
        <w:ind w:left="810" w:right="172"/>
      </w:pPr>
      <w:r w:rsidRPr="00D84477">
        <w:t>/_____________/ Datums</w:t>
      </w:r>
    </w:p>
    <w:p w14:paraId="1CDB56AF" w14:textId="77777777" w:rsidR="004C049B" w:rsidRPr="00D84477" w:rsidRDefault="004C049B" w:rsidP="004C049B">
      <w:pPr>
        <w:widowControl w:val="0"/>
        <w:autoSpaceDE w:val="0"/>
        <w:autoSpaceDN w:val="0"/>
        <w:ind w:right="315"/>
        <w:rPr>
          <w:position w:val="7"/>
        </w:rPr>
      </w:pPr>
    </w:p>
    <w:p w14:paraId="259946ED" w14:textId="77777777" w:rsidR="004C049B" w:rsidRPr="00D84477" w:rsidRDefault="004C049B" w:rsidP="004C049B">
      <w:pPr>
        <w:widowControl w:val="0"/>
        <w:autoSpaceDE w:val="0"/>
        <w:autoSpaceDN w:val="0"/>
        <w:ind w:left="102" w:right="315"/>
      </w:pPr>
      <w:r w:rsidRPr="00D84477">
        <w:rPr>
          <w:position w:val="7"/>
        </w:rPr>
        <w:t xml:space="preserve">1 </w:t>
      </w:r>
      <w:r w:rsidRPr="00D84477">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442B34A" w14:textId="77777777" w:rsidR="004C049B" w:rsidRPr="003436F5" w:rsidRDefault="004C049B" w:rsidP="004C049B">
      <w:pPr>
        <w:widowControl w:val="0"/>
        <w:autoSpaceDE w:val="0"/>
        <w:autoSpaceDN w:val="0"/>
        <w:outlineLvl w:val="1"/>
        <w:rPr>
          <w:sz w:val="18"/>
          <w:szCs w:val="18"/>
        </w:rPr>
      </w:pPr>
    </w:p>
    <w:p w14:paraId="0DE4D269" w14:textId="77777777" w:rsidR="004C049B" w:rsidRPr="003436F5" w:rsidRDefault="004C049B" w:rsidP="004C049B">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225511D0" w14:textId="236FFFAB" w:rsidR="002B7115" w:rsidRPr="00100C37" w:rsidRDefault="007C0EC4" w:rsidP="00100C37">
      <w:pPr>
        <w:rPr>
          <w:rFonts w:eastAsia="MS Gothic"/>
          <w:b/>
          <w:bCs/>
          <w:sz w:val="18"/>
          <w:szCs w:val="18"/>
        </w:rPr>
      </w:pPr>
      <w:r>
        <w:rPr>
          <w:rFonts w:eastAsia="MS Gothic"/>
          <w:b/>
          <w:bCs/>
        </w:rPr>
        <w:br w:type="page"/>
      </w:r>
    </w:p>
    <w:p w14:paraId="0294DF6A" w14:textId="74DBDD02" w:rsidR="00406486" w:rsidRDefault="00406486" w:rsidP="00406486">
      <w:pPr>
        <w:pStyle w:val="ListParagraph"/>
        <w:jc w:val="right"/>
        <w:rPr>
          <w:color w:val="000000"/>
        </w:rPr>
      </w:pPr>
      <w:r w:rsidRPr="00D84477">
        <w:rPr>
          <w:rFonts w:eastAsia="MS Gothic"/>
          <w:b/>
          <w:bCs/>
        </w:rPr>
        <w:lastRenderedPageBreak/>
        <w:t xml:space="preserve">Pielikums Nr. </w:t>
      </w:r>
      <w:r w:rsidR="00100C37">
        <w:rPr>
          <w:rFonts w:eastAsia="MS Gothic"/>
          <w:b/>
          <w:bCs/>
        </w:rPr>
        <w:t>4</w:t>
      </w:r>
    </w:p>
    <w:p w14:paraId="539C34D9" w14:textId="6A2DE439" w:rsidR="00406486" w:rsidRDefault="00406486" w:rsidP="00875459">
      <w:pPr>
        <w:pStyle w:val="ListParagraph"/>
        <w:jc w:val="right"/>
        <w:rPr>
          <w:color w:val="000000"/>
        </w:rPr>
      </w:pPr>
      <w:r w:rsidRPr="00B43783">
        <w:rPr>
          <w:color w:val="000000"/>
        </w:rPr>
        <w:t>“Aspirācijas sistēmas un ēvelēšanas līnijas automatizācijas risinājuma ar mākslīgā intelekta komponentēm piegāde un uzstādīšana”</w:t>
      </w:r>
      <w:r w:rsidRPr="00B43783">
        <w:rPr>
          <w:color w:val="000000"/>
        </w:rPr>
        <w:br/>
        <w:t>Identifikācijas Nr.</w:t>
      </w:r>
      <w:r w:rsidRPr="00B43783">
        <w:t xml:space="preserve"> </w:t>
      </w:r>
      <w:r w:rsidR="00875459" w:rsidRPr="00875459">
        <w:rPr>
          <w:color w:val="000000"/>
        </w:rPr>
        <w:t>11122025/LIAA/02</w:t>
      </w:r>
    </w:p>
    <w:p w14:paraId="7CF8238D" w14:textId="77777777" w:rsidR="00875459" w:rsidRDefault="00875459" w:rsidP="00875459">
      <w:pPr>
        <w:pStyle w:val="ListParagraph"/>
        <w:jc w:val="right"/>
      </w:pPr>
    </w:p>
    <w:p w14:paraId="2AA443B9" w14:textId="1538EA71" w:rsidR="00406486" w:rsidRPr="00B43783" w:rsidRDefault="00406486" w:rsidP="00406486">
      <w:pPr>
        <w:pStyle w:val="ListParagraph"/>
        <w:tabs>
          <w:tab w:val="left" w:pos="426"/>
        </w:tabs>
        <w:ind w:left="0" w:right="7"/>
        <w:jc w:val="center"/>
        <w:rPr>
          <w:b/>
          <w:bCs/>
        </w:rPr>
      </w:pPr>
      <w:r w:rsidRPr="00B43783">
        <w:rPr>
          <w:b/>
          <w:bCs/>
        </w:rPr>
        <w:t xml:space="preserve">FINANŠU PIEDĀVĀJUMS </w:t>
      </w:r>
    </w:p>
    <w:p w14:paraId="7AC6D058" w14:textId="72C379FC" w:rsidR="00406486" w:rsidRPr="00B43783" w:rsidRDefault="00406486" w:rsidP="00406486">
      <w:pPr>
        <w:pStyle w:val="ListParagraph"/>
        <w:tabs>
          <w:tab w:val="left" w:pos="426"/>
        </w:tabs>
        <w:ind w:left="0" w:right="7"/>
        <w:jc w:val="center"/>
        <w:rPr>
          <w:b/>
          <w:bCs/>
        </w:rPr>
      </w:pPr>
      <w:r w:rsidRPr="00B43783">
        <w:rPr>
          <w:b/>
          <w:bCs/>
          <w:color w:val="000000"/>
        </w:rPr>
        <w:t xml:space="preserve">dalībai iepirkumā Iepirkuma ID Nr. </w:t>
      </w:r>
      <w:r w:rsidR="00875459" w:rsidRPr="006025EF">
        <w:rPr>
          <w:b/>
          <w:bCs/>
        </w:rPr>
        <w:t>11122025/LIAA/0</w:t>
      </w:r>
      <w:r w:rsidR="00875459">
        <w:rPr>
          <w:b/>
          <w:bCs/>
        </w:rPr>
        <w:t>2</w:t>
      </w:r>
    </w:p>
    <w:p w14:paraId="5DB3F200" w14:textId="77777777" w:rsidR="002326F9" w:rsidRDefault="002326F9" w:rsidP="00406486">
      <w:pPr>
        <w:pStyle w:val="ListParagraph"/>
        <w:tabs>
          <w:tab w:val="left" w:pos="426"/>
        </w:tabs>
        <w:ind w:left="0" w:right="7"/>
      </w:pPr>
    </w:p>
    <w:p w14:paraId="3833AC64" w14:textId="4A4BEC45" w:rsidR="00406486" w:rsidRPr="00B03540" w:rsidRDefault="00406486" w:rsidP="00406486">
      <w:pPr>
        <w:pStyle w:val="ListParagraph"/>
        <w:tabs>
          <w:tab w:val="left" w:pos="426"/>
        </w:tabs>
        <w:ind w:left="0" w:right="7"/>
      </w:pPr>
      <w:r w:rsidRPr="00B03540">
        <w:t>Datums laika zīmogā</w:t>
      </w:r>
    </w:p>
    <w:p w14:paraId="31694BE0" w14:textId="77777777" w:rsidR="00406486" w:rsidRPr="00B03540" w:rsidRDefault="00406486" w:rsidP="00406486">
      <w:pPr>
        <w:pStyle w:val="ListParagraph"/>
        <w:tabs>
          <w:tab w:val="left" w:pos="426"/>
        </w:tabs>
        <w:ind w:left="0" w:right="7"/>
      </w:pPr>
    </w:p>
    <w:p w14:paraId="50C7D45D" w14:textId="78FA7606" w:rsidR="00406486" w:rsidRDefault="00406486" w:rsidP="003A1EC4">
      <w:pPr>
        <w:pStyle w:val="ListParagraph"/>
        <w:tabs>
          <w:tab w:val="left" w:pos="426"/>
        </w:tabs>
        <w:ind w:left="0" w:right="7"/>
        <w:jc w:val="both"/>
      </w:pPr>
      <w:r w:rsidRPr="00B03540">
        <w:t xml:space="preserve">Pretendents, ____________________________, </w:t>
      </w:r>
      <w:proofErr w:type="spellStart"/>
      <w:r w:rsidRPr="00B03540">
        <w:t>reģ</w:t>
      </w:r>
      <w:proofErr w:type="spellEnd"/>
      <w:r w:rsidRPr="00B03540">
        <w:t xml:space="preserve">. Nr. _______________________, piedāvā </w:t>
      </w:r>
      <w:r>
        <w:t>izpildīt</w:t>
      </w:r>
      <w:r w:rsidRPr="00B03540">
        <w:t xml:space="preserve"> iepirkum</w:t>
      </w:r>
      <w:r>
        <w:t>u</w:t>
      </w:r>
      <w:r w:rsidRPr="00B03540">
        <w:t xml:space="preserve"> </w:t>
      </w:r>
      <w:r w:rsidRPr="00B03540">
        <w:rPr>
          <w:b/>
          <w:bCs/>
        </w:rPr>
        <w:t>“</w:t>
      </w:r>
      <w:r w:rsidRPr="00E21274">
        <w:rPr>
          <w:b/>
        </w:rPr>
        <w:t>Aspirācijas sistēmas un ēvelēšanas līnijas automatizācijas risinājuma ar mākslīgā intelekta komponentēm piegāde un uzstādīšana</w:t>
      </w:r>
      <w:r w:rsidRPr="00B03540">
        <w:rPr>
          <w:b/>
          <w:bCs/>
        </w:rPr>
        <w:t>”</w:t>
      </w:r>
      <w:r w:rsidRPr="00B03540">
        <w:t>, saskaņā ar nolikuma prasībām un</w:t>
      </w:r>
      <w:r w:rsidR="00100C37">
        <w:t xml:space="preserve"> tehnisko specifikāciju</w:t>
      </w:r>
      <w:r w:rsidRPr="00B03540">
        <w:t xml:space="preserve"> par šādu piedāvāto cenu:</w:t>
      </w:r>
    </w:p>
    <w:p w14:paraId="212889A1" w14:textId="77777777" w:rsidR="00100C37" w:rsidRPr="00100C37" w:rsidRDefault="00100C37" w:rsidP="00100C37">
      <w:pPr>
        <w:pStyle w:val="ListParagraph"/>
        <w:tabs>
          <w:tab w:val="left" w:pos="426"/>
        </w:tabs>
        <w:ind w:left="0" w:right="7"/>
      </w:pPr>
    </w:p>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5"/>
        <w:gridCol w:w="2410"/>
        <w:gridCol w:w="1559"/>
        <w:gridCol w:w="1418"/>
        <w:gridCol w:w="1843"/>
        <w:gridCol w:w="1163"/>
        <w:gridCol w:w="1516"/>
      </w:tblGrid>
      <w:tr w:rsidR="00406486" w14:paraId="76686970" w14:textId="77777777" w:rsidTr="00A401CF">
        <w:trPr>
          <w:trHeight w:val="547"/>
        </w:trPr>
        <w:tc>
          <w:tcPr>
            <w:tcW w:w="675" w:type="dxa"/>
          </w:tcPr>
          <w:p w14:paraId="1D2AD4D2" w14:textId="77777777" w:rsidR="00406486" w:rsidRDefault="00406486" w:rsidP="00A401CF">
            <w:pPr>
              <w:suppressAutoHyphens/>
              <w:jc w:val="center"/>
              <w:rPr>
                <w:b/>
                <w:sz w:val="22"/>
                <w:szCs w:val="22"/>
              </w:rPr>
            </w:pPr>
            <w:r>
              <w:rPr>
                <w:b/>
                <w:color w:val="000000"/>
                <w:sz w:val="22"/>
                <w:szCs w:val="22"/>
              </w:rPr>
              <w:t>Nr.</w:t>
            </w:r>
          </w:p>
        </w:tc>
        <w:tc>
          <w:tcPr>
            <w:tcW w:w="2410" w:type="dxa"/>
          </w:tcPr>
          <w:p w14:paraId="0F333863" w14:textId="77777777" w:rsidR="00406486" w:rsidRDefault="00406486" w:rsidP="00A401CF">
            <w:pPr>
              <w:suppressAutoHyphens/>
              <w:ind w:right="32"/>
              <w:jc w:val="center"/>
              <w:rPr>
                <w:b/>
                <w:color w:val="000000"/>
                <w:sz w:val="22"/>
                <w:szCs w:val="22"/>
              </w:rPr>
            </w:pPr>
            <w:r>
              <w:rPr>
                <w:b/>
                <w:color w:val="000000"/>
                <w:sz w:val="22"/>
                <w:szCs w:val="22"/>
              </w:rPr>
              <w:t>Pozīcija</w:t>
            </w:r>
          </w:p>
        </w:tc>
        <w:tc>
          <w:tcPr>
            <w:tcW w:w="1559" w:type="dxa"/>
          </w:tcPr>
          <w:p w14:paraId="3B06D501" w14:textId="77777777" w:rsidR="00406486" w:rsidRDefault="00406486" w:rsidP="00A401CF">
            <w:pPr>
              <w:suppressAutoHyphens/>
              <w:ind w:right="32"/>
              <w:jc w:val="center"/>
              <w:rPr>
                <w:b/>
                <w:color w:val="000000"/>
                <w:sz w:val="22"/>
                <w:szCs w:val="22"/>
              </w:rPr>
            </w:pPr>
            <w:r>
              <w:rPr>
                <w:b/>
                <w:color w:val="000000"/>
                <w:sz w:val="22"/>
                <w:szCs w:val="22"/>
              </w:rPr>
              <w:t>Mērvienība</w:t>
            </w:r>
          </w:p>
        </w:tc>
        <w:tc>
          <w:tcPr>
            <w:tcW w:w="1418" w:type="dxa"/>
          </w:tcPr>
          <w:p w14:paraId="10265332" w14:textId="77777777" w:rsidR="00406486" w:rsidRDefault="00406486" w:rsidP="00A401CF">
            <w:pPr>
              <w:suppressAutoHyphens/>
              <w:ind w:right="32"/>
              <w:jc w:val="center"/>
              <w:rPr>
                <w:b/>
                <w:color w:val="000000"/>
                <w:sz w:val="22"/>
                <w:szCs w:val="22"/>
              </w:rPr>
            </w:pPr>
            <w:r>
              <w:rPr>
                <w:b/>
                <w:color w:val="000000"/>
                <w:sz w:val="22"/>
                <w:szCs w:val="22"/>
              </w:rPr>
              <w:t>Daudzums</w:t>
            </w:r>
          </w:p>
        </w:tc>
        <w:tc>
          <w:tcPr>
            <w:tcW w:w="1843" w:type="dxa"/>
          </w:tcPr>
          <w:p w14:paraId="295251C0" w14:textId="77777777" w:rsidR="00406486" w:rsidRDefault="00406486" w:rsidP="00A401CF">
            <w:pPr>
              <w:suppressAutoHyphens/>
              <w:ind w:right="32"/>
              <w:jc w:val="center"/>
              <w:rPr>
                <w:b/>
                <w:color w:val="000000"/>
                <w:sz w:val="22"/>
                <w:szCs w:val="22"/>
              </w:rPr>
            </w:pPr>
            <w:r>
              <w:rPr>
                <w:b/>
                <w:color w:val="000000"/>
                <w:sz w:val="22"/>
                <w:szCs w:val="22"/>
              </w:rPr>
              <w:t>Cena,</w:t>
            </w:r>
          </w:p>
          <w:p w14:paraId="5616E926" w14:textId="77777777" w:rsidR="00406486" w:rsidRDefault="00406486" w:rsidP="00A401CF">
            <w:pPr>
              <w:suppressAutoHyphens/>
              <w:ind w:right="32"/>
              <w:jc w:val="center"/>
              <w:rPr>
                <w:b/>
                <w:sz w:val="22"/>
                <w:szCs w:val="22"/>
              </w:rPr>
            </w:pPr>
            <w:r>
              <w:rPr>
                <w:b/>
                <w:color w:val="000000"/>
                <w:sz w:val="22"/>
                <w:szCs w:val="22"/>
              </w:rPr>
              <w:t>EUR</w:t>
            </w:r>
            <w:r>
              <w:rPr>
                <w:b/>
                <w:sz w:val="22"/>
                <w:szCs w:val="22"/>
              </w:rPr>
              <w:t xml:space="preserve"> </w:t>
            </w:r>
            <w:r>
              <w:rPr>
                <w:b/>
                <w:color w:val="000000"/>
                <w:sz w:val="22"/>
                <w:szCs w:val="22"/>
              </w:rPr>
              <w:t>bez PVN</w:t>
            </w:r>
          </w:p>
        </w:tc>
        <w:tc>
          <w:tcPr>
            <w:tcW w:w="1163" w:type="dxa"/>
          </w:tcPr>
          <w:p w14:paraId="47FB2BB3" w14:textId="77777777" w:rsidR="00406486" w:rsidRDefault="00406486" w:rsidP="00A401CF">
            <w:pPr>
              <w:suppressAutoHyphens/>
              <w:ind w:right="34"/>
              <w:jc w:val="center"/>
              <w:rPr>
                <w:b/>
                <w:sz w:val="22"/>
                <w:szCs w:val="22"/>
              </w:rPr>
            </w:pPr>
            <w:r>
              <w:rPr>
                <w:b/>
                <w:color w:val="000000"/>
                <w:sz w:val="22"/>
                <w:szCs w:val="22"/>
              </w:rPr>
              <w:t>PVN</w:t>
            </w:r>
          </w:p>
        </w:tc>
        <w:tc>
          <w:tcPr>
            <w:tcW w:w="1516" w:type="dxa"/>
          </w:tcPr>
          <w:p w14:paraId="09C84427" w14:textId="77777777" w:rsidR="00406486" w:rsidRDefault="00406486" w:rsidP="00A401CF">
            <w:pPr>
              <w:suppressAutoHyphens/>
              <w:ind w:right="37"/>
              <w:jc w:val="center"/>
              <w:rPr>
                <w:b/>
                <w:color w:val="000000"/>
                <w:sz w:val="22"/>
                <w:szCs w:val="22"/>
              </w:rPr>
            </w:pPr>
            <w:r>
              <w:rPr>
                <w:b/>
                <w:color w:val="000000"/>
                <w:sz w:val="22"/>
                <w:szCs w:val="22"/>
              </w:rPr>
              <w:t>Cena,</w:t>
            </w:r>
          </w:p>
          <w:p w14:paraId="62EB42A4" w14:textId="77777777" w:rsidR="00406486" w:rsidRDefault="00406486" w:rsidP="00A401CF">
            <w:pPr>
              <w:suppressAutoHyphens/>
              <w:ind w:right="37"/>
              <w:jc w:val="center"/>
              <w:rPr>
                <w:b/>
                <w:sz w:val="22"/>
                <w:szCs w:val="22"/>
              </w:rPr>
            </w:pPr>
            <w:r>
              <w:rPr>
                <w:b/>
                <w:color w:val="000000"/>
                <w:sz w:val="22"/>
                <w:szCs w:val="22"/>
              </w:rPr>
              <w:t>EUR</w:t>
            </w:r>
            <w:r>
              <w:rPr>
                <w:b/>
                <w:sz w:val="22"/>
                <w:szCs w:val="22"/>
              </w:rPr>
              <w:t xml:space="preserve"> </w:t>
            </w:r>
            <w:r>
              <w:rPr>
                <w:b/>
                <w:color w:val="000000"/>
                <w:sz w:val="22"/>
                <w:szCs w:val="22"/>
              </w:rPr>
              <w:t>ar PVN</w:t>
            </w:r>
          </w:p>
        </w:tc>
      </w:tr>
      <w:tr w:rsidR="00406486" w14:paraId="730A1369" w14:textId="77777777" w:rsidTr="00A401CF">
        <w:trPr>
          <w:trHeight w:val="547"/>
        </w:trPr>
        <w:tc>
          <w:tcPr>
            <w:tcW w:w="675" w:type="dxa"/>
            <w:vAlign w:val="center"/>
          </w:tcPr>
          <w:p w14:paraId="1EA1E20E" w14:textId="77777777" w:rsidR="00406486" w:rsidRDefault="00406486" w:rsidP="00A401CF">
            <w:pPr>
              <w:suppressAutoHyphens/>
              <w:jc w:val="center"/>
              <w:rPr>
                <w:b/>
                <w:color w:val="000000"/>
                <w:sz w:val="22"/>
                <w:szCs w:val="22"/>
              </w:rPr>
            </w:pPr>
            <w:r w:rsidRPr="006073F1">
              <w:rPr>
                <w:color w:val="000000"/>
                <w:sz w:val="22"/>
                <w:szCs w:val="22"/>
              </w:rPr>
              <w:t>1</w:t>
            </w:r>
          </w:p>
        </w:tc>
        <w:tc>
          <w:tcPr>
            <w:tcW w:w="2410" w:type="dxa"/>
            <w:vAlign w:val="center"/>
          </w:tcPr>
          <w:p w14:paraId="4369EA02" w14:textId="77777777" w:rsidR="00406486" w:rsidRDefault="00406486" w:rsidP="00A401CF">
            <w:pPr>
              <w:suppressAutoHyphens/>
              <w:ind w:right="32"/>
              <w:jc w:val="center"/>
              <w:rPr>
                <w:b/>
                <w:color w:val="000000"/>
                <w:sz w:val="22"/>
                <w:szCs w:val="22"/>
              </w:rPr>
            </w:pPr>
            <w:r w:rsidRPr="006073F1">
              <w:rPr>
                <w:color w:val="000000"/>
                <w:sz w:val="22"/>
                <w:szCs w:val="22"/>
              </w:rPr>
              <w:t>Putekļu atdalīšanas iekārta (atbilstoši tehniskajai specifikācijai)</w:t>
            </w:r>
          </w:p>
        </w:tc>
        <w:tc>
          <w:tcPr>
            <w:tcW w:w="1559" w:type="dxa"/>
            <w:vAlign w:val="center"/>
          </w:tcPr>
          <w:p w14:paraId="51432E09"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1949EAE9"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43C5A5BD" w14:textId="77777777" w:rsidR="00406486" w:rsidRDefault="00406486" w:rsidP="00A401CF">
            <w:pPr>
              <w:suppressAutoHyphens/>
              <w:ind w:right="32"/>
              <w:jc w:val="center"/>
              <w:rPr>
                <w:b/>
                <w:color w:val="000000"/>
                <w:sz w:val="22"/>
                <w:szCs w:val="22"/>
              </w:rPr>
            </w:pPr>
          </w:p>
        </w:tc>
        <w:tc>
          <w:tcPr>
            <w:tcW w:w="1163" w:type="dxa"/>
          </w:tcPr>
          <w:p w14:paraId="10742D3D" w14:textId="77777777" w:rsidR="00406486" w:rsidRDefault="00406486" w:rsidP="00A401CF">
            <w:pPr>
              <w:suppressAutoHyphens/>
              <w:ind w:right="34"/>
              <w:jc w:val="center"/>
              <w:rPr>
                <w:b/>
                <w:color w:val="000000"/>
                <w:sz w:val="22"/>
                <w:szCs w:val="22"/>
              </w:rPr>
            </w:pPr>
          </w:p>
        </w:tc>
        <w:tc>
          <w:tcPr>
            <w:tcW w:w="1516" w:type="dxa"/>
          </w:tcPr>
          <w:p w14:paraId="53F82E03" w14:textId="77777777" w:rsidR="00406486" w:rsidRDefault="00406486" w:rsidP="00A401CF">
            <w:pPr>
              <w:suppressAutoHyphens/>
              <w:ind w:right="37"/>
              <w:jc w:val="center"/>
              <w:rPr>
                <w:b/>
                <w:color w:val="000000"/>
                <w:sz w:val="22"/>
                <w:szCs w:val="22"/>
              </w:rPr>
            </w:pPr>
          </w:p>
        </w:tc>
      </w:tr>
      <w:tr w:rsidR="00406486" w14:paraId="768C67EF" w14:textId="77777777" w:rsidTr="00A401CF">
        <w:trPr>
          <w:trHeight w:val="547"/>
        </w:trPr>
        <w:tc>
          <w:tcPr>
            <w:tcW w:w="675" w:type="dxa"/>
            <w:vAlign w:val="center"/>
          </w:tcPr>
          <w:p w14:paraId="649799AE" w14:textId="77777777" w:rsidR="00406486" w:rsidRDefault="00406486" w:rsidP="00A401CF">
            <w:pPr>
              <w:suppressAutoHyphens/>
              <w:jc w:val="center"/>
              <w:rPr>
                <w:b/>
                <w:color w:val="000000"/>
                <w:sz w:val="22"/>
                <w:szCs w:val="22"/>
              </w:rPr>
            </w:pPr>
            <w:r w:rsidRPr="006073F1">
              <w:rPr>
                <w:color w:val="000000"/>
                <w:sz w:val="22"/>
                <w:szCs w:val="22"/>
              </w:rPr>
              <w:t>2</w:t>
            </w:r>
          </w:p>
        </w:tc>
        <w:tc>
          <w:tcPr>
            <w:tcW w:w="2410" w:type="dxa"/>
            <w:vAlign w:val="center"/>
          </w:tcPr>
          <w:p w14:paraId="26EF8FD7" w14:textId="77777777" w:rsidR="00406486" w:rsidRDefault="00406486" w:rsidP="00A401CF">
            <w:pPr>
              <w:suppressAutoHyphens/>
              <w:ind w:right="32"/>
              <w:jc w:val="center"/>
              <w:rPr>
                <w:b/>
                <w:color w:val="000000"/>
                <w:sz w:val="22"/>
                <w:szCs w:val="22"/>
              </w:rPr>
            </w:pPr>
            <w:r w:rsidRPr="006073F1">
              <w:rPr>
                <w:color w:val="000000"/>
                <w:sz w:val="22"/>
                <w:szCs w:val="22"/>
              </w:rPr>
              <w:t xml:space="preserve">Ventilācijas un gaisa </w:t>
            </w:r>
            <w:proofErr w:type="spellStart"/>
            <w:r w:rsidRPr="006073F1">
              <w:rPr>
                <w:color w:val="000000"/>
                <w:sz w:val="22"/>
                <w:szCs w:val="22"/>
              </w:rPr>
              <w:t>nosūces</w:t>
            </w:r>
            <w:proofErr w:type="spellEnd"/>
            <w:r w:rsidRPr="006073F1">
              <w:rPr>
                <w:color w:val="000000"/>
                <w:sz w:val="22"/>
                <w:szCs w:val="22"/>
              </w:rPr>
              <w:t xml:space="preserve"> sistēmas elementi</w:t>
            </w:r>
          </w:p>
        </w:tc>
        <w:tc>
          <w:tcPr>
            <w:tcW w:w="1559" w:type="dxa"/>
            <w:vAlign w:val="center"/>
          </w:tcPr>
          <w:p w14:paraId="4F6DE699"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46345DF6"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62059329" w14:textId="77777777" w:rsidR="00406486" w:rsidRDefault="00406486" w:rsidP="00A401CF">
            <w:pPr>
              <w:suppressAutoHyphens/>
              <w:ind w:right="32"/>
              <w:jc w:val="center"/>
              <w:rPr>
                <w:b/>
                <w:color w:val="000000"/>
                <w:sz w:val="22"/>
                <w:szCs w:val="22"/>
              </w:rPr>
            </w:pPr>
          </w:p>
        </w:tc>
        <w:tc>
          <w:tcPr>
            <w:tcW w:w="1163" w:type="dxa"/>
          </w:tcPr>
          <w:p w14:paraId="0AEB8236" w14:textId="77777777" w:rsidR="00406486" w:rsidRDefault="00406486" w:rsidP="00A401CF">
            <w:pPr>
              <w:suppressAutoHyphens/>
              <w:ind w:right="34"/>
              <w:jc w:val="center"/>
              <w:rPr>
                <w:b/>
                <w:color w:val="000000"/>
                <w:sz w:val="22"/>
                <w:szCs w:val="22"/>
              </w:rPr>
            </w:pPr>
          </w:p>
        </w:tc>
        <w:tc>
          <w:tcPr>
            <w:tcW w:w="1516" w:type="dxa"/>
          </w:tcPr>
          <w:p w14:paraId="07EEFDD4" w14:textId="77777777" w:rsidR="00406486" w:rsidRDefault="00406486" w:rsidP="00A401CF">
            <w:pPr>
              <w:suppressAutoHyphens/>
              <w:ind w:right="37"/>
              <w:jc w:val="center"/>
              <w:rPr>
                <w:b/>
                <w:color w:val="000000"/>
                <w:sz w:val="22"/>
                <w:szCs w:val="22"/>
              </w:rPr>
            </w:pPr>
          </w:p>
        </w:tc>
      </w:tr>
      <w:tr w:rsidR="00406486" w14:paraId="44999748" w14:textId="77777777" w:rsidTr="00A401CF">
        <w:trPr>
          <w:trHeight w:val="547"/>
        </w:trPr>
        <w:tc>
          <w:tcPr>
            <w:tcW w:w="675" w:type="dxa"/>
            <w:vAlign w:val="center"/>
          </w:tcPr>
          <w:p w14:paraId="037C2554" w14:textId="77777777" w:rsidR="00406486" w:rsidRDefault="00406486" w:rsidP="00A401CF">
            <w:pPr>
              <w:suppressAutoHyphens/>
              <w:jc w:val="center"/>
              <w:rPr>
                <w:b/>
                <w:color w:val="000000"/>
                <w:sz w:val="22"/>
                <w:szCs w:val="22"/>
              </w:rPr>
            </w:pPr>
            <w:r w:rsidRPr="006073F1">
              <w:rPr>
                <w:color w:val="000000"/>
                <w:sz w:val="22"/>
                <w:szCs w:val="22"/>
              </w:rPr>
              <w:t>3</w:t>
            </w:r>
          </w:p>
        </w:tc>
        <w:tc>
          <w:tcPr>
            <w:tcW w:w="2410" w:type="dxa"/>
            <w:vAlign w:val="center"/>
          </w:tcPr>
          <w:p w14:paraId="4CB0B166" w14:textId="77777777" w:rsidR="00406486" w:rsidRDefault="00406486" w:rsidP="00A401CF">
            <w:pPr>
              <w:suppressAutoHyphens/>
              <w:ind w:right="32"/>
              <w:jc w:val="center"/>
              <w:rPr>
                <w:b/>
                <w:color w:val="000000"/>
                <w:sz w:val="22"/>
                <w:szCs w:val="22"/>
              </w:rPr>
            </w:pPr>
            <w:r w:rsidRPr="006073F1">
              <w:rPr>
                <w:color w:val="000000"/>
                <w:sz w:val="22"/>
                <w:szCs w:val="22"/>
              </w:rPr>
              <w:t>Gaisa vadu sistēma (materiāli + montāža)</w:t>
            </w:r>
          </w:p>
        </w:tc>
        <w:tc>
          <w:tcPr>
            <w:tcW w:w="1559" w:type="dxa"/>
            <w:vAlign w:val="center"/>
          </w:tcPr>
          <w:p w14:paraId="31928480"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5CF1F24C"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48E9389B" w14:textId="77777777" w:rsidR="00406486" w:rsidRDefault="00406486" w:rsidP="00A401CF">
            <w:pPr>
              <w:suppressAutoHyphens/>
              <w:ind w:right="32"/>
              <w:jc w:val="center"/>
              <w:rPr>
                <w:b/>
                <w:color w:val="000000"/>
                <w:sz w:val="22"/>
                <w:szCs w:val="22"/>
              </w:rPr>
            </w:pPr>
          </w:p>
        </w:tc>
        <w:tc>
          <w:tcPr>
            <w:tcW w:w="1163" w:type="dxa"/>
          </w:tcPr>
          <w:p w14:paraId="362D7AD6" w14:textId="77777777" w:rsidR="00406486" w:rsidRDefault="00406486" w:rsidP="00A401CF">
            <w:pPr>
              <w:suppressAutoHyphens/>
              <w:ind w:right="34"/>
              <w:jc w:val="center"/>
              <w:rPr>
                <w:b/>
                <w:color w:val="000000"/>
                <w:sz w:val="22"/>
                <w:szCs w:val="22"/>
              </w:rPr>
            </w:pPr>
          </w:p>
        </w:tc>
        <w:tc>
          <w:tcPr>
            <w:tcW w:w="1516" w:type="dxa"/>
          </w:tcPr>
          <w:p w14:paraId="09CE2622" w14:textId="77777777" w:rsidR="00406486" w:rsidRDefault="00406486" w:rsidP="00A401CF">
            <w:pPr>
              <w:suppressAutoHyphens/>
              <w:ind w:right="37"/>
              <w:jc w:val="center"/>
              <w:rPr>
                <w:b/>
                <w:color w:val="000000"/>
                <w:sz w:val="22"/>
                <w:szCs w:val="22"/>
              </w:rPr>
            </w:pPr>
          </w:p>
        </w:tc>
      </w:tr>
      <w:tr w:rsidR="00406486" w14:paraId="1A192DD5" w14:textId="77777777" w:rsidTr="00A401CF">
        <w:trPr>
          <w:trHeight w:val="547"/>
        </w:trPr>
        <w:tc>
          <w:tcPr>
            <w:tcW w:w="675" w:type="dxa"/>
            <w:vAlign w:val="center"/>
          </w:tcPr>
          <w:p w14:paraId="534D7015" w14:textId="77777777" w:rsidR="00406486" w:rsidRDefault="00406486" w:rsidP="00A401CF">
            <w:pPr>
              <w:suppressAutoHyphens/>
              <w:jc w:val="center"/>
              <w:rPr>
                <w:b/>
                <w:color w:val="000000"/>
                <w:sz w:val="22"/>
                <w:szCs w:val="22"/>
              </w:rPr>
            </w:pPr>
            <w:r w:rsidRPr="006073F1">
              <w:rPr>
                <w:color w:val="000000"/>
                <w:sz w:val="22"/>
                <w:szCs w:val="22"/>
              </w:rPr>
              <w:t>4</w:t>
            </w:r>
          </w:p>
        </w:tc>
        <w:tc>
          <w:tcPr>
            <w:tcW w:w="2410" w:type="dxa"/>
            <w:vAlign w:val="center"/>
          </w:tcPr>
          <w:p w14:paraId="5CD1C80B" w14:textId="77777777" w:rsidR="00406486" w:rsidRDefault="00406486" w:rsidP="00A401CF">
            <w:pPr>
              <w:suppressAutoHyphens/>
              <w:ind w:right="32"/>
              <w:jc w:val="center"/>
              <w:rPr>
                <w:b/>
                <w:color w:val="000000"/>
                <w:sz w:val="22"/>
                <w:szCs w:val="22"/>
              </w:rPr>
            </w:pPr>
            <w:r w:rsidRPr="006073F1">
              <w:rPr>
                <w:color w:val="000000"/>
                <w:sz w:val="22"/>
                <w:szCs w:val="22"/>
              </w:rPr>
              <w:t>Gaisa pieplūdes sistēma</w:t>
            </w:r>
          </w:p>
        </w:tc>
        <w:tc>
          <w:tcPr>
            <w:tcW w:w="1559" w:type="dxa"/>
            <w:vAlign w:val="center"/>
          </w:tcPr>
          <w:p w14:paraId="76F435D8"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11C2963C"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710A2B86" w14:textId="77777777" w:rsidR="00406486" w:rsidRDefault="00406486" w:rsidP="00A401CF">
            <w:pPr>
              <w:suppressAutoHyphens/>
              <w:ind w:right="32"/>
              <w:jc w:val="center"/>
              <w:rPr>
                <w:b/>
                <w:color w:val="000000"/>
                <w:sz w:val="22"/>
                <w:szCs w:val="22"/>
              </w:rPr>
            </w:pPr>
          </w:p>
        </w:tc>
        <w:tc>
          <w:tcPr>
            <w:tcW w:w="1163" w:type="dxa"/>
          </w:tcPr>
          <w:p w14:paraId="2E34A892" w14:textId="77777777" w:rsidR="00406486" w:rsidRDefault="00406486" w:rsidP="00A401CF">
            <w:pPr>
              <w:suppressAutoHyphens/>
              <w:ind w:right="34"/>
              <w:jc w:val="center"/>
              <w:rPr>
                <w:b/>
                <w:color w:val="000000"/>
                <w:sz w:val="22"/>
                <w:szCs w:val="22"/>
              </w:rPr>
            </w:pPr>
          </w:p>
        </w:tc>
        <w:tc>
          <w:tcPr>
            <w:tcW w:w="1516" w:type="dxa"/>
          </w:tcPr>
          <w:p w14:paraId="3533AA4D" w14:textId="77777777" w:rsidR="00406486" w:rsidRDefault="00406486" w:rsidP="00A401CF">
            <w:pPr>
              <w:suppressAutoHyphens/>
              <w:ind w:right="37"/>
              <w:jc w:val="center"/>
              <w:rPr>
                <w:b/>
                <w:color w:val="000000"/>
                <w:sz w:val="22"/>
                <w:szCs w:val="22"/>
              </w:rPr>
            </w:pPr>
          </w:p>
        </w:tc>
      </w:tr>
      <w:tr w:rsidR="00406486" w14:paraId="022D8280" w14:textId="77777777" w:rsidTr="00A401CF">
        <w:trPr>
          <w:trHeight w:val="547"/>
        </w:trPr>
        <w:tc>
          <w:tcPr>
            <w:tcW w:w="675" w:type="dxa"/>
            <w:vAlign w:val="center"/>
          </w:tcPr>
          <w:p w14:paraId="53000065" w14:textId="77777777" w:rsidR="00406486" w:rsidRDefault="00406486" w:rsidP="00A401CF">
            <w:pPr>
              <w:suppressAutoHyphens/>
              <w:jc w:val="center"/>
              <w:rPr>
                <w:b/>
                <w:color w:val="000000"/>
                <w:sz w:val="22"/>
                <w:szCs w:val="22"/>
              </w:rPr>
            </w:pPr>
            <w:r w:rsidRPr="006073F1">
              <w:rPr>
                <w:color w:val="000000"/>
                <w:sz w:val="22"/>
                <w:szCs w:val="22"/>
              </w:rPr>
              <w:t>5</w:t>
            </w:r>
          </w:p>
        </w:tc>
        <w:tc>
          <w:tcPr>
            <w:tcW w:w="2410" w:type="dxa"/>
            <w:vAlign w:val="center"/>
          </w:tcPr>
          <w:p w14:paraId="421C0F7D" w14:textId="77777777" w:rsidR="00406486" w:rsidRDefault="00406486" w:rsidP="00A401CF">
            <w:pPr>
              <w:suppressAutoHyphens/>
              <w:ind w:right="32"/>
              <w:jc w:val="center"/>
              <w:rPr>
                <w:b/>
                <w:color w:val="000000"/>
                <w:sz w:val="22"/>
                <w:szCs w:val="22"/>
              </w:rPr>
            </w:pPr>
            <w:r w:rsidRPr="006073F1">
              <w:rPr>
                <w:color w:val="000000"/>
                <w:sz w:val="22"/>
                <w:szCs w:val="22"/>
              </w:rPr>
              <w:t>Vadības un automatizācijas sistēma</w:t>
            </w:r>
          </w:p>
        </w:tc>
        <w:tc>
          <w:tcPr>
            <w:tcW w:w="1559" w:type="dxa"/>
            <w:vAlign w:val="center"/>
          </w:tcPr>
          <w:p w14:paraId="498AFE5C" w14:textId="77777777" w:rsidR="00406486" w:rsidRDefault="00406486" w:rsidP="00A401CF">
            <w:pPr>
              <w:suppressAutoHyphens/>
              <w:ind w:right="32"/>
              <w:jc w:val="center"/>
              <w:rPr>
                <w:b/>
                <w:color w:val="000000"/>
                <w:sz w:val="22"/>
                <w:szCs w:val="22"/>
              </w:rPr>
            </w:pPr>
            <w:r w:rsidRPr="006073F1">
              <w:rPr>
                <w:color w:val="000000"/>
                <w:sz w:val="22"/>
                <w:szCs w:val="22"/>
              </w:rPr>
              <w:t>komplekts</w:t>
            </w:r>
          </w:p>
        </w:tc>
        <w:tc>
          <w:tcPr>
            <w:tcW w:w="1418" w:type="dxa"/>
            <w:vAlign w:val="center"/>
          </w:tcPr>
          <w:p w14:paraId="744CE1FD" w14:textId="77777777" w:rsidR="00406486" w:rsidRDefault="00406486" w:rsidP="00A401CF">
            <w:pPr>
              <w:suppressAutoHyphens/>
              <w:ind w:right="32"/>
              <w:jc w:val="center"/>
              <w:rPr>
                <w:b/>
                <w:color w:val="000000"/>
                <w:sz w:val="22"/>
                <w:szCs w:val="22"/>
              </w:rPr>
            </w:pPr>
            <w:r w:rsidRPr="006073F1">
              <w:rPr>
                <w:color w:val="000000"/>
                <w:sz w:val="22"/>
                <w:szCs w:val="22"/>
              </w:rPr>
              <w:t>1</w:t>
            </w:r>
          </w:p>
        </w:tc>
        <w:tc>
          <w:tcPr>
            <w:tcW w:w="1843" w:type="dxa"/>
          </w:tcPr>
          <w:p w14:paraId="4486AD8E" w14:textId="77777777" w:rsidR="00406486" w:rsidRDefault="00406486" w:rsidP="00A401CF">
            <w:pPr>
              <w:suppressAutoHyphens/>
              <w:ind w:right="32"/>
              <w:jc w:val="center"/>
              <w:rPr>
                <w:b/>
                <w:color w:val="000000"/>
                <w:sz w:val="22"/>
                <w:szCs w:val="22"/>
              </w:rPr>
            </w:pPr>
          </w:p>
        </w:tc>
        <w:tc>
          <w:tcPr>
            <w:tcW w:w="1163" w:type="dxa"/>
          </w:tcPr>
          <w:p w14:paraId="7DBD0A28" w14:textId="77777777" w:rsidR="00406486" w:rsidRDefault="00406486" w:rsidP="00A401CF">
            <w:pPr>
              <w:suppressAutoHyphens/>
              <w:ind w:right="34"/>
              <w:jc w:val="center"/>
              <w:rPr>
                <w:b/>
                <w:color w:val="000000"/>
                <w:sz w:val="22"/>
                <w:szCs w:val="22"/>
              </w:rPr>
            </w:pPr>
          </w:p>
        </w:tc>
        <w:tc>
          <w:tcPr>
            <w:tcW w:w="1516" w:type="dxa"/>
          </w:tcPr>
          <w:p w14:paraId="583B9E1C" w14:textId="77777777" w:rsidR="00406486" w:rsidRDefault="00406486" w:rsidP="00A401CF">
            <w:pPr>
              <w:suppressAutoHyphens/>
              <w:ind w:right="37"/>
              <w:jc w:val="center"/>
              <w:rPr>
                <w:b/>
                <w:color w:val="000000"/>
                <w:sz w:val="22"/>
                <w:szCs w:val="22"/>
              </w:rPr>
            </w:pPr>
          </w:p>
        </w:tc>
      </w:tr>
      <w:tr w:rsidR="00406486" w14:paraId="36AEF780" w14:textId="77777777" w:rsidTr="00A401CF">
        <w:trPr>
          <w:trHeight w:val="292"/>
        </w:trPr>
        <w:tc>
          <w:tcPr>
            <w:tcW w:w="675" w:type="dxa"/>
            <w:vAlign w:val="center"/>
          </w:tcPr>
          <w:p w14:paraId="756D3D5A"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6</w:t>
            </w:r>
          </w:p>
        </w:tc>
        <w:tc>
          <w:tcPr>
            <w:tcW w:w="2410" w:type="dxa"/>
            <w:vAlign w:val="center"/>
          </w:tcPr>
          <w:p w14:paraId="7AD799E8"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Datu analītikas/MI modulis</w:t>
            </w:r>
          </w:p>
        </w:tc>
        <w:tc>
          <w:tcPr>
            <w:tcW w:w="1559" w:type="dxa"/>
            <w:vAlign w:val="center"/>
          </w:tcPr>
          <w:p w14:paraId="3C384EFF"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komplekts</w:t>
            </w:r>
          </w:p>
        </w:tc>
        <w:tc>
          <w:tcPr>
            <w:tcW w:w="1418" w:type="dxa"/>
            <w:vAlign w:val="center"/>
          </w:tcPr>
          <w:p w14:paraId="573B4DE6"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1</w:t>
            </w:r>
          </w:p>
        </w:tc>
        <w:tc>
          <w:tcPr>
            <w:tcW w:w="1843" w:type="dxa"/>
          </w:tcPr>
          <w:p w14:paraId="1928526A" w14:textId="77777777" w:rsidR="00406486" w:rsidRDefault="00406486" w:rsidP="00A401CF">
            <w:pPr>
              <w:suppressAutoHyphens/>
              <w:spacing w:before="100" w:beforeAutospacing="1" w:after="100" w:afterAutospacing="1"/>
              <w:jc w:val="center"/>
              <w:rPr>
                <w:sz w:val="22"/>
                <w:szCs w:val="22"/>
              </w:rPr>
            </w:pPr>
          </w:p>
        </w:tc>
        <w:tc>
          <w:tcPr>
            <w:tcW w:w="1163" w:type="dxa"/>
          </w:tcPr>
          <w:p w14:paraId="3AEE6887" w14:textId="77777777" w:rsidR="00406486" w:rsidRDefault="00406486" w:rsidP="00A401CF">
            <w:pPr>
              <w:suppressAutoHyphens/>
              <w:spacing w:before="100" w:beforeAutospacing="1" w:after="100" w:afterAutospacing="1"/>
              <w:jc w:val="center"/>
              <w:rPr>
                <w:sz w:val="22"/>
                <w:szCs w:val="22"/>
              </w:rPr>
            </w:pPr>
          </w:p>
        </w:tc>
        <w:tc>
          <w:tcPr>
            <w:tcW w:w="1516" w:type="dxa"/>
          </w:tcPr>
          <w:p w14:paraId="672CC979" w14:textId="77777777" w:rsidR="00406486" w:rsidRDefault="00406486" w:rsidP="00A401CF">
            <w:pPr>
              <w:suppressAutoHyphens/>
              <w:spacing w:before="100" w:beforeAutospacing="1" w:after="100" w:afterAutospacing="1"/>
              <w:jc w:val="center"/>
              <w:rPr>
                <w:sz w:val="22"/>
                <w:szCs w:val="22"/>
              </w:rPr>
            </w:pPr>
          </w:p>
          <w:p w14:paraId="3C3A1D45" w14:textId="77777777" w:rsidR="00406486" w:rsidRDefault="00406486" w:rsidP="00A401CF">
            <w:pPr>
              <w:suppressAutoHyphens/>
              <w:spacing w:before="100" w:beforeAutospacing="1" w:after="100" w:afterAutospacing="1"/>
              <w:jc w:val="center"/>
              <w:rPr>
                <w:sz w:val="22"/>
                <w:szCs w:val="22"/>
              </w:rPr>
            </w:pPr>
          </w:p>
          <w:p w14:paraId="1C81B2A4" w14:textId="77777777" w:rsidR="00406486" w:rsidRDefault="00406486" w:rsidP="00A401CF">
            <w:pPr>
              <w:suppressAutoHyphens/>
              <w:spacing w:before="100" w:beforeAutospacing="1" w:after="100" w:afterAutospacing="1"/>
              <w:jc w:val="center"/>
              <w:rPr>
                <w:sz w:val="22"/>
                <w:szCs w:val="22"/>
              </w:rPr>
            </w:pPr>
          </w:p>
        </w:tc>
      </w:tr>
      <w:tr w:rsidR="00406486" w14:paraId="64EDA3BF" w14:textId="77777777" w:rsidTr="00A401CF">
        <w:trPr>
          <w:trHeight w:val="292"/>
        </w:trPr>
        <w:tc>
          <w:tcPr>
            <w:tcW w:w="675" w:type="dxa"/>
            <w:vAlign w:val="center"/>
          </w:tcPr>
          <w:p w14:paraId="7159ACA2"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7</w:t>
            </w:r>
          </w:p>
        </w:tc>
        <w:tc>
          <w:tcPr>
            <w:tcW w:w="2410" w:type="dxa"/>
            <w:vAlign w:val="center"/>
          </w:tcPr>
          <w:p w14:paraId="1840B977"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Transportiera/ražošanas līnijas vadības integrācija</w:t>
            </w:r>
          </w:p>
        </w:tc>
        <w:tc>
          <w:tcPr>
            <w:tcW w:w="1559" w:type="dxa"/>
            <w:vAlign w:val="center"/>
          </w:tcPr>
          <w:p w14:paraId="0617D264"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komplekts</w:t>
            </w:r>
          </w:p>
        </w:tc>
        <w:tc>
          <w:tcPr>
            <w:tcW w:w="1418" w:type="dxa"/>
            <w:vAlign w:val="center"/>
          </w:tcPr>
          <w:p w14:paraId="5AEEF6BB" w14:textId="77777777" w:rsidR="00406486" w:rsidRDefault="00406486" w:rsidP="00A401CF">
            <w:pPr>
              <w:suppressAutoHyphens/>
              <w:spacing w:before="100" w:beforeAutospacing="1" w:after="100" w:afterAutospacing="1"/>
              <w:jc w:val="center"/>
              <w:rPr>
                <w:sz w:val="22"/>
                <w:szCs w:val="22"/>
              </w:rPr>
            </w:pPr>
            <w:r w:rsidRPr="006073F1">
              <w:rPr>
                <w:color w:val="000000"/>
                <w:sz w:val="22"/>
                <w:szCs w:val="22"/>
              </w:rPr>
              <w:t>1</w:t>
            </w:r>
          </w:p>
        </w:tc>
        <w:tc>
          <w:tcPr>
            <w:tcW w:w="1843" w:type="dxa"/>
          </w:tcPr>
          <w:p w14:paraId="1C7C4AD0" w14:textId="77777777" w:rsidR="00406486" w:rsidRDefault="00406486" w:rsidP="00A401CF">
            <w:pPr>
              <w:suppressAutoHyphens/>
              <w:spacing w:before="100" w:beforeAutospacing="1" w:after="100" w:afterAutospacing="1"/>
              <w:jc w:val="center"/>
              <w:rPr>
                <w:sz w:val="22"/>
                <w:szCs w:val="22"/>
              </w:rPr>
            </w:pPr>
          </w:p>
        </w:tc>
        <w:tc>
          <w:tcPr>
            <w:tcW w:w="1163" w:type="dxa"/>
          </w:tcPr>
          <w:p w14:paraId="674ED019" w14:textId="77777777" w:rsidR="00406486" w:rsidRDefault="00406486" w:rsidP="00A401CF">
            <w:pPr>
              <w:suppressAutoHyphens/>
              <w:spacing w:before="100" w:beforeAutospacing="1" w:after="100" w:afterAutospacing="1"/>
              <w:jc w:val="center"/>
              <w:rPr>
                <w:sz w:val="22"/>
                <w:szCs w:val="22"/>
              </w:rPr>
            </w:pPr>
          </w:p>
        </w:tc>
        <w:tc>
          <w:tcPr>
            <w:tcW w:w="1516" w:type="dxa"/>
          </w:tcPr>
          <w:p w14:paraId="5592344F" w14:textId="77777777" w:rsidR="00406486" w:rsidRDefault="00406486" w:rsidP="00A401CF">
            <w:pPr>
              <w:suppressAutoHyphens/>
              <w:spacing w:before="100" w:beforeAutospacing="1" w:after="100" w:afterAutospacing="1"/>
              <w:jc w:val="center"/>
              <w:rPr>
                <w:sz w:val="22"/>
                <w:szCs w:val="22"/>
              </w:rPr>
            </w:pPr>
          </w:p>
        </w:tc>
      </w:tr>
      <w:tr w:rsidR="00406486" w14:paraId="125AFFBF" w14:textId="77777777" w:rsidTr="00A401CF">
        <w:trPr>
          <w:trHeight w:val="292"/>
        </w:trPr>
        <w:tc>
          <w:tcPr>
            <w:tcW w:w="675" w:type="dxa"/>
            <w:vAlign w:val="center"/>
          </w:tcPr>
          <w:p w14:paraId="0BAFC98E"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8</w:t>
            </w:r>
          </w:p>
        </w:tc>
        <w:tc>
          <w:tcPr>
            <w:tcW w:w="2410" w:type="dxa"/>
            <w:vAlign w:val="center"/>
          </w:tcPr>
          <w:p w14:paraId="71D40707"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Montāža un nodošana ekspluatācijā</w:t>
            </w:r>
          </w:p>
        </w:tc>
        <w:tc>
          <w:tcPr>
            <w:tcW w:w="1559" w:type="dxa"/>
            <w:vAlign w:val="center"/>
          </w:tcPr>
          <w:p w14:paraId="6E1E8B74"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pakalpojums</w:t>
            </w:r>
          </w:p>
        </w:tc>
        <w:tc>
          <w:tcPr>
            <w:tcW w:w="1418" w:type="dxa"/>
            <w:vAlign w:val="center"/>
          </w:tcPr>
          <w:p w14:paraId="24D8E158"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2F49BEB8" w14:textId="77777777" w:rsidR="00406486" w:rsidRDefault="00406486" w:rsidP="00A401CF">
            <w:pPr>
              <w:suppressAutoHyphens/>
              <w:spacing w:before="100" w:beforeAutospacing="1" w:after="100" w:afterAutospacing="1"/>
              <w:jc w:val="center"/>
              <w:rPr>
                <w:sz w:val="22"/>
                <w:szCs w:val="22"/>
              </w:rPr>
            </w:pPr>
          </w:p>
        </w:tc>
        <w:tc>
          <w:tcPr>
            <w:tcW w:w="1163" w:type="dxa"/>
          </w:tcPr>
          <w:p w14:paraId="3B2652D7" w14:textId="77777777" w:rsidR="00406486" w:rsidRDefault="00406486" w:rsidP="00A401CF">
            <w:pPr>
              <w:suppressAutoHyphens/>
              <w:spacing w:before="100" w:beforeAutospacing="1" w:after="100" w:afterAutospacing="1"/>
              <w:jc w:val="center"/>
              <w:rPr>
                <w:sz w:val="22"/>
                <w:szCs w:val="22"/>
              </w:rPr>
            </w:pPr>
          </w:p>
        </w:tc>
        <w:tc>
          <w:tcPr>
            <w:tcW w:w="1516" w:type="dxa"/>
          </w:tcPr>
          <w:p w14:paraId="4844CC36" w14:textId="77777777" w:rsidR="00406486" w:rsidRDefault="00406486" w:rsidP="00A401CF">
            <w:pPr>
              <w:suppressAutoHyphens/>
              <w:spacing w:before="100" w:beforeAutospacing="1" w:after="100" w:afterAutospacing="1"/>
              <w:jc w:val="center"/>
              <w:rPr>
                <w:sz w:val="22"/>
                <w:szCs w:val="22"/>
              </w:rPr>
            </w:pPr>
          </w:p>
        </w:tc>
      </w:tr>
      <w:tr w:rsidR="00406486" w14:paraId="418E855F" w14:textId="77777777" w:rsidTr="00A401CF">
        <w:trPr>
          <w:trHeight w:val="292"/>
        </w:trPr>
        <w:tc>
          <w:tcPr>
            <w:tcW w:w="675" w:type="dxa"/>
            <w:vAlign w:val="center"/>
          </w:tcPr>
          <w:p w14:paraId="48120AD8"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9</w:t>
            </w:r>
          </w:p>
        </w:tc>
        <w:tc>
          <w:tcPr>
            <w:tcW w:w="2410" w:type="dxa"/>
            <w:vAlign w:val="center"/>
          </w:tcPr>
          <w:p w14:paraId="7736CCBE"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Transports</w:t>
            </w:r>
          </w:p>
        </w:tc>
        <w:tc>
          <w:tcPr>
            <w:tcW w:w="1559" w:type="dxa"/>
            <w:vAlign w:val="center"/>
          </w:tcPr>
          <w:p w14:paraId="0C5991C8"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pakalpojums</w:t>
            </w:r>
          </w:p>
        </w:tc>
        <w:tc>
          <w:tcPr>
            <w:tcW w:w="1418" w:type="dxa"/>
            <w:vAlign w:val="center"/>
          </w:tcPr>
          <w:p w14:paraId="633A69C4" w14:textId="77777777" w:rsidR="00406486"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2F86250" w14:textId="77777777" w:rsidR="00406486" w:rsidRDefault="00406486" w:rsidP="00A401CF">
            <w:pPr>
              <w:suppressAutoHyphens/>
              <w:spacing w:before="100" w:beforeAutospacing="1" w:after="100" w:afterAutospacing="1"/>
              <w:jc w:val="center"/>
              <w:rPr>
                <w:sz w:val="22"/>
                <w:szCs w:val="22"/>
              </w:rPr>
            </w:pPr>
          </w:p>
        </w:tc>
        <w:tc>
          <w:tcPr>
            <w:tcW w:w="1163" w:type="dxa"/>
          </w:tcPr>
          <w:p w14:paraId="1DE0764C" w14:textId="77777777" w:rsidR="00406486" w:rsidRDefault="00406486" w:rsidP="00A401CF">
            <w:pPr>
              <w:suppressAutoHyphens/>
              <w:spacing w:before="100" w:beforeAutospacing="1" w:after="100" w:afterAutospacing="1"/>
              <w:jc w:val="center"/>
              <w:rPr>
                <w:sz w:val="22"/>
                <w:szCs w:val="22"/>
              </w:rPr>
            </w:pPr>
          </w:p>
        </w:tc>
        <w:tc>
          <w:tcPr>
            <w:tcW w:w="1516" w:type="dxa"/>
          </w:tcPr>
          <w:p w14:paraId="47271647" w14:textId="77777777" w:rsidR="00406486" w:rsidRDefault="00406486" w:rsidP="00A401CF">
            <w:pPr>
              <w:suppressAutoHyphens/>
              <w:spacing w:before="100" w:beforeAutospacing="1" w:after="100" w:afterAutospacing="1"/>
              <w:rPr>
                <w:sz w:val="22"/>
                <w:szCs w:val="22"/>
              </w:rPr>
            </w:pPr>
          </w:p>
        </w:tc>
      </w:tr>
      <w:tr w:rsidR="00406486" w14:paraId="5975E706" w14:textId="77777777" w:rsidTr="00A401CF">
        <w:trPr>
          <w:trHeight w:val="292"/>
        </w:trPr>
        <w:tc>
          <w:tcPr>
            <w:tcW w:w="675" w:type="dxa"/>
            <w:vAlign w:val="center"/>
          </w:tcPr>
          <w:p w14:paraId="139F76B7" w14:textId="77777777" w:rsidR="00406486" w:rsidRPr="006073F1" w:rsidRDefault="00406486" w:rsidP="00A401CF">
            <w:pPr>
              <w:suppressAutoHyphens/>
              <w:spacing w:before="100" w:beforeAutospacing="1" w:after="100" w:afterAutospacing="1"/>
              <w:jc w:val="center"/>
              <w:rPr>
                <w:color w:val="000000"/>
                <w:sz w:val="22"/>
                <w:szCs w:val="22"/>
              </w:rPr>
            </w:pPr>
            <w:r>
              <w:rPr>
                <w:color w:val="000000"/>
                <w:sz w:val="22"/>
                <w:szCs w:val="22"/>
              </w:rPr>
              <w:t>10</w:t>
            </w:r>
          </w:p>
        </w:tc>
        <w:tc>
          <w:tcPr>
            <w:tcW w:w="2410" w:type="dxa"/>
            <w:vAlign w:val="center"/>
          </w:tcPr>
          <w:p w14:paraId="6799FEDA" w14:textId="77777777" w:rsidR="00406486" w:rsidRPr="006073F1" w:rsidRDefault="00406486" w:rsidP="00A401CF">
            <w:pPr>
              <w:suppressAutoHyphens/>
              <w:spacing w:before="100" w:beforeAutospacing="1" w:after="100" w:afterAutospacing="1"/>
              <w:jc w:val="center"/>
              <w:rPr>
                <w:color w:val="000000"/>
                <w:sz w:val="22"/>
                <w:szCs w:val="22"/>
              </w:rPr>
            </w:pPr>
            <w:r>
              <w:rPr>
                <w:color w:val="000000"/>
                <w:sz w:val="22"/>
                <w:szCs w:val="22"/>
              </w:rPr>
              <w:t>Ražošanas</w:t>
            </w:r>
            <w:r w:rsidRPr="00625213">
              <w:rPr>
                <w:color w:val="000000"/>
                <w:sz w:val="22"/>
                <w:szCs w:val="22"/>
              </w:rPr>
              <w:t xml:space="preserve"> līnijas automatizācija</w:t>
            </w:r>
            <w:r>
              <w:rPr>
                <w:color w:val="000000"/>
                <w:sz w:val="22"/>
                <w:szCs w:val="22"/>
              </w:rPr>
              <w:t>s</w:t>
            </w:r>
            <w:r w:rsidRPr="00625213">
              <w:rPr>
                <w:color w:val="000000"/>
                <w:sz w:val="22"/>
                <w:szCs w:val="22"/>
              </w:rPr>
              <w:t xml:space="preserve"> Projekta izpēte</w:t>
            </w:r>
          </w:p>
        </w:tc>
        <w:tc>
          <w:tcPr>
            <w:tcW w:w="1559" w:type="dxa"/>
            <w:vAlign w:val="center"/>
          </w:tcPr>
          <w:p w14:paraId="19D2F020"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4C52C9ED"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1F195BD2" w14:textId="77777777" w:rsidR="00406486" w:rsidRDefault="00406486" w:rsidP="00A401CF">
            <w:pPr>
              <w:suppressAutoHyphens/>
              <w:spacing w:before="100" w:beforeAutospacing="1" w:after="100" w:afterAutospacing="1"/>
              <w:jc w:val="center"/>
              <w:rPr>
                <w:sz w:val="22"/>
                <w:szCs w:val="22"/>
              </w:rPr>
            </w:pPr>
          </w:p>
        </w:tc>
        <w:tc>
          <w:tcPr>
            <w:tcW w:w="1163" w:type="dxa"/>
          </w:tcPr>
          <w:p w14:paraId="2AE44F26" w14:textId="77777777" w:rsidR="00406486" w:rsidRDefault="00406486" w:rsidP="00A401CF">
            <w:pPr>
              <w:suppressAutoHyphens/>
              <w:spacing w:before="100" w:beforeAutospacing="1" w:after="100" w:afterAutospacing="1"/>
              <w:jc w:val="center"/>
              <w:rPr>
                <w:sz w:val="22"/>
                <w:szCs w:val="22"/>
              </w:rPr>
            </w:pPr>
          </w:p>
        </w:tc>
        <w:tc>
          <w:tcPr>
            <w:tcW w:w="1516" w:type="dxa"/>
          </w:tcPr>
          <w:p w14:paraId="13BD1FB4" w14:textId="77777777" w:rsidR="00406486" w:rsidRDefault="00406486" w:rsidP="00A401CF">
            <w:pPr>
              <w:suppressAutoHyphens/>
              <w:spacing w:before="100" w:beforeAutospacing="1" w:after="100" w:afterAutospacing="1"/>
              <w:rPr>
                <w:sz w:val="22"/>
                <w:szCs w:val="22"/>
              </w:rPr>
            </w:pPr>
          </w:p>
        </w:tc>
      </w:tr>
      <w:tr w:rsidR="00406486" w14:paraId="3EF602E6" w14:textId="77777777" w:rsidTr="00A401CF">
        <w:trPr>
          <w:trHeight w:val="292"/>
        </w:trPr>
        <w:tc>
          <w:tcPr>
            <w:tcW w:w="675" w:type="dxa"/>
            <w:vAlign w:val="center"/>
          </w:tcPr>
          <w:p w14:paraId="1B2CB895"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11</w:t>
            </w:r>
          </w:p>
        </w:tc>
        <w:tc>
          <w:tcPr>
            <w:tcW w:w="2410" w:type="dxa"/>
            <w:vAlign w:val="center"/>
          </w:tcPr>
          <w:p w14:paraId="1DB1F915" w14:textId="77777777" w:rsidR="00406486" w:rsidRDefault="00406486" w:rsidP="00A401CF">
            <w:pPr>
              <w:suppressAutoHyphens/>
              <w:spacing w:before="100" w:beforeAutospacing="1" w:after="100" w:afterAutospacing="1"/>
              <w:jc w:val="center"/>
              <w:rPr>
                <w:color w:val="000000"/>
                <w:sz w:val="22"/>
                <w:szCs w:val="22"/>
              </w:rPr>
            </w:pPr>
            <w:r w:rsidRPr="00625213">
              <w:rPr>
                <w:color w:val="000000"/>
                <w:sz w:val="22"/>
                <w:szCs w:val="22"/>
              </w:rPr>
              <w:t>Vadības izstrāde, darbības algoritma izveide</w:t>
            </w:r>
          </w:p>
        </w:tc>
        <w:tc>
          <w:tcPr>
            <w:tcW w:w="1559" w:type="dxa"/>
            <w:vAlign w:val="center"/>
          </w:tcPr>
          <w:p w14:paraId="4FAD6302"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49BC2F66"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3733691" w14:textId="77777777" w:rsidR="00406486" w:rsidRDefault="00406486" w:rsidP="00A401CF">
            <w:pPr>
              <w:suppressAutoHyphens/>
              <w:spacing w:before="100" w:beforeAutospacing="1" w:after="100" w:afterAutospacing="1"/>
              <w:jc w:val="center"/>
              <w:rPr>
                <w:sz w:val="22"/>
                <w:szCs w:val="22"/>
              </w:rPr>
            </w:pPr>
          </w:p>
        </w:tc>
        <w:tc>
          <w:tcPr>
            <w:tcW w:w="1163" w:type="dxa"/>
          </w:tcPr>
          <w:p w14:paraId="060142B4" w14:textId="77777777" w:rsidR="00406486" w:rsidRDefault="00406486" w:rsidP="00A401CF">
            <w:pPr>
              <w:suppressAutoHyphens/>
              <w:spacing w:before="100" w:beforeAutospacing="1" w:after="100" w:afterAutospacing="1"/>
              <w:jc w:val="center"/>
              <w:rPr>
                <w:sz w:val="22"/>
                <w:szCs w:val="22"/>
              </w:rPr>
            </w:pPr>
          </w:p>
        </w:tc>
        <w:tc>
          <w:tcPr>
            <w:tcW w:w="1516" w:type="dxa"/>
          </w:tcPr>
          <w:p w14:paraId="7968A7B0" w14:textId="77777777" w:rsidR="00406486" w:rsidRDefault="00406486" w:rsidP="00A401CF">
            <w:pPr>
              <w:suppressAutoHyphens/>
              <w:spacing w:before="100" w:beforeAutospacing="1" w:after="100" w:afterAutospacing="1"/>
              <w:rPr>
                <w:sz w:val="22"/>
                <w:szCs w:val="22"/>
              </w:rPr>
            </w:pPr>
          </w:p>
        </w:tc>
      </w:tr>
      <w:tr w:rsidR="00406486" w14:paraId="2ED7153A" w14:textId="77777777" w:rsidTr="00A401CF">
        <w:trPr>
          <w:trHeight w:val="292"/>
        </w:trPr>
        <w:tc>
          <w:tcPr>
            <w:tcW w:w="675" w:type="dxa"/>
            <w:vAlign w:val="center"/>
          </w:tcPr>
          <w:p w14:paraId="7EDA040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lastRenderedPageBreak/>
              <w:t>12</w:t>
            </w:r>
          </w:p>
        </w:tc>
        <w:tc>
          <w:tcPr>
            <w:tcW w:w="2410" w:type="dxa"/>
            <w:vAlign w:val="center"/>
          </w:tcPr>
          <w:p w14:paraId="0CDA400A" w14:textId="77777777" w:rsidR="00406486" w:rsidRDefault="00406486" w:rsidP="00A401CF">
            <w:pPr>
              <w:suppressAutoHyphens/>
              <w:spacing w:before="100" w:beforeAutospacing="1" w:after="100" w:afterAutospacing="1"/>
              <w:jc w:val="center"/>
              <w:rPr>
                <w:color w:val="000000"/>
                <w:sz w:val="22"/>
                <w:szCs w:val="22"/>
              </w:rPr>
            </w:pPr>
            <w:r w:rsidRPr="00625213">
              <w:rPr>
                <w:color w:val="000000"/>
                <w:sz w:val="22"/>
                <w:szCs w:val="22"/>
              </w:rPr>
              <w:t>Iekārtas vadības kontroliera programmēšana</w:t>
            </w:r>
          </w:p>
        </w:tc>
        <w:tc>
          <w:tcPr>
            <w:tcW w:w="1559" w:type="dxa"/>
            <w:vAlign w:val="center"/>
          </w:tcPr>
          <w:p w14:paraId="2BD786E4"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065EA8B5"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787ACCFD" w14:textId="77777777" w:rsidR="00406486" w:rsidRDefault="00406486" w:rsidP="00A401CF">
            <w:pPr>
              <w:suppressAutoHyphens/>
              <w:spacing w:before="100" w:beforeAutospacing="1" w:after="100" w:afterAutospacing="1"/>
              <w:jc w:val="center"/>
              <w:rPr>
                <w:sz w:val="22"/>
                <w:szCs w:val="22"/>
              </w:rPr>
            </w:pPr>
          </w:p>
        </w:tc>
        <w:tc>
          <w:tcPr>
            <w:tcW w:w="1163" w:type="dxa"/>
          </w:tcPr>
          <w:p w14:paraId="1A1710AE" w14:textId="77777777" w:rsidR="00406486" w:rsidRDefault="00406486" w:rsidP="00A401CF">
            <w:pPr>
              <w:suppressAutoHyphens/>
              <w:spacing w:before="100" w:beforeAutospacing="1" w:after="100" w:afterAutospacing="1"/>
              <w:jc w:val="center"/>
              <w:rPr>
                <w:sz w:val="22"/>
                <w:szCs w:val="22"/>
              </w:rPr>
            </w:pPr>
          </w:p>
        </w:tc>
        <w:tc>
          <w:tcPr>
            <w:tcW w:w="1516" w:type="dxa"/>
          </w:tcPr>
          <w:p w14:paraId="01E7A5FA" w14:textId="77777777" w:rsidR="00406486" w:rsidRDefault="00406486" w:rsidP="00A401CF">
            <w:pPr>
              <w:suppressAutoHyphens/>
              <w:spacing w:before="100" w:beforeAutospacing="1" w:after="100" w:afterAutospacing="1"/>
              <w:rPr>
                <w:sz w:val="22"/>
                <w:szCs w:val="22"/>
              </w:rPr>
            </w:pPr>
          </w:p>
        </w:tc>
      </w:tr>
      <w:tr w:rsidR="00406486" w14:paraId="7844C903" w14:textId="77777777" w:rsidTr="00A401CF">
        <w:trPr>
          <w:trHeight w:val="292"/>
        </w:trPr>
        <w:tc>
          <w:tcPr>
            <w:tcW w:w="675" w:type="dxa"/>
            <w:vAlign w:val="center"/>
          </w:tcPr>
          <w:p w14:paraId="0C562EC3"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13</w:t>
            </w:r>
          </w:p>
        </w:tc>
        <w:tc>
          <w:tcPr>
            <w:tcW w:w="2410" w:type="dxa"/>
            <w:vAlign w:val="center"/>
          </w:tcPr>
          <w:p w14:paraId="614CAD67" w14:textId="77777777" w:rsidR="00406486" w:rsidRDefault="00406486" w:rsidP="00A401CF">
            <w:pPr>
              <w:suppressAutoHyphens/>
              <w:spacing w:before="100" w:beforeAutospacing="1" w:after="100" w:afterAutospacing="1"/>
              <w:jc w:val="center"/>
              <w:rPr>
                <w:color w:val="000000"/>
                <w:sz w:val="22"/>
                <w:szCs w:val="22"/>
              </w:rPr>
            </w:pPr>
            <w:r w:rsidRPr="008B0101">
              <w:rPr>
                <w:color w:val="000000"/>
                <w:sz w:val="22"/>
                <w:szCs w:val="22"/>
              </w:rPr>
              <w:t xml:space="preserve">Komunikācijas izveide starp </w:t>
            </w:r>
            <w:proofErr w:type="spellStart"/>
            <w:r w:rsidRPr="008B0101">
              <w:rPr>
                <w:color w:val="000000"/>
                <w:sz w:val="22"/>
                <w:szCs w:val="22"/>
              </w:rPr>
              <w:t>profine</w:t>
            </w:r>
            <w:r>
              <w:rPr>
                <w:color w:val="000000"/>
                <w:sz w:val="22"/>
                <w:szCs w:val="22"/>
              </w:rPr>
              <w:t>t</w:t>
            </w:r>
            <w:proofErr w:type="spellEnd"/>
            <w:r>
              <w:rPr>
                <w:color w:val="000000"/>
                <w:sz w:val="22"/>
                <w:szCs w:val="22"/>
              </w:rPr>
              <w:t xml:space="preserve"> </w:t>
            </w:r>
            <w:proofErr w:type="spellStart"/>
            <w:r w:rsidRPr="008B0101">
              <w:rPr>
                <w:color w:val="000000"/>
                <w:sz w:val="22"/>
                <w:szCs w:val="22"/>
              </w:rPr>
              <w:t>iekartām</w:t>
            </w:r>
            <w:proofErr w:type="spellEnd"/>
          </w:p>
        </w:tc>
        <w:tc>
          <w:tcPr>
            <w:tcW w:w="1559" w:type="dxa"/>
            <w:vAlign w:val="center"/>
          </w:tcPr>
          <w:p w14:paraId="55A53BF5"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3EFA034A"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185D0D32" w14:textId="77777777" w:rsidR="00406486" w:rsidRDefault="00406486" w:rsidP="00A401CF">
            <w:pPr>
              <w:suppressAutoHyphens/>
              <w:spacing w:before="100" w:beforeAutospacing="1" w:after="100" w:afterAutospacing="1"/>
              <w:jc w:val="center"/>
              <w:rPr>
                <w:sz w:val="22"/>
                <w:szCs w:val="22"/>
              </w:rPr>
            </w:pPr>
          </w:p>
        </w:tc>
        <w:tc>
          <w:tcPr>
            <w:tcW w:w="1163" w:type="dxa"/>
          </w:tcPr>
          <w:p w14:paraId="44CFEC70" w14:textId="77777777" w:rsidR="00406486" w:rsidRDefault="00406486" w:rsidP="00A401CF">
            <w:pPr>
              <w:suppressAutoHyphens/>
              <w:spacing w:before="100" w:beforeAutospacing="1" w:after="100" w:afterAutospacing="1"/>
              <w:jc w:val="center"/>
              <w:rPr>
                <w:sz w:val="22"/>
                <w:szCs w:val="22"/>
              </w:rPr>
            </w:pPr>
          </w:p>
        </w:tc>
        <w:tc>
          <w:tcPr>
            <w:tcW w:w="1516" w:type="dxa"/>
          </w:tcPr>
          <w:p w14:paraId="77AE6425" w14:textId="77777777" w:rsidR="00406486" w:rsidRDefault="00406486" w:rsidP="00A401CF">
            <w:pPr>
              <w:suppressAutoHyphens/>
              <w:spacing w:before="100" w:beforeAutospacing="1" w:after="100" w:afterAutospacing="1"/>
              <w:rPr>
                <w:sz w:val="22"/>
                <w:szCs w:val="22"/>
              </w:rPr>
            </w:pPr>
          </w:p>
        </w:tc>
      </w:tr>
      <w:tr w:rsidR="00406486" w14:paraId="64DB3F9B" w14:textId="77777777" w:rsidTr="00A401CF">
        <w:trPr>
          <w:trHeight w:val="292"/>
        </w:trPr>
        <w:tc>
          <w:tcPr>
            <w:tcW w:w="675" w:type="dxa"/>
            <w:vAlign w:val="center"/>
          </w:tcPr>
          <w:p w14:paraId="01E075C0"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14</w:t>
            </w:r>
          </w:p>
        </w:tc>
        <w:tc>
          <w:tcPr>
            <w:tcW w:w="2410" w:type="dxa"/>
            <w:vAlign w:val="center"/>
          </w:tcPr>
          <w:p w14:paraId="1B11EB64"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Iekārtas vadības HMI programmē</w:t>
            </w:r>
            <w:r>
              <w:rPr>
                <w:color w:val="000000"/>
                <w:sz w:val="22"/>
                <w:szCs w:val="22"/>
              </w:rPr>
              <w:t>š</w:t>
            </w:r>
            <w:r w:rsidRPr="00963198">
              <w:rPr>
                <w:color w:val="000000"/>
                <w:sz w:val="22"/>
                <w:szCs w:val="22"/>
              </w:rPr>
              <w:t>ana</w:t>
            </w:r>
          </w:p>
        </w:tc>
        <w:tc>
          <w:tcPr>
            <w:tcW w:w="1559" w:type="dxa"/>
            <w:vAlign w:val="center"/>
          </w:tcPr>
          <w:p w14:paraId="19802E5B"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657F0710"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53EDEE2" w14:textId="77777777" w:rsidR="00406486" w:rsidRDefault="00406486" w:rsidP="00A401CF">
            <w:pPr>
              <w:suppressAutoHyphens/>
              <w:spacing w:before="100" w:beforeAutospacing="1" w:after="100" w:afterAutospacing="1"/>
              <w:jc w:val="center"/>
              <w:rPr>
                <w:sz w:val="22"/>
                <w:szCs w:val="22"/>
              </w:rPr>
            </w:pPr>
          </w:p>
        </w:tc>
        <w:tc>
          <w:tcPr>
            <w:tcW w:w="1163" w:type="dxa"/>
          </w:tcPr>
          <w:p w14:paraId="67F9576B" w14:textId="77777777" w:rsidR="00406486" w:rsidRDefault="00406486" w:rsidP="00A401CF">
            <w:pPr>
              <w:suppressAutoHyphens/>
              <w:spacing w:before="100" w:beforeAutospacing="1" w:after="100" w:afterAutospacing="1"/>
              <w:jc w:val="center"/>
              <w:rPr>
                <w:sz w:val="22"/>
                <w:szCs w:val="22"/>
              </w:rPr>
            </w:pPr>
          </w:p>
        </w:tc>
        <w:tc>
          <w:tcPr>
            <w:tcW w:w="1516" w:type="dxa"/>
          </w:tcPr>
          <w:p w14:paraId="639BA379" w14:textId="77777777" w:rsidR="00406486" w:rsidRDefault="00406486" w:rsidP="00A401CF">
            <w:pPr>
              <w:suppressAutoHyphens/>
              <w:spacing w:before="100" w:beforeAutospacing="1" w:after="100" w:afterAutospacing="1"/>
              <w:rPr>
                <w:sz w:val="22"/>
                <w:szCs w:val="22"/>
              </w:rPr>
            </w:pPr>
          </w:p>
        </w:tc>
      </w:tr>
      <w:tr w:rsidR="00406486" w14:paraId="6001C00A" w14:textId="77777777" w:rsidTr="00A401CF">
        <w:trPr>
          <w:trHeight w:val="292"/>
        </w:trPr>
        <w:tc>
          <w:tcPr>
            <w:tcW w:w="675" w:type="dxa"/>
            <w:vAlign w:val="center"/>
          </w:tcPr>
          <w:p w14:paraId="4A2417AB"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15</w:t>
            </w:r>
          </w:p>
        </w:tc>
        <w:tc>
          <w:tcPr>
            <w:tcW w:w="2410" w:type="dxa"/>
            <w:vAlign w:val="center"/>
          </w:tcPr>
          <w:p w14:paraId="65ACC659"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Recepšu bloka izveide</w:t>
            </w:r>
          </w:p>
        </w:tc>
        <w:tc>
          <w:tcPr>
            <w:tcW w:w="1559" w:type="dxa"/>
            <w:vAlign w:val="center"/>
          </w:tcPr>
          <w:p w14:paraId="30422C42"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75A8B757"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648E7CDD" w14:textId="77777777" w:rsidR="00406486" w:rsidRDefault="00406486" w:rsidP="00A401CF">
            <w:pPr>
              <w:suppressAutoHyphens/>
              <w:spacing w:before="100" w:beforeAutospacing="1" w:after="100" w:afterAutospacing="1"/>
              <w:jc w:val="center"/>
              <w:rPr>
                <w:sz w:val="22"/>
                <w:szCs w:val="22"/>
              </w:rPr>
            </w:pPr>
          </w:p>
        </w:tc>
        <w:tc>
          <w:tcPr>
            <w:tcW w:w="1163" w:type="dxa"/>
          </w:tcPr>
          <w:p w14:paraId="495918A7" w14:textId="77777777" w:rsidR="00406486" w:rsidRDefault="00406486" w:rsidP="00A401CF">
            <w:pPr>
              <w:suppressAutoHyphens/>
              <w:spacing w:before="100" w:beforeAutospacing="1" w:after="100" w:afterAutospacing="1"/>
              <w:jc w:val="center"/>
              <w:rPr>
                <w:sz w:val="22"/>
                <w:szCs w:val="22"/>
              </w:rPr>
            </w:pPr>
          </w:p>
        </w:tc>
        <w:tc>
          <w:tcPr>
            <w:tcW w:w="1516" w:type="dxa"/>
          </w:tcPr>
          <w:p w14:paraId="7A13ADDC" w14:textId="77777777" w:rsidR="00406486" w:rsidRDefault="00406486" w:rsidP="00A401CF">
            <w:pPr>
              <w:suppressAutoHyphens/>
              <w:spacing w:before="100" w:beforeAutospacing="1" w:after="100" w:afterAutospacing="1"/>
              <w:rPr>
                <w:sz w:val="22"/>
                <w:szCs w:val="22"/>
              </w:rPr>
            </w:pPr>
          </w:p>
        </w:tc>
      </w:tr>
      <w:tr w:rsidR="00406486" w14:paraId="0E027425" w14:textId="77777777" w:rsidTr="00A401CF">
        <w:trPr>
          <w:trHeight w:val="292"/>
        </w:trPr>
        <w:tc>
          <w:tcPr>
            <w:tcW w:w="675" w:type="dxa"/>
            <w:vAlign w:val="center"/>
          </w:tcPr>
          <w:p w14:paraId="3E3127D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16</w:t>
            </w:r>
          </w:p>
        </w:tc>
        <w:tc>
          <w:tcPr>
            <w:tcW w:w="2410" w:type="dxa"/>
            <w:vAlign w:val="center"/>
          </w:tcPr>
          <w:p w14:paraId="7ED2EFCB"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Jaunās vadības uzstādīšana</w:t>
            </w:r>
          </w:p>
        </w:tc>
        <w:tc>
          <w:tcPr>
            <w:tcW w:w="1559" w:type="dxa"/>
            <w:vAlign w:val="center"/>
          </w:tcPr>
          <w:p w14:paraId="7D464CE2"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0D0069F9"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63EE3046" w14:textId="77777777" w:rsidR="00406486" w:rsidRDefault="00406486" w:rsidP="00A401CF">
            <w:pPr>
              <w:suppressAutoHyphens/>
              <w:spacing w:before="100" w:beforeAutospacing="1" w:after="100" w:afterAutospacing="1"/>
              <w:jc w:val="center"/>
              <w:rPr>
                <w:sz w:val="22"/>
                <w:szCs w:val="22"/>
              </w:rPr>
            </w:pPr>
          </w:p>
        </w:tc>
        <w:tc>
          <w:tcPr>
            <w:tcW w:w="1163" w:type="dxa"/>
          </w:tcPr>
          <w:p w14:paraId="43BEDDD2" w14:textId="77777777" w:rsidR="00406486" w:rsidRDefault="00406486" w:rsidP="00A401CF">
            <w:pPr>
              <w:suppressAutoHyphens/>
              <w:spacing w:before="100" w:beforeAutospacing="1" w:after="100" w:afterAutospacing="1"/>
              <w:jc w:val="center"/>
              <w:rPr>
                <w:sz w:val="22"/>
                <w:szCs w:val="22"/>
              </w:rPr>
            </w:pPr>
          </w:p>
        </w:tc>
        <w:tc>
          <w:tcPr>
            <w:tcW w:w="1516" w:type="dxa"/>
          </w:tcPr>
          <w:p w14:paraId="0C50ACD1" w14:textId="77777777" w:rsidR="00406486" w:rsidRDefault="00406486" w:rsidP="00A401CF">
            <w:pPr>
              <w:suppressAutoHyphens/>
              <w:spacing w:before="100" w:beforeAutospacing="1" w:after="100" w:afterAutospacing="1"/>
              <w:rPr>
                <w:sz w:val="22"/>
                <w:szCs w:val="22"/>
              </w:rPr>
            </w:pPr>
          </w:p>
        </w:tc>
      </w:tr>
      <w:tr w:rsidR="00406486" w14:paraId="7F02035A" w14:textId="77777777" w:rsidTr="00A401CF">
        <w:trPr>
          <w:trHeight w:val="292"/>
        </w:trPr>
        <w:tc>
          <w:tcPr>
            <w:tcW w:w="675" w:type="dxa"/>
            <w:vAlign w:val="center"/>
          </w:tcPr>
          <w:p w14:paraId="0F2E54F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17</w:t>
            </w:r>
          </w:p>
        </w:tc>
        <w:tc>
          <w:tcPr>
            <w:tcW w:w="2410" w:type="dxa"/>
            <w:vAlign w:val="center"/>
          </w:tcPr>
          <w:p w14:paraId="7F7EFB18"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 xml:space="preserve">Iekārtas palaišana </w:t>
            </w:r>
            <w:proofErr w:type="spellStart"/>
            <w:r w:rsidRPr="00963198">
              <w:rPr>
                <w:color w:val="000000"/>
                <w:sz w:val="22"/>
                <w:szCs w:val="22"/>
              </w:rPr>
              <w:t>realajā</w:t>
            </w:r>
            <w:proofErr w:type="spellEnd"/>
            <w:r w:rsidRPr="00963198">
              <w:rPr>
                <w:color w:val="000000"/>
                <w:sz w:val="22"/>
                <w:szCs w:val="22"/>
              </w:rPr>
              <w:t xml:space="preserve"> vidē, kalibrēšana</w:t>
            </w:r>
          </w:p>
        </w:tc>
        <w:tc>
          <w:tcPr>
            <w:tcW w:w="1559" w:type="dxa"/>
            <w:vAlign w:val="center"/>
          </w:tcPr>
          <w:p w14:paraId="4573C6B9"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059B7C8E"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390602CB" w14:textId="77777777" w:rsidR="00406486" w:rsidRDefault="00406486" w:rsidP="00A401CF">
            <w:pPr>
              <w:suppressAutoHyphens/>
              <w:spacing w:before="100" w:beforeAutospacing="1" w:after="100" w:afterAutospacing="1"/>
              <w:jc w:val="center"/>
              <w:rPr>
                <w:sz w:val="22"/>
                <w:szCs w:val="22"/>
              </w:rPr>
            </w:pPr>
          </w:p>
        </w:tc>
        <w:tc>
          <w:tcPr>
            <w:tcW w:w="1163" w:type="dxa"/>
          </w:tcPr>
          <w:p w14:paraId="36A5E9DB" w14:textId="77777777" w:rsidR="00406486" w:rsidRDefault="00406486" w:rsidP="00A401CF">
            <w:pPr>
              <w:suppressAutoHyphens/>
              <w:spacing w:before="100" w:beforeAutospacing="1" w:after="100" w:afterAutospacing="1"/>
              <w:jc w:val="center"/>
              <w:rPr>
                <w:sz w:val="22"/>
                <w:szCs w:val="22"/>
              </w:rPr>
            </w:pPr>
          </w:p>
        </w:tc>
        <w:tc>
          <w:tcPr>
            <w:tcW w:w="1516" w:type="dxa"/>
          </w:tcPr>
          <w:p w14:paraId="160954AC" w14:textId="77777777" w:rsidR="00406486" w:rsidRDefault="00406486" w:rsidP="00A401CF">
            <w:pPr>
              <w:suppressAutoHyphens/>
              <w:spacing w:before="100" w:beforeAutospacing="1" w:after="100" w:afterAutospacing="1"/>
              <w:rPr>
                <w:sz w:val="22"/>
                <w:szCs w:val="22"/>
              </w:rPr>
            </w:pPr>
          </w:p>
        </w:tc>
      </w:tr>
      <w:tr w:rsidR="00406486" w14:paraId="61632DE3" w14:textId="77777777" w:rsidTr="00A401CF">
        <w:trPr>
          <w:trHeight w:val="292"/>
        </w:trPr>
        <w:tc>
          <w:tcPr>
            <w:tcW w:w="675" w:type="dxa"/>
            <w:vAlign w:val="center"/>
          </w:tcPr>
          <w:p w14:paraId="0B478EBB"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18</w:t>
            </w:r>
          </w:p>
        </w:tc>
        <w:tc>
          <w:tcPr>
            <w:tcW w:w="2410" w:type="dxa"/>
            <w:vAlign w:val="center"/>
          </w:tcPr>
          <w:p w14:paraId="533B594D"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Tehniskās dokumentācijas sagatavošana</w:t>
            </w:r>
          </w:p>
        </w:tc>
        <w:tc>
          <w:tcPr>
            <w:tcW w:w="1559" w:type="dxa"/>
            <w:vAlign w:val="center"/>
          </w:tcPr>
          <w:p w14:paraId="26DDAFBF"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21AC04E3"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5F442B6A" w14:textId="77777777" w:rsidR="00406486" w:rsidRDefault="00406486" w:rsidP="00A401CF">
            <w:pPr>
              <w:suppressAutoHyphens/>
              <w:spacing w:before="100" w:beforeAutospacing="1" w:after="100" w:afterAutospacing="1"/>
              <w:jc w:val="center"/>
              <w:rPr>
                <w:sz w:val="22"/>
                <w:szCs w:val="22"/>
              </w:rPr>
            </w:pPr>
          </w:p>
        </w:tc>
        <w:tc>
          <w:tcPr>
            <w:tcW w:w="1163" w:type="dxa"/>
          </w:tcPr>
          <w:p w14:paraId="55426F20" w14:textId="77777777" w:rsidR="00406486" w:rsidRDefault="00406486" w:rsidP="00A401CF">
            <w:pPr>
              <w:suppressAutoHyphens/>
              <w:spacing w:before="100" w:beforeAutospacing="1" w:after="100" w:afterAutospacing="1"/>
              <w:jc w:val="center"/>
              <w:rPr>
                <w:sz w:val="22"/>
                <w:szCs w:val="22"/>
              </w:rPr>
            </w:pPr>
          </w:p>
        </w:tc>
        <w:tc>
          <w:tcPr>
            <w:tcW w:w="1516" w:type="dxa"/>
          </w:tcPr>
          <w:p w14:paraId="70AE14DC" w14:textId="77777777" w:rsidR="00406486" w:rsidRDefault="00406486" w:rsidP="00A401CF">
            <w:pPr>
              <w:suppressAutoHyphens/>
              <w:spacing w:before="100" w:beforeAutospacing="1" w:after="100" w:afterAutospacing="1"/>
              <w:rPr>
                <w:sz w:val="22"/>
                <w:szCs w:val="22"/>
              </w:rPr>
            </w:pPr>
          </w:p>
        </w:tc>
      </w:tr>
      <w:tr w:rsidR="00406486" w14:paraId="656BB3F5" w14:textId="77777777" w:rsidTr="00A401CF">
        <w:trPr>
          <w:trHeight w:val="292"/>
        </w:trPr>
        <w:tc>
          <w:tcPr>
            <w:tcW w:w="675" w:type="dxa"/>
            <w:vAlign w:val="center"/>
          </w:tcPr>
          <w:p w14:paraId="34E441F2"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19</w:t>
            </w:r>
          </w:p>
        </w:tc>
        <w:tc>
          <w:tcPr>
            <w:tcW w:w="2410" w:type="dxa"/>
            <w:vAlign w:val="center"/>
          </w:tcPr>
          <w:p w14:paraId="33C2AAA5" w14:textId="77777777" w:rsidR="00406486" w:rsidRDefault="00406486" w:rsidP="00A401CF">
            <w:pPr>
              <w:suppressAutoHyphens/>
              <w:spacing w:before="100" w:beforeAutospacing="1" w:after="100" w:afterAutospacing="1"/>
              <w:jc w:val="center"/>
              <w:rPr>
                <w:color w:val="000000"/>
                <w:sz w:val="22"/>
                <w:szCs w:val="22"/>
              </w:rPr>
            </w:pPr>
            <w:r w:rsidRPr="00963198">
              <w:rPr>
                <w:color w:val="000000"/>
                <w:sz w:val="22"/>
                <w:szCs w:val="22"/>
              </w:rPr>
              <w:t xml:space="preserve">Kabeļu, </w:t>
            </w:r>
            <w:proofErr w:type="spellStart"/>
            <w:r w:rsidRPr="00963198">
              <w:rPr>
                <w:color w:val="000000"/>
                <w:sz w:val="22"/>
                <w:szCs w:val="22"/>
              </w:rPr>
              <w:t>el.iekārtu</w:t>
            </w:r>
            <w:proofErr w:type="spellEnd"/>
            <w:r w:rsidRPr="00963198">
              <w:rPr>
                <w:color w:val="000000"/>
                <w:sz w:val="22"/>
                <w:szCs w:val="22"/>
              </w:rPr>
              <w:t xml:space="preserve"> montāža</w:t>
            </w:r>
          </w:p>
        </w:tc>
        <w:tc>
          <w:tcPr>
            <w:tcW w:w="1559" w:type="dxa"/>
            <w:vAlign w:val="center"/>
          </w:tcPr>
          <w:p w14:paraId="4E194B97"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3B75BCEB"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2EDD4DC7" w14:textId="77777777" w:rsidR="00406486" w:rsidRDefault="00406486" w:rsidP="00A401CF">
            <w:pPr>
              <w:suppressAutoHyphens/>
              <w:spacing w:before="100" w:beforeAutospacing="1" w:after="100" w:afterAutospacing="1"/>
              <w:jc w:val="center"/>
              <w:rPr>
                <w:sz w:val="22"/>
                <w:szCs w:val="22"/>
              </w:rPr>
            </w:pPr>
          </w:p>
        </w:tc>
        <w:tc>
          <w:tcPr>
            <w:tcW w:w="1163" w:type="dxa"/>
          </w:tcPr>
          <w:p w14:paraId="7AFD8CED" w14:textId="77777777" w:rsidR="00406486" w:rsidRDefault="00406486" w:rsidP="00A401CF">
            <w:pPr>
              <w:suppressAutoHyphens/>
              <w:spacing w:before="100" w:beforeAutospacing="1" w:after="100" w:afterAutospacing="1"/>
              <w:jc w:val="center"/>
              <w:rPr>
                <w:sz w:val="22"/>
                <w:szCs w:val="22"/>
              </w:rPr>
            </w:pPr>
          </w:p>
        </w:tc>
        <w:tc>
          <w:tcPr>
            <w:tcW w:w="1516" w:type="dxa"/>
          </w:tcPr>
          <w:p w14:paraId="6C1464CB" w14:textId="77777777" w:rsidR="00406486" w:rsidRDefault="00406486" w:rsidP="00A401CF">
            <w:pPr>
              <w:suppressAutoHyphens/>
              <w:spacing w:before="100" w:beforeAutospacing="1" w:after="100" w:afterAutospacing="1"/>
              <w:rPr>
                <w:sz w:val="22"/>
                <w:szCs w:val="22"/>
              </w:rPr>
            </w:pPr>
          </w:p>
        </w:tc>
      </w:tr>
      <w:tr w:rsidR="00406486" w14:paraId="71A3B7BC" w14:textId="77777777" w:rsidTr="00A401CF">
        <w:trPr>
          <w:trHeight w:val="292"/>
        </w:trPr>
        <w:tc>
          <w:tcPr>
            <w:tcW w:w="675" w:type="dxa"/>
            <w:vAlign w:val="center"/>
          </w:tcPr>
          <w:p w14:paraId="6FE3B3B7"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20</w:t>
            </w:r>
          </w:p>
        </w:tc>
        <w:tc>
          <w:tcPr>
            <w:tcW w:w="2410" w:type="dxa"/>
            <w:vAlign w:val="center"/>
          </w:tcPr>
          <w:p w14:paraId="0D725B09" w14:textId="77777777" w:rsidR="00406486" w:rsidRDefault="00406486" w:rsidP="00A401CF">
            <w:pPr>
              <w:suppressAutoHyphens/>
              <w:spacing w:before="100" w:beforeAutospacing="1" w:after="100" w:afterAutospacing="1"/>
              <w:jc w:val="center"/>
              <w:rPr>
                <w:color w:val="000000"/>
                <w:sz w:val="22"/>
                <w:szCs w:val="22"/>
              </w:rPr>
            </w:pPr>
            <w:proofErr w:type="spellStart"/>
            <w:r w:rsidRPr="00963198">
              <w:rPr>
                <w:color w:val="000000"/>
                <w:sz w:val="22"/>
                <w:szCs w:val="22"/>
              </w:rPr>
              <w:t>Elektromateriāli</w:t>
            </w:r>
            <w:proofErr w:type="spellEnd"/>
          </w:p>
        </w:tc>
        <w:tc>
          <w:tcPr>
            <w:tcW w:w="1559" w:type="dxa"/>
            <w:vAlign w:val="center"/>
          </w:tcPr>
          <w:p w14:paraId="771B1CF1"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komplekts</w:t>
            </w:r>
          </w:p>
        </w:tc>
        <w:tc>
          <w:tcPr>
            <w:tcW w:w="1418" w:type="dxa"/>
            <w:vAlign w:val="center"/>
          </w:tcPr>
          <w:p w14:paraId="66323DFD"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3080F73E" w14:textId="77777777" w:rsidR="00406486" w:rsidRDefault="00406486" w:rsidP="00A401CF">
            <w:pPr>
              <w:suppressAutoHyphens/>
              <w:spacing w:before="100" w:beforeAutospacing="1" w:after="100" w:afterAutospacing="1"/>
              <w:jc w:val="center"/>
              <w:rPr>
                <w:sz w:val="22"/>
                <w:szCs w:val="22"/>
              </w:rPr>
            </w:pPr>
          </w:p>
        </w:tc>
        <w:tc>
          <w:tcPr>
            <w:tcW w:w="1163" w:type="dxa"/>
          </w:tcPr>
          <w:p w14:paraId="5E99C151" w14:textId="77777777" w:rsidR="00406486" w:rsidRDefault="00406486" w:rsidP="00A401CF">
            <w:pPr>
              <w:suppressAutoHyphens/>
              <w:spacing w:before="100" w:beforeAutospacing="1" w:after="100" w:afterAutospacing="1"/>
              <w:jc w:val="center"/>
              <w:rPr>
                <w:sz w:val="22"/>
                <w:szCs w:val="22"/>
              </w:rPr>
            </w:pPr>
          </w:p>
        </w:tc>
        <w:tc>
          <w:tcPr>
            <w:tcW w:w="1516" w:type="dxa"/>
          </w:tcPr>
          <w:p w14:paraId="4B9A1851" w14:textId="77777777" w:rsidR="00406486" w:rsidRDefault="00406486" w:rsidP="00A401CF">
            <w:pPr>
              <w:suppressAutoHyphens/>
              <w:spacing w:before="100" w:beforeAutospacing="1" w:after="100" w:afterAutospacing="1"/>
              <w:rPr>
                <w:sz w:val="22"/>
                <w:szCs w:val="22"/>
              </w:rPr>
            </w:pPr>
          </w:p>
        </w:tc>
      </w:tr>
      <w:tr w:rsidR="00406486" w14:paraId="69EFD3E0" w14:textId="77777777" w:rsidTr="00A401CF">
        <w:trPr>
          <w:trHeight w:val="292"/>
        </w:trPr>
        <w:tc>
          <w:tcPr>
            <w:tcW w:w="675" w:type="dxa"/>
            <w:vAlign w:val="center"/>
          </w:tcPr>
          <w:p w14:paraId="30CC9F1C" w14:textId="77777777" w:rsidR="00406486" w:rsidRDefault="00406486" w:rsidP="00A401CF">
            <w:pPr>
              <w:suppressAutoHyphens/>
              <w:spacing w:before="100" w:beforeAutospacing="1" w:after="100" w:afterAutospacing="1"/>
              <w:jc w:val="center"/>
              <w:rPr>
                <w:color w:val="000000"/>
                <w:sz w:val="22"/>
                <w:szCs w:val="22"/>
              </w:rPr>
            </w:pPr>
            <w:r>
              <w:rPr>
                <w:color w:val="000000"/>
                <w:sz w:val="22"/>
                <w:szCs w:val="22"/>
              </w:rPr>
              <w:t>21</w:t>
            </w:r>
          </w:p>
        </w:tc>
        <w:tc>
          <w:tcPr>
            <w:tcW w:w="2410" w:type="dxa"/>
            <w:vAlign w:val="center"/>
          </w:tcPr>
          <w:p w14:paraId="3500B9BB" w14:textId="77777777" w:rsidR="00406486" w:rsidRPr="00963198" w:rsidRDefault="00406486" w:rsidP="00A401CF">
            <w:pPr>
              <w:suppressAutoHyphens/>
              <w:spacing w:before="100" w:beforeAutospacing="1" w:after="100" w:afterAutospacing="1"/>
              <w:jc w:val="center"/>
              <w:rPr>
                <w:color w:val="000000"/>
                <w:sz w:val="22"/>
                <w:szCs w:val="22"/>
              </w:rPr>
            </w:pPr>
            <w:r w:rsidRPr="006073F1">
              <w:rPr>
                <w:color w:val="000000"/>
                <w:sz w:val="22"/>
                <w:szCs w:val="22"/>
              </w:rPr>
              <w:t>Transports</w:t>
            </w:r>
          </w:p>
        </w:tc>
        <w:tc>
          <w:tcPr>
            <w:tcW w:w="1559" w:type="dxa"/>
            <w:vAlign w:val="center"/>
          </w:tcPr>
          <w:p w14:paraId="77E21C7D"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pakalpojums</w:t>
            </w:r>
          </w:p>
        </w:tc>
        <w:tc>
          <w:tcPr>
            <w:tcW w:w="1418" w:type="dxa"/>
            <w:vAlign w:val="center"/>
          </w:tcPr>
          <w:p w14:paraId="386BD448" w14:textId="77777777" w:rsidR="00406486" w:rsidRPr="006073F1" w:rsidRDefault="00406486" w:rsidP="00A401CF">
            <w:pPr>
              <w:suppressAutoHyphens/>
              <w:spacing w:before="100" w:beforeAutospacing="1" w:after="100" w:afterAutospacing="1"/>
              <w:jc w:val="center"/>
              <w:rPr>
                <w:color w:val="000000"/>
                <w:sz w:val="22"/>
                <w:szCs w:val="22"/>
              </w:rPr>
            </w:pPr>
            <w:r w:rsidRPr="006073F1">
              <w:rPr>
                <w:color w:val="000000"/>
                <w:sz w:val="22"/>
                <w:szCs w:val="22"/>
              </w:rPr>
              <w:t>1</w:t>
            </w:r>
          </w:p>
        </w:tc>
        <w:tc>
          <w:tcPr>
            <w:tcW w:w="1843" w:type="dxa"/>
          </w:tcPr>
          <w:p w14:paraId="1BBBA527" w14:textId="77777777" w:rsidR="00406486" w:rsidRDefault="00406486" w:rsidP="00A401CF">
            <w:pPr>
              <w:suppressAutoHyphens/>
              <w:spacing w:before="100" w:beforeAutospacing="1" w:after="100" w:afterAutospacing="1"/>
              <w:jc w:val="center"/>
              <w:rPr>
                <w:sz w:val="22"/>
                <w:szCs w:val="22"/>
              </w:rPr>
            </w:pPr>
          </w:p>
        </w:tc>
        <w:tc>
          <w:tcPr>
            <w:tcW w:w="1163" w:type="dxa"/>
          </w:tcPr>
          <w:p w14:paraId="08BB783A" w14:textId="77777777" w:rsidR="00406486" w:rsidRDefault="00406486" w:rsidP="00A401CF">
            <w:pPr>
              <w:suppressAutoHyphens/>
              <w:spacing w:before="100" w:beforeAutospacing="1" w:after="100" w:afterAutospacing="1"/>
              <w:jc w:val="center"/>
              <w:rPr>
                <w:sz w:val="22"/>
                <w:szCs w:val="22"/>
              </w:rPr>
            </w:pPr>
          </w:p>
        </w:tc>
        <w:tc>
          <w:tcPr>
            <w:tcW w:w="1516" w:type="dxa"/>
          </w:tcPr>
          <w:p w14:paraId="1AFFFF3F" w14:textId="77777777" w:rsidR="00406486" w:rsidRDefault="00406486" w:rsidP="00A401CF">
            <w:pPr>
              <w:suppressAutoHyphens/>
              <w:spacing w:before="100" w:beforeAutospacing="1" w:after="100" w:afterAutospacing="1"/>
              <w:rPr>
                <w:sz w:val="22"/>
                <w:szCs w:val="22"/>
              </w:rPr>
            </w:pPr>
          </w:p>
        </w:tc>
      </w:tr>
      <w:tr w:rsidR="00406486" w14:paraId="5FAB777A" w14:textId="77777777" w:rsidTr="00A401CF">
        <w:trPr>
          <w:trHeight w:val="292"/>
        </w:trPr>
        <w:tc>
          <w:tcPr>
            <w:tcW w:w="6062" w:type="dxa"/>
            <w:gridSpan w:val="4"/>
            <w:vAlign w:val="center"/>
          </w:tcPr>
          <w:p w14:paraId="30A016DC" w14:textId="77777777" w:rsidR="00406486" w:rsidRDefault="00406486" w:rsidP="00A401CF">
            <w:pPr>
              <w:suppressAutoHyphens/>
              <w:spacing w:before="100" w:beforeAutospacing="1" w:after="100" w:afterAutospacing="1"/>
              <w:jc w:val="center"/>
              <w:rPr>
                <w:color w:val="000000"/>
                <w:sz w:val="22"/>
                <w:szCs w:val="22"/>
              </w:rPr>
            </w:pPr>
            <w:r w:rsidRPr="006073F1">
              <w:rPr>
                <w:b/>
                <w:bCs/>
                <w:color w:val="000000"/>
                <w:sz w:val="22"/>
                <w:szCs w:val="22"/>
              </w:rPr>
              <w:t>KOPĀ:</w:t>
            </w:r>
          </w:p>
        </w:tc>
        <w:tc>
          <w:tcPr>
            <w:tcW w:w="1843" w:type="dxa"/>
          </w:tcPr>
          <w:p w14:paraId="0899D1A3" w14:textId="77777777" w:rsidR="00406486" w:rsidRDefault="00406486" w:rsidP="00A401CF">
            <w:pPr>
              <w:suppressAutoHyphens/>
              <w:spacing w:before="100" w:beforeAutospacing="1" w:after="100" w:afterAutospacing="1"/>
              <w:jc w:val="center"/>
              <w:rPr>
                <w:sz w:val="22"/>
                <w:szCs w:val="22"/>
              </w:rPr>
            </w:pPr>
          </w:p>
        </w:tc>
        <w:tc>
          <w:tcPr>
            <w:tcW w:w="1163" w:type="dxa"/>
          </w:tcPr>
          <w:p w14:paraId="100C1A48" w14:textId="77777777" w:rsidR="00406486" w:rsidRDefault="00406486" w:rsidP="00A401CF">
            <w:pPr>
              <w:suppressAutoHyphens/>
              <w:spacing w:before="100" w:beforeAutospacing="1" w:after="100" w:afterAutospacing="1"/>
              <w:jc w:val="center"/>
              <w:rPr>
                <w:sz w:val="22"/>
                <w:szCs w:val="22"/>
              </w:rPr>
            </w:pPr>
          </w:p>
        </w:tc>
        <w:tc>
          <w:tcPr>
            <w:tcW w:w="1516" w:type="dxa"/>
          </w:tcPr>
          <w:p w14:paraId="3B58FB3F" w14:textId="77777777" w:rsidR="00406486" w:rsidRDefault="00406486" w:rsidP="00A401CF">
            <w:pPr>
              <w:suppressAutoHyphens/>
              <w:spacing w:before="100" w:beforeAutospacing="1" w:after="100" w:afterAutospacing="1"/>
              <w:rPr>
                <w:sz w:val="22"/>
                <w:szCs w:val="22"/>
              </w:rPr>
            </w:pPr>
          </w:p>
        </w:tc>
      </w:tr>
    </w:tbl>
    <w:p w14:paraId="50136A1F" w14:textId="77777777" w:rsidR="00406486" w:rsidRPr="00373E84" w:rsidRDefault="00406486" w:rsidP="00406486">
      <w:pPr>
        <w:shd w:val="clear" w:color="auto" w:fill="FFFFFF"/>
        <w:tabs>
          <w:tab w:val="left" w:pos="1128"/>
        </w:tabs>
        <w:spacing w:line="283" w:lineRule="exact"/>
        <w:ind w:firstLine="426"/>
        <w:jc w:val="center"/>
        <w:rPr>
          <w:bCs/>
        </w:rPr>
      </w:pPr>
    </w:p>
    <w:p w14:paraId="10C5737C" w14:textId="77777777" w:rsidR="00100C37" w:rsidRDefault="00100C37" w:rsidP="00100C37">
      <w:pPr>
        <w:pStyle w:val="ListParagraph"/>
        <w:numPr>
          <w:ilvl w:val="0"/>
          <w:numId w:val="67"/>
        </w:numPr>
        <w:spacing w:after="240"/>
        <w:jc w:val="both"/>
      </w:pPr>
      <w:r w:rsidRPr="00100C37">
        <w:rPr>
          <w:iCs/>
        </w:rPr>
        <w:t xml:space="preserve">Finanšu piedāvājumā norādītajās cenās </w:t>
      </w:r>
      <w:r w:rsidRPr="00ED0400">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1DE1AC1A" w14:textId="77777777" w:rsidR="00100C37" w:rsidRPr="00100C37" w:rsidRDefault="00100C37" w:rsidP="00100C37">
      <w:pPr>
        <w:pStyle w:val="ListParagraph"/>
        <w:numPr>
          <w:ilvl w:val="0"/>
          <w:numId w:val="67"/>
        </w:numPr>
        <w:suppressAutoHyphens/>
        <w:spacing w:before="100" w:beforeAutospacing="1" w:after="100" w:afterAutospacing="1" w:line="259" w:lineRule="auto"/>
        <w:jc w:val="both"/>
        <w:rPr>
          <w:bCs/>
        </w:rPr>
      </w:pPr>
      <w:r w:rsidRPr="00100C37">
        <w:rPr>
          <w:w w:val="105"/>
        </w:rPr>
        <w:t>Visām</w:t>
      </w:r>
      <w:r w:rsidRPr="00100C37">
        <w:rPr>
          <w:spacing w:val="-6"/>
          <w:w w:val="105"/>
        </w:rPr>
        <w:t xml:space="preserve"> </w:t>
      </w:r>
      <w:r w:rsidRPr="00100C37">
        <w:rPr>
          <w:w w:val="105"/>
        </w:rPr>
        <w:t>izmaksām</w:t>
      </w:r>
      <w:r w:rsidRPr="00100C37">
        <w:rPr>
          <w:spacing w:val="6"/>
          <w:w w:val="105"/>
        </w:rPr>
        <w:t xml:space="preserve"> </w:t>
      </w:r>
      <w:r w:rsidRPr="00100C37">
        <w:rPr>
          <w:w w:val="105"/>
        </w:rPr>
        <w:t>jābūt</w:t>
      </w:r>
      <w:r w:rsidRPr="00100C37">
        <w:rPr>
          <w:spacing w:val="-11"/>
          <w:w w:val="105"/>
        </w:rPr>
        <w:t xml:space="preserve"> </w:t>
      </w:r>
      <w:r w:rsidRPr="00100C37">
        <w:rPr>
          <w:w w:val="105"/>
        </w:rPr>
        <w:t>uzrādītām</w:t>
      </w:r>
      <w:r w:rsidRPr="00100C37">
        <w:rPr>
          <w:spacing w:val="6"/>
          <w:w w:val="105"/>
        </w:rPr>
        <w:t xml:space="preserve"> </w:t>
      </w:r>
      <w:proofErr w:type="spellStart"/>
      <w:r w:rsidRPr="00100C37">
        <w:rPr>
          <w:w w:val="105"/>
        </w:rPr>
        <w:t>euro</w:t>
      </w:r>
      <w:proofErr w:type="spellEnd"/>
      <w:r w:rsidRPr="00100C37">
        <w:rPr>
          <w:spacing w:val="-9"/>
          <w:w w:val="105"/>
        </w:rPr>
        <w:t xml:space="preserve"> </w:t>
      </w:r>
      <w:r w:rsidRPr="00100C37">
        <w:rPr>
          <w:w w:val="105"/>
        </w:rPr>
        <w:t>(EUR)</w:t>
      </w:r>
      <w:r w:rsidRPr="00100C37">
        <w:rPr>
          <w:spacing w:val="3"/>
          <w:w w:val="105"/>
        </w:rPr>
        <w:t xml:space="preserve"> </w:t>
      </w:r>
      <w:r w:rsidRPr="00100C37">
        <w:rPr>
          <w:w w:val="105"/>
        </w:rPr>
        <w:t>ar</w:t>
      </w:r>
      <w:r w:rsidRPr="00100C37">
        <w:rPr>
          <w:spacing w:val="-5"/>
          <w:w w:val="105"/>
        </w:rPr>
        <w:t xml:space="preserve"> </w:t>
      </w:r>
      <w:r w:rsidRPr="00100C37">
        <w:rPr>
          <w:w w:val="105"/>
        </w:rPr>
        <w:t>divām</w:t>
      </w:r>
      <w:r w:rsidRPr="00100C37">
        <w:rPr>
          <w:spacing w:val="-6"/>
          <w:w w:val="105"/>
        </w:rPr>
        <w:t xml:space="preserve"> </w:t>
      </w:r>
      <w:r w:rsidRPr="00100C37">
        <w:rPr>
          <w:w w:val="105"/>
        </w:rPr>
        <w:t>decimālzīmēm</w:t>
      </w:r>
      <w:r w:rsidRPr="00100C37">
        <w:rPr>
          <w:spacing w:val="18"/>
          <w:w w:val="105"/>
        </w:rPr>
        <w:t xml:space="preserve"> </w:t>
      </w:r>
      <w:r w:rsidRPr="00100C37">
        <w:rPr>
          <w:w w:val="105"/>
        </w:rPr>
        <w:t>aiz</w:t>
      </w:r>
      <w:r w:rsidRPr="00100C37">
        <w:rPr>
          <w:spacing w:val="-8"/>
          <w:w w:val="105"/>
        </w:rPr>
        <w:t xml:space="preserve"> </w:t>
      </w:r>
      <w:r w:rsidRPr="00100C37">
        <w:rPr>
          <w:w w:val="105"/>
        </w:rPr>
        <w:t>komata.</w:t>
      </w:r>
    </w:p>
    <w:p w14:paraId="488E8C7E" w14:textId="6E7E2FD5" w:rsidR="00100C37" w:rsidRPr="00ED0400" w:rsidRDefault="00100C37" w:rsidP="00100C37">
      <w:pPr>
        <w:pStyle w:val="ListParagraph"/>
        <w:numPr>
          <w:ilvl w:val="0"/>
          <w:numId w:val="67"/>
        </w:numPr>
        <w:spacing w:after="240"/>
        <w:jc w:val="both"/>
      </w:pPr>
      <w:r w:rsidRPr="00ED0400">
        <w:rPr>
          <w:bCs/>
        </w:rPr>
        <w:t>Pretendents apliecina, ka piedāvājumā iekļautie darbi, piegādes un pakalpojumi tiks veikti pilnā apjomā un atbilstoši iepirkuma dokumentācijā noteiktajām prasībām, tostarp Tehniskajai specifikācijai, un ka piedāvājumā ir ietvertas visas Tehniskajā specifikācijā noteiktās sadaļas un prasības</w:t>
      </w:r>
      <w:r>
        <w:rPr>
          <w:bCs/>
        </w:rPr>
        <w:t>.</w:t>
      </w:r>
    </w:p>
    <w:p w14:paraId="76B3487A" w14:textId="47D35089" w:rsidR="00406486" w:rsidRPr="00373E84" w:rsidRDefault="00406486" w:rsidP="00406486">
      <w:pPr>
        <w:rPr>
          <w:bCs/>
          <w:sz w:val="22"/>
          <w:szCs w:val="22"/>
        </w:rPr>
      </w:pPr>
      <w:r w:rsidRPr="00373E84">
        <w:rPr>
          <w:b/>
        </w:rPr>
        <w:tab/>
      </w:r>
      <w:r w:rsidRPr="00373E84">
        <w:rPr>
          <w:b/>
        </w:rPr>
        <w:tab/>
      </w:r>
      <w:r w:rsidRPr="00373E84">
        <w:rPr>
          <w:b/>
        </w:rPr>
        <w:tab/>
      </w:r>
      <w:r w:rsidRPr="00373E84">
        <w:rPr>
          <w:b/>
        </w:rPr>
        <w:tab/>
      </w:r>
      <w:r w:rsidRPr="00373E84">
        <w:rPr>
          <w:b/>
        </w:rPr>
        <w:tab/>
      </w:r>
      <w:r w:rsidRPr="00373E84">
        <w:rPr>
          <w:b/>
        </w:rPr>
        <w:tab/>
      </w:r>
      <w:r w:rsidRPr="00373E84">
        <w:rPr>
          <w:b/>
        </w:rPr>
        <w:tab/>
      </w:r>
    </w:p>
    <w:p w14:paraId="56F06701" w14:textId="77777777" w:rsidR="00406486" w:rsidRPr="00373E84" w:rsidRDefault="00406486" w:rsidP="00406486">
      <w:pPr>
        <w:jc w:val="both"/>
      </w:pPr>
    </w:p>
    <w:p w14:paraId="5FAC86C6" w14:textId="33AC22BB" w:rsidR="00406486" w:rsidRPr="00373E84" w:rsidRDefault="00406486" w:rsidP="00406486">
      <w:pPr>
        <w:spacing w:line="360" w:lineRule="auto"/>
        <w:ind w:right="180"/>
        <w:jc w:val="both"/>
      </w:pPr>
      <w:r w:rsidRPr="00373E84">
        <w:t xml:space="preserve">Piedāvājam izpildīt pasūtījumu saskaņā ar </w:t>
      </w:r>
      <w:r w:rsidR="00100C37">
        <w:t xml:space="preserve">Iepirkuma </w:t>
      </w:r>
      <w:r w:rsidR="00100C37" w:rsidRPr="00100C37">
        <w:t>Nr. 11122025/LIAA/02</w:t>
      </w:r>
      <w:r w:rsidR="00100C37">
        <w:t xml:space="preserve"> </w:t>
      </w:r>
      <w:r w:rsidRPr="00373E84">
        <w:t>izvirzītajām prasībām par šādu līgumcenu:</w:t>
      </w:r>
    </w:p>
    <w:p w14:paraId="78BB4BF8" w14:textId="77777777" w:rsidR="00406486" w:rsidRPr="00373E84" w:rsidRDefault="00406486" w:rsidP="00406486">
      <w:pPr>
        <w:spacing w:line="360" w:lineRule="auto"/>
        <w:ind w:right="180" w:firstLine="540"/>
        <w:jc w:val="both"/>
      </w:pPr>
      <w:r w:rsidRPr="00373E84">
        <w:t xml:space="preserve"> Cena bez PVN: ___________ EUR</w:t>
      </w:r>
    </w:p>
    <w:p w14:paraId="445E5477" w14:textId="77777777" w:rsidR="00406486" w:rsidRPr="00373E84" w:rsidRDefault="00406486" w:rsidP="00406486">
      <w:pPr>
        <w:spacing w:line="360" w:lineRule="auto"/>
        <w:ind w:left="720" w:right="180" w:firstLine="720"/>
        <w:jc w:val="both"/>
      </w:pPr>
      <w:r w:rsidRPr="00373E84">
        <w:t>PVN: ____________ EUR</w:t>
      </w:r>
    </w:p>
    <w:p w14:paraId="71DB3E4E" w14:textId="77777777" w:rsidR="00406486" w:rsidRPr="00373E84" w:rsidRDefault="00406486" w:rsidP="00406486">
      <w:pPr>
        <w:spacing w:line="360" w:lineRule="auto"/>
        <w:ind w:left="720" w:right="180" w:firstLine="720"/>
        <w:jc w:val="both"/>
      </w:pPr>
      <w:proofErr w:type="spellStart"/>
      <w:r w:rsidRPr="00373E84">
        <w:t>Kopā:____________EUR</w:t>
      </w:r>
      <w:proofErr w:type="spellEnd"/>
    </w:p>
    <w:p w14:paraId="02F237D1" w14:textId="77777777" w:rsidR="00406486" w:rsidRPr="00373E84" w:rsidRDefault="00406486" w:rsidP="00406486">
      <w:pPr>
        <w:spacing w:before="100" w:beforeAutospacing="1" w:line="360" w:lineRule="auto"/>
        <w:jc w:val="both"/>
      </w:pPr>
      <w:r w:rsidRPr="00373E84">
        <w:t>Cenā iekļauti visi likumdošanā paredzētie nodokļi un maksājumi.</w:t>
      </w:r>
    </w:p>
    <w:p w14:paraId="2153FB9C" w14:textId="77777777" w:rsidR="00406486" w:rsidRPr="00373E84" w:rsidRDefault="00406486" w:rsidP="00406486">
      <w:pPr>
        <w:jc w:val="both"/>
      </w:pPr>
    </w:p>
    <w:p w14:paraId="2DE8495F" w14:textId="77777777" w:rsidR="00406486" w:rsidRPr="00373E84" w:rsidRDefault="00406486" w:rsidP="00406486">
      <w:pPr>
        <w:tabs>
          <w:tab w:val="center" w:pos="4820"/>
        </w:tabs>
        <w:spacing w:line="360" w:lineRule="auto"/>
        <w:jc w:val="both"/>
      </w:pPr>
      <w:r w:rsidRPr="00373E84">
        <w:t xml:space="preserve">______________________________________    </w:t>
      </w:r>
      <w:r w:rsidRPr="00373E84">
        <w:tab/>
        <w:t>______________</w:t>
      </w:r>
      <w:r w:rsidRPr="00373E84">
        <w:tab/>
      </w:r>
    </w:p>
    <w:p w14:paraId="435386BF" w14:textId="77777777" w:rsidR="00406486" w:rsidRPr="00373E84" w:rsidRDefault="00406486" w:rsidP="00406486">
      <w:pPr>
        <w:tabs>
          <w:tab w:val="center" w:pos="4820"/>
        </w:tabs>
        <w:spacing w:line="360" w:lineRule="auto"/>
        <w:jc w:val="both"/>
      </w:pPr>
      <w:r w:rsidRPr="00373E84">
        <w:t>(Pretendenta pilnvarotās personas ieņemamais amats)    (vārds, uzvārds)</w:t>
      </w:r>
    </w:p>
    <w:p w14:paraId="766520EE" w14:textId="77777777" w:rsidR="00406486" w:rsidRPr="00373E84" w:rsidRDefault="00406486" w:rsidP="00406486">
      <w:pPr>
        <w:tabs>
          <w:tab w:val="center" w:pos="4820"/>
        </w:tabs>
        <w:spacing w:line="360" w:lineRule="auto"/>
        <w:jc w:val="both"/>
      </w:pPr>
      <w:r w:rsidRPr="00373E84">
        <w:lastRenderedPageBreak/>
        <w:t>____________________________</w:t>
      </w:r>
      <w:r w:rsidRPr="00373E84">
        <w:tab/>
      </w:r>
    </w:p>
    <w:p w14:paraId="20AD389C" w14:textId="77777777" w:rsidR="00406486" w:rsidRPr="00373E84" w:rsidRDefault="00406486" w:rsidP="00406486">
      <w:pPr>
        <w:pStyle w:val="BodyText2"/>
        <w:spacing w:line="360" w:lineRule="auto"/>
        <w:rPr>
          <w:lang w:eastAsia="lv-LV"/>
        </w:rPr>
      </w:pPr>
      <w:r w:rsidRPr="00373E84">
        <w:rPr>
          <w:lang w:eastAsia="lv-LV"/>
        </w:rPr>
        <w:t>(dokumenta aizpildīšanas datums)</w:t>
      </w:r>
      <w:r w:rsidRPr="00373E84">
        <w:rPr>
          <w:lang w:eastAsia="lv-LV"/>
        </w:rPr>
        <w:tab/>
      </w:r>
    </w:p>
    <w:p w14:paraId="30616CC0" w14:textId="77777777" w:rsidR="00406486" w:rsidRPr="00373E84" w:rsidRDefault="00406486" w:rsidP="00406486">
      <w:pPr>
        <w:jc w:val="both"/>
      </w:pPr>
    </w:p>
    <w:p w14:paraId="2495BE72" w14:textId="77777777" w:rsidR="00406486" w:rsidRDefault="00406486" w:rsidP="00406486">
      <w:pPr>
        <w:jc w:val="both"/>
      </w:pPr>
    </w:p>
    <w:p w14:paraId="1FB7D3D6" w14:textId="77777777" w:rsidR="00406486" w:rsidRDefault="00406486" w:rsidP="00406486">
      <w:pPr>
        <w:jc w:val="both"/>
      </w:pPr>
    </w:p>
    <w:p w14:paraId="63CB2DE8" w14:textId="77777777" w:rsidR="00406486" w:rsidRDefault="00406486" w:rsidP="00406486">
      <w:pPr>
        <w:jc w:val="both"/>
      </w:pPr>
    </w:p>
    <w:p w14:paraId="04AD06B6" w14:textId="5D07F46D" w:rsidR="00406486" w:rsidRPr="000D2A3B" w:rsidRDefault="00100C37" w:rsidP="00406486">
      <w:pPr>
        <w:jc w:val="center"/>
      </w:pPr>
      <w:r w:rsidRPr="003436F5">
        <w:rPr>
          <w:sz w:val="18"/>
          <w:szCs w:val="18"/>
          <w:lang w:val="de-DE"/>
        </w:rPr>
        <w:t>ŠIS DOKUMENTS IR PARAKSTĪTS AR DROŠU ELEKTRONISKO PARAKSTU UN SATUR LAIKA ZĪMOGU</w:t>
      </w:r>
      <w:r w:rsidR="00406486">
        <w:t>.</w:t>
      </w:r>
    </w:p>
    <w:p w14:paraId="283DAD94" w14:textId="6462CCF4" w:rsidR="004C049B" w:rsidRDefault="004C049B">
      <w:pPr>
        <w:spacing w:after="160" w:line="278" w:lineRule="auto"/>
        <w:rPr>
          <w:bCs/>
        </w:rPr>
      </w:pPr>
      <w:r>
        <w:rPr>
          <w:bCs/>
        </w:rPr>
        <w:br w:type="page"/>
      </w:r>
    </w:p>
    <w:p w14:paraId="4A0DD68F" w14:textId="2FB8C20F" w:rsidR="004C049B" w:rsidRPr="00D84477" w:rsidRDefault="004C049B" w:rsidP="004C049B">
      <w:pPr>
        <w:widowControl w:val="0"/>
        <w:autoSpaceDE w:val="0"/>
        <w:autoSpaceDN w:val="0"/>
        <w:jc w:val="right"/>
        <w:rPr>
          <w:rFonts w:eastAsia="MS Gothic"/>
          <w:b/>
          <w:bCs/>
        </w:rPr>
      </w:pPr>
      <w:r w:rsidRPr="00D84477">
        <w:rPr>
          <w:rFonts w:eastAsia="MS Gothic"/>
          <w:b/>
          <w:bCs/>
        </w:rPr>
        <w:lastRenderedPageBreak/>
        <w:t xml:space="preserve">Pielikums Nr. </w:t>
      </w:r>
      <w:r w:rsidR="00100C37">
        <w:rPr>
          <w:rFonts w:eastAsia="MS Gothic"/>
          <w:b/>
          <w:bCs/>
        </w:rPr>
        <w:t>5</w:t>
      </w:r>
    </w:p>
    <w:p w14:paraId="0FED0E55" w14:textId="77777777" w:rsidR="004C049B" w:rsidRPr="00D84477" w:rsidRDefault="004C049B" w:rsidP="004C049B">
      <w:pPr>
        <w:widowControl w:val="0"/>
        <w:tabs>
          <w:tab w:val="left" w:pos="9228"/>
        </w:tabs>
        <w:autoSpaceDE w:val="0"/>
        <w:autoSpaceDN w:val="0"/>
        <w:ind w:right="116"/>
        <w:jc w:val="right"/>
        <w:rPr>
          <w:b/>
        </w:rPr>
      </w:pPr>
      <w:r w:rsidRPr="00D84477">
        <w:rPr>
          <w:b/>
        </w:rPr>
        <w:t xml:space="preserve">Iepirkumam Nr. </w:t>
      </w:r>
      <w:r w:rsidRPr="006025EF">
        <w:rPr>
          <w:b/>
          <w:bCs/>
        </w:rPr>
        <w:t>11122025/LIAA/0</w:t>
      </w:r>
      <w:r>
        <w:rPr>
          <w:b/>
          <w:bCs/>
        </w:rPr>
        <w:t>2</w:t>
      </w:r>
    </w:p>
    <w:p w14:paraId="144B9951" w14:textId="77777777" w:rsidR="004C049B" w:rsidRPr="00D84477" w:rsidRDefault="004C049B" w:rsidP="004C049B">
      <w:pPr>
        <w:widowControl w:val="0"/>
        <w:autoSpaceDE w:val="0"/>
        <w:autoSpaceDN w:val="0"/>
        <w:jc w:val="right"/>
        <w:rPr>
          <w:rFonts w:eastAsia="MS Gothic"/>
          <w:b/>
          <w:bCs/>
        </w:rPr>
      </w:pPr>
      <w:r w:rsidRPr="00D84477">
        <w:rPr>
          <w:rFonts w:eastAsia="MS Gothic"/>
          <w:b/>
          <w:bCs/>
        </w:rPr>
        <w:t>Līguma paraugs</w:t>
      </w:r>
    </w:p>
    <w:p w14:paraId="33456203" w14:textId="77777777" w:rsidR="004C049B" w:rsidRPr="00D84477" w:rsidRDefault="004C049B" w:rsidP="004C049B">
      <w:pPr>
        <w:jc w:val="center"/>
        <w:rPr>
          <w:b/>
        </w:rPr>
      </w:pPr>
    </w:p>
    <w:p w14:paraId="07CDDFAA" w14:textId="77777777" w:rsidR="004C049B" w:rsidRPr="00D84477" w:rsidRDefault="004C049B" w:rsidP="004C049B">
      <w:pPr>
        <w:jc w:val="center"/>
        <w:rPr>
          <w:bCs/>
          <w:i/>
          <w:iCs/>
        </w:rPr>
      </w:pPr>
      <w:r w:rsidRPr="00D84477">
        <w:rPr>
          <w:b/>
        </w:rPr>
        <w:t>IEPIRKUMA LĪGUMS Nr.</w:t>
      </w:r>
      <w:r w:rsidRPr="00D84477">
        <w:t xml:space="preserve"> </w:t>
      </w:r>
      <w:r w:rsidRPr="00D84477">
        <w:rPr>
          <w:b/>
          <w:bCs/>
        </w:rPr>
        <w:t>XXXXXX</w:t>
      </w:r>
    </w:p>
    <w:p w14:paraId="000A36AE" w14:textId="77777777" w:rsidR="004C049B" w:rsidRPr="00D84477" w:rsidRDefault="004C049B" w:rsidP="004C049B">
      <w:pPr>
        <w:jc w:val="both"/>
      </w:pPr>
      <w:r w:rsidRPr="00D84477">
        <w:t>Vieta</w:t>
      </w:r>
      <w:r w:rsidRPr="00D84477">
        <w:tab/>
      </w:r>
      <w:r w:rsidRPr="00D84477">
        <w:tab/>
      </w:r>
      <w:r w:rsidRPr="00D84477">
        <w:tab/>
      </w:r>
      <w:r w:rsidRPr="00D84477">
        <w:tab/>
      </w:r>
      <w:r w:rsidRPr="00D84477">
        <w:tab/>
      </w:r>
      <w:r w:rsidRPr="00D84477">
        <w:tab/>
        <w:t>xx.XX.2025.</w:t>
      </w:r>
      <w:r w:rsidRPr="00D84477">
        <w:tab/>
      </w:r>
    </w:p>
    <w:p w14:paraId="22E07459" w14:textId="77777777" w:rsidR="004C049B" w:rsidRPr="00D84477" w:rsidRDefault="004C049B" w:rsidP="004C049B">
      <w:pPr>
        <w:jc w:val="both"/>
      </w:pPr>
    </w:p>
    <w:p w14:paraId="17DC4A96" w14:textId="77777777" w:rsidR="004C049B" w:rsidRPr="00D84477" w:rsidRDefault="004C049B" w:rsidP="004C049B">
      <w:pPr>
        <w:pStyle w:val="BodyText"/>
        <w:rPr>
          <w:sz w:val="24"/>
          <w:szCs w:val="24"/>
        </w:rPr>
      </w:pPr>
      <w:r w:rsidRPr="00D84477">
        <w:rPr>
          <w:b/>
          <w:sz w:val="24"/>
          <w:szCs w:val="24"/>
        </w:rPr>
        <w:t>SIA “</w:t>
      </w:r>
      <w:proofErr w:type="spellStart"/>
      <w:r>
        <w:rPr>
          <w:b/>
          <w:sz w:val="24"/>
          <w:szCs w:val="24"/>
        </w:rPr>
        <w:t>Timberex</w:t>
      </w:r>
      <w:proofErr w:type="spellEnd"/>
      <w:r>
        <w:rPr>
          <w:b/>
          <w:sz w:val="24"/>
          <w:szCs w:val="24"/>
        </w:rPr>
        <w:t xml:space="preserve"> </w:t>
      </w:r>
      <w:proofErr w:type="spellStart"/>
      <w:r>
        <w:rPr>
          <w:b/>
          <w:sz w:val="24"/>
          <w:szCs w:val="24"/>
        </w:rPr>
        <w:t>Group</w:t>
      </w:r>
      <w:proofErr w:type="spellEnd"/>
      <w:r w:rsidRPr="00D84477">
        <w:rPr>
          <w:b/>
          <w:sz w:val="24"/>
          <w:szCs w:val="24"/>
        </w:rPr>
        <w:t>”</w:t>
      </w:r>
      <w:r w:rsidRPr="00D84477">
        <w:rPr>
          <w:sz w:val="24"/>
          <w:szCs w:val="24"/>
        </w:rPr>
        <w:t xml:space="preserve"> (turpmāk tekstā – Pasūtītājs), tās valdes </w:t>
      </w:r>
      <w:r>
        <w:rPr>
          <w:sz w:val="24"/>
          <w:szCs w:val="24"/>
        </w:rPr>
        <w:t>locekļa Riharda Baumaņa</w:t>
      </w:r>
      <w:r w:rsidRPr="00D84477">
        <w:rPr>
          <w:sz w:val="24"/>
          <w:szCs w:val="24"/>
        </w:rPr>
        <w:t xml:space="preserve"> personā, kurš rīkojas uz statūtu pamata, no vienas puses, un </w:t>
      </w:r>
    </w:p>
    <w:p w14:paraId="79260BD8" w14:textId="77777777" w:rsidR="004C049B" w:rsidRPr="00D84477" w:rsidRDefault="004C049B" w:rsidP="004C049B">
      <w:pPr>
        <w:pStyle w:val="BodyText"/>
        <w:rPr>
          <w:sz w:val="24"/>
          <w:szCs w:val="24"/>
        </w:rPr>
      </w:pPr>
      <w:r>
        <w:rPr>
          <w:b/>
          <w:sz w:val="24"/>
          <w:szCs w:val="24"/>
        </w:rPr>
        <w:t>“NNNN</w:t>
      </w:r>
      <w:r w:rsidRPr="00D84477">
        <w:rPr>
          <w:b/>
          <w:sz w:val="24"/>
          <w:szCs w:val="24"/>
        </w:rPr>
        <w:t>”</w:t>
      </w:r>
      <w:r w:rsidRPr="00D84477">
        <w:rPr>
          <w:sz w:val="24"/>
          <w:szCs w:val="24"/>
        </w:rPr>
        <w:t>, (turpmāk tekstā – Izpildītājs, pielikumos dēvēts arī par Piegādātāju), tās valdes locekļa</w:t>
      </w:r>
      <w:r w:rsidRPr="00D84477">
        <w:rPr>
          <w:b/>
          <w:sz w:val="24"/>
          <w:szCs w:val="24"/>
        </w:rPr>
        <w:t xml:space="preserve"> </w:t>
      </w:r>
      <w:r w:rsidRPr="00D84477">
        <w:rPr>
          <w:sz w:val="24"/>
          <w:szCs w:val="24"/>
        </w:rPr>
        <w:t xml:space="preserve"> personā, kurš rīkojas uz nolikuma pamata, no otras puses, </w:t>
      </w:r>
    </w:p>
    <w:p w14:paraId="43A155E1" w14:textId="77777777" w:rsidR="004C049B" w:rsidRPr="00D84477" w:rsidRDefault="004C049B" w:rsidP="004C049B">
      <w:pPr>
        <w:pStyle w:val="BodyText"/>
        <w:rPr>
          <w:sz w:val="24"/>
          <w:szCs w:val="24"/>
        </w:rPr>
      </w:pPr>
      <w:r w:rsidRPr="00D84477">
        <w:rPr>
          <w:sz w:val="24"/>
          <w:szCs w:val="24"/>
        </w:rPr>
        <w:t>turpmāk tekstā - Pasūtītājs un Izpildītājs, katrs atsevišķi saukts “Līdzējs”, bet abi kopā “Līdzēji”, noslēdz sekojoša satura līgumu, turpmāk tekstā “Līgums”:</w:t>
      </w:r>
    </w:p>
    <w:p w14:paraId="1F686EAF" w14:textId="77777777" w:rsidR="004C049B" w:rsidRPr="00D84477" w:rsidRDefault="004C049B" w:rsidP="004C049B">
      <w:pPr>
        <w:pStyle w:val="BodyText"/>
        <w:ind w:firstLine="360"/>
        <w:rPr>
          <w:sz w:val="24"/>
          <w:szCs w:val="24"/>
        </w:rPr>
      </w:pPr>
    </w:p>
    <w:p w14:paraId="046AF02B" w14:textId="77777777" w:rsidR="004C049B" w:rsidRPr="00D84477" w:rsidRDefault="004C049B" w:rsidP="004C049B">
      <w:pPr>
        <w:numPr>
          <w:ilvl w:val="0"/>
          <w:numId w:val="21"/>
        </w:numPr>
        <w:jc w:val="center"/>
        <w:rPr>
          <w:b/>
        </w:rPr>
      </w:pPr>
      <w:r w:rsidRPr="00D84477">
        <w:rPr>
          <w:b/>
        </w:rPr>
        <w:t>LĪGUMA PRIEKŠMETS</w:t>
      </w:r>
    </w:p>
    <w:p w14:paraId="158C44C4" w14:textId="77777777" w:rsidR="004C049B" w:rsidRPr="00D84477" w:rsidRDefault="004C049B" w:rsidP="004C049B">
      <w:pPr>
        <w:numPr>
          <w:ilvl w:val="1"/>
          <w:numId w:val="22"/>
        </w:numPr>
        <w:tabs>
          <w:tab w:val="left" w:pos="567"/>
        </w:tabs>
        <w:ind w:left="567" w:hanging="567"/>
        <w:jc w:val="both"/>
      </w:pPr>
      <w:r w:rsidRPr="00D84477">
        <w:t xml:space="preserve">Līgums tiek slēgts, pamatojoties uz Izpildītāja iesniegto piedāvājumu, atsaucoties uz 20xx. gada xx. </w:t>
      </w:r>
      <w:proofErr w:type="spellStart"/>
      <w:r w:rsidRPr="00D84477">
        <w:t>xxxxxx</w:t>
      </w:r>
      <w:proofErr w:type="spellEnd"/>
      <w:r w:rsidRPr="00D84477">
        <w:t xml:space="preserve"> Iepirkumu uzraudzības biroja mājas lapā publicēto paziņojumu par iepirkumu: </w:t>
      </w:r>
      <w:r w:rsidRPr="00D84477">
        <w:rPr>
          <w:b/>
          <w:bCs/>
        </w:rPr>
        <w:t>“</w:t>
      </w:r>
      <w:r w:rsidRPr="00164D1D">
        <w:rPr>
          <w:b/>
        </w:rPr>
        <w:t>Aspirācijas sistēmas un ēvelēšanas līnijas automatizācijas risinājuma ar mākslīgā intelekta komponentēm piegāde un uzstādīšana</w:t>
      </w:r>
      <w:r w:rsidRPr="00D84477">
        <w:rPr>
          <w:b/>
          <w:bCs/>
        </w:rPr>
        <w:t xml:space="preserve">” ID Nr. </w:t>
      </w:r>
      <w:r w:rsidRPr="006025EF">
        <w:rPr>
          <w:b/>
          <w:bCs/>
        </w:rPr>
        <w:t>11122025/LIAA/0</w:t>
      </w:r>
      <w:r>
        <w:rPr>
          <w:b/>
          <w:bCs/>
        </w:rPr>
        <w:t>2</w:t>
      </w:r>
      <w:r w:rsidRPr="00D84477">
        <w:rPr>
          <w:b/>
          <w:bCs/>
        </w:rPr>
        <w:t>,</w:t>
      </w:r>
    </w:p>
    <w:p w14:paraId="4136CDF2" w14:textId="77777777" w:rsidR="004C049B" w:rsidRPr="00D84477" w:rsidRDefault="004C049B" w:rsidP="004C049B">
      <w:pPr>
        <w:numPr>
          <w:ilvl w:val="1"/>
          <w:numId w:val="22"/>
        </w:numPr>
        <w:tabs>
          <w:tab w:val="left" w:pos="567"/>
        </w:tabs>
        <w:ind w:left="567" w:hanging="567"/>
        <w:jc w:val="both"/>
      </w:pPr>
      <w:r w:rsidRPr="00D84477">
        <w:t>Pasūtītājs uzdod, bet Izpildītājs apņemas veikt izejmateriāla piegādi, kas noteikti Līguma Pielikumā Nr.1 – Iepirkuma priekšmeta tehniskā specifikācija, atbilstoši Izpildītāja iesniegtajam piedāvājumam, turpmāk – „Piegādi”.</w:t>
      </w:r>
    </w:p>
    <w:p w14:paraId="6E87A656" w14:textId="77777777" w:rsidR="004C049B" w:rsidRPr="00D84477" w:rsidRDefault="004C049B" w:rsidP="004C049B">
      <w:pPr>
        <w:numPr>
          <w:ilvl w:val="1"/>
          <w:numId w:val="22"/>
        </w:numPr>
        <w:tabs>
          <w:tab w:val="left" w:pos="567"/>
        </w:tabs>
        <w:ind w:left="567" w:hanging="567"/>
        <w:jc w:val="both"/>
      </w:pPr>
      <w:r w:rsidRPr="00D84477">
        <w:t xml:space="preserve">Veicot Piegādi, Izpildītājs izmanto savus tehniskos līdzekļus. Pasūtītājs apņemas pieņemt no Izpildītāja saskaņā ar Līgumu izpildīto Piegādes apjomu un samaksāt par tiem Līgumā noteiktajā apjomā un kārtībā. </w:t>
      </w:r>
    </w:p>
    <w:p w14:paraId="650520E2" w14:textId="77777777" w:rsidR="004C049B" w:rsidRPr="00D84477" w:rsidRDefault="004C049B" w:rsidP="004C049B">
      <w:pPr>
        <w:numPr>
          <w:ilvl w:val="1"/>
          <w:numId w:val="22"/>
        </w:numPr>
        <w:tabs>
          <w:tab w:val="left" w:pos="567"/>
        </w:tabs>
        <w:ind w:left="567" w:hanging="567"/>
        <w:jc w:val="both"/>
      </w:pPr>
      <w:r w:rsidRPr="00D84477">
        <w:t>Līguma priekšmets tiek finansēts Latvijas Investīciju un attīstības aģentūra</w:t>
      </w:r>
      <w:r>
        <w:t>s</w:t>
      </w:r>
      <w:r w:rsidRPr="00D84477">
        <w:t xml:space="preserve"> projekta “Atbalsts procesu </w:t>
      </w:r>
      <w:proofErr w:type="spellStart"/>
      <w:r w:rsidRPr="00D84477">
        <w:t>digitalizācijai</w:t>
      </w:r>
      <w:proofErr w:type="spellEnd"/>
      <w:r w:rsidRPr="00D84477">
        <w:t xml:space="preserve"> un mākslīgā intelekta risinājumiem” ietvaros.</w:t>
      </w:r>
      <w:r w:rsidRPr="00D84477">
        <w:rPr>
          <w:bCs/>
        </w:rPr>
        <w:t xml:space="preserve"> </w:t>
      </w:r>
      <w:r w:rsidRPr="00D84477">
        <w:rPr>
          <w:b/>
          <w:bCs/>
        </w:rPr>
        <w:t xml:space="preserve"> </w:t>
      </w:r>
    </w:p>
    <w:p w14:paraId="10CB70AC" w14:textId="77777777" w:rsidR="004C049B" w:rsidRPr="00D84477" w:rsidRDefault="004C049B" w:rsidP="004C049B">
      <w:pPr>
        <w:tabs>
          <w:tab w:val="left" w:pos="567"/>
        </w:tabs>
        <w:ind w:left="567" w:hanging="567"/>
        <w:jc w:val="both"/>
      </w:pPr>
    </w:p>
    <w:p w14:paraId="67AE1F8B" w14:textId="77777777" w:rsidR="004C049B" w:rsidRPr="00D84477" w:rsidRDefault="004C049B" w:rsidP="004C049B">
      <w:pPr>
        <w:numPr>
          <w:ilvl w:val="0"/>
          <w:numId w:val="21"/>
        </w:numPr>
        <w:jc w:val="center"/>
        <w:rPr>
          <w:b/>
        </w:rPr>
      </w:pPr>
      <w:r w:rsidRPr="00D84477">
        <w:rPr>
          <w:b/>
        </w:rPr>
        <w:t>PIEGĀDES IZPILDES TERMIŅI</w:t>
      </w:r>
    </w:p>
    <w:p w14:paraId="1DFD0605" w14:textId="77777777" w:rsidR="004C049B" w:rsidRPr="00D84477" w:rsidRDefault="004C049B" w:rsidP="004C049B">
      <w:pPr>
        <w:numPr>
          <w:ilvl w:val="1"/>
          <w:numId w:val="23"/>
        </w:numPr>
        <w:tabs>
          <w:tab w:val="left" w:pos="567"/>
        </w:tabs>
        <w:ind w:left="567" w:hanging="567"/>
        <w:jc w:val="both"/>
      </w:pPr>
      <w:r w:rsidRPr="00D84477">
        <w:t xml:space="preserve">Piegādes izpildes apjoms un termiņi tiek noteikti Līdzēju saskaņotā Piegādes laikā, saskaņā ar specifikācijā noteikto. </w:t>
      </w:r>
    </w:p>
    <w:p w14:paraId="0EDC9E39" w14:textId="77777777" w:rsidR="004C049B" w:rsidRPr="00D84477" w:rsidRDefault="004C049B" w:rsidP="004C049B">
      <w:pPr>
        <w:numPr>
          <w:ilvl w:val="1"/>
          <w:numId w:val="23"/>
        </w:numPr>
        <w:tabs>
          <w:tab w:val="left" w:pos="567"/>
        </w:tabs>
        <w:ind w:left="567" w:hanging="567"/>
        <w:jc w:val="both"/>
      </w:pPr>
      <w:r w:rsidRPr="00D84477">
        <w:t>Piegād</w:t>
      </w:r>
      <w:r>
        <w:t>i</w:t>
      </w:r>
      <w:r w:rsidRPr="00D84477">
        <w:t xml:space="preserve"> apliecina savstarpēji parakstītais pieņemšanas nodošanas akts (pielikums Nr.4).</w:t>
      </w:r>
    </w:p>
    <w:p w14:paraId="40AEB138" w14:textId="77777777" w:rsidR="004C049B" w:rsidRPr="00D84477" w:rsidRDefault="004C049B" w:rsidP="004C049B">
      <w:pPr>
        <w:numPr>
          <w:ilvl w:val="1"/>
          <w:numId w:val="23"/>
        </w:numPr>
        <w:tabs>
          <w:tab w:val="left" w:pos="567"/>
        </w:tabs>
        <w:ind w:left="567" w:hanging="567"/>
        <w:jc w:val="both"/>
      </w:pPr>
      <w:r w:rsidRPr="00D84477">
        <w:t xml:space="preserve">Galīgais Piegādes izpildes termiņš – 20xx. gada xx. </w:t>
      </w:r>
      <w:proofErr w:type="spellStart"/>
      <w:r w:rsidRPr="00D84477">
        <w:t>xxxxxxx</w:t>
      </w:r>
      <w:proofErr w:type="spellEnd"/>
      <w:r w:rsidRPr="00D84477">
        <w:t>.</w:t>
      </w:r>
    </w:p>
    <w:p w14:paraId="08D19A3F" w14:textId="77777777" w:rsidR="004C049B" w:rsidRPr="00D84477" w:rsidRDefault="004C049B" w:rsidP="004C049B">
      <w:pPr>
        <w:tabs>
          <w:tab w:val="left" w:pos="567"/>
        </w:tabs>
        <w:ind w:left="567"/>
        <w:jc w:val="both"/>
      </w:pPr>
    </w:p>
    <w:p w14:paraId="6C1721C0" w14:textId="77777777" w:rsidR="004C049B" w:rsidRPr="00D84477" w:rsidRDefault="004C049B" w:rsidP="004C049B">
      <w:pPr>
        <w:numPr>
          <w:ilvl w:val="0"/>
          <w:numId w:val="21"/>
        </w:numPr>
        <w:jc w:val="center"/>
      </w:pPr>
      <w:r w:rsidRPr="00D84477">
        <w:rPr>
          <w:b/>
        </w:rPr>
        <w:t>LĪGUMA CENA UN NORĒĶINI</w:t>
      </w:r>
    </w:p>
    <w:p w14:paraId="4E76ABCD" w14:textId="77777777" w:rsidR="004C049B" w:rsidRPr="00D84477" w:rsidRDefault="004C049B" w:rsidP="004C049B">
      <w:pPr>
        <w:numPr>
          <w:ilvl w:val="1"/>
          <w:numId w:val="26"/>
        </w:numPr>
        <w:tabs>
          <w:tab w:val="left" w:pos="567"/>
        </w:tabs>
        <w:jc w:val="both"/>
      </w:pPr>
      <w:r w:rsidRPr="00D84477">
        <w:t xml:space="preserve">Līguma cena par </w:t>
      </w:r>
      <w:r>
        <w:t>Piegādi</w:t>
      </w:r>
      <w:r w:rsidRPr="00D84477">
        <w:t xml:space="preserve"> ir </w:t>
      </w:r>
      <w:r>
        <w:rPr>
          <w:b/>
          <w:bCs/>
        </w:rPr>
        <w:t>EUR NN</w:t>
      </w:r>
      <w:r w:rsidRPr="00D84477">
        <w:t xml:space="preserve"> </w:t>
      </w:r>
      <w:r w:rsidRPr="00D84477">
        <w:rPr>
          <w:b/>
        </w:rPr>
        <w:t>+ PVN</w:t>
      </w:r>
      <w:r w:rsidRPr="00D84477">
        <w:t>.</w:t>
      </w:r>
    </w:p>
    <w:p w14:paraId="39A9A446" w14:textId="77777777" w:rsidR="004C049B" w:rsidRPr="00D84477" w:rsidRDefault="004C049B" w:rsidP="004C049B">
      <w:pPr>
        <w:numPr>
          <w:ilvl w:val="1"/>
          <w:numId w:val="26"/>
        </w:numPr>
        <w:tabs>
          <w:tab w:val="left" w:pos="567"/>
        </w:tabs>
        <w:ind w:left="567" w:hanging="567"/>
        <w:jc w:val="both"/>
      </w:pPr>
      <w:r w:rsidRPr="00D84477">
        <w:t>Izpildīto Piegādi apmaksa tiek veikta 15 (Piecpadsmit) dienu laikā pēc attiecīgās Piegādes pieņemšanas – nodošanas akta parakstīšanas un attiecīga Izpildītāja rēķina saņemšanas.</w:t>
      </w:r>
    </w:p>
    <w:p w14:paraId="3C0FF23D" w14:textId="77777777" w:rsidR="004C049B" w:rsidRPr="00D84477" w:rsidRDefault="004C049B" w:rsidP="004C049B">
      <w:pPr>
        <w:tabs>
          <w:tab w:val="left" w:pos="567"/>
        </w:tabs>
        <w:jc w:val="both"/>
      </w:pPr>
    </w:p>
    <w:p w14:paraId="4ACCDBB6" w14:textId="77777777" w:rsidR="004C049B" w:rsidRPr="00D84477" w:rsidRDefault="004C049B" w:rsidP="004C049B">
      <w:pPr>
        <w:numPr>
          <w:ilvl w:val="0"/>
          <w:numId w:val="21"/>
        </w:numPr>
        <w:jc w:val="center"/>
        <w:rPr>
          <w:b/>
        </w:rPr>
      </w:pPr>
      <w:r w:rsidRPr="00D84477">
        <w:rPr>
          <w:b/>
        </w:rPr>
        <w:t>PIEGĀDES APJOMA NODOŠANAS UN PIEŅEMŠANAS KĀRTĪBA</w:t>
      </w:r>
    </w:p>
    <w:p w14:paraId="3015AEE2" w14:textId="77777777" w:rsidR="004C049B" w:rsidRPr="00D84477" w:rsidRDefault="004C049B" w:rsidP="004C049B">
      <w:pPr>
        <w:numPr>
          <w:ilvl w:val="1"/>
          <w:numId w:val="24"/>
        </w:numPr>
        <w:tabs>
          <w:tab w:val="left" w:pos="567"/>
        </w:tabs>
        <w:ind w:left="567" w:hanging="567"/>
        <w:jc w:val="both"/>
      </w:pPr>
      <w:r w:rsidRPr="00D84477">
        <w:t>Izpildītājs nodod un Pasūtītājs pieņem iepriekšējā periodā izpildīto Piegādes apjomu</w:t>
      </w:r>
      <w:r>
        <w:t>,</w:t>
      </w:r>
      <w:r w:rsidRPr="00D84477">
        <w:t xml:space="preserve"> Pusēm parakstot starpposma pieņemšanas – nodošanas aktu.</w:t>
      </w:r>
    </w:p>
    <w:p w14:paraId="4AE2DECE" w14:textId="77777777" w:rsidR="004C049B" w:rsidRPr="00D84477" w:rsidRDefault="004C049B" w:rsidP="004C049B">
      <w:pPr>
        <w:numPr>
          <w:ilvl w:val="1"/>
          <w:numId w:val="24"/>
        </w:numPr>
        <w:tabs>
          <w:tab w:val="left" w:pos="567"/>
        </w:tabs>
        <w:ind w:left="567" w:hanging="567"/>
        <w:jc w:val="both"/>
      </w:pPr>
      <w:r w:rsidRPr="00D84477">
        <w:t>Piegāde tiek pieņemta, ja Izpildītājs ir piegādājis Pasūtītājam apjomu atbilstoši šī Līguma</w:t>
      </w:r>
      <w:r>
        <w:t xml:space="preserve"> nosacījumiem.</w:t>
      </w:r>
    </w:p>
    <w:p w14:paraId="7C8A6258" w14:textId="77777777" w:rsidR="004C049B" w:rsidRPr="00D84477" w:rsidRDefault="004C049B" w:rsidP="004C049B">
      <w:pPr>
        <w:numPr>
          <w:ilvl w:val="1"/>
          <w:numId w:val="24"/>
        </w:numPr>
        <w:tabs>
          <w:tab w:val="left" w:pos="567"/>
        </w:tabs>
        <w:ind w:left="567" w:hanging="567"/>
        <w:jc w:val="both"/>
      </w:pPr>
      <w:r w:rsidRPr="00D84477">
        <w:lastRenderedPageBreak/>
        <w:t xml:space="preserve">Ja pieņemot attiecīgo apjomu, Pasūtītājs konstatē, ka </w:t>
      </w:r>
      <w:r>
        <w:t>Piegādes</w:t>
      </w:r>
      <w:r w:rsidRPr="00D84477">
        <w:t xml:space="preserve"> kvalitāte neatbilst Līguma noteikumiem, Izpildītājam ir jānovērš konstatētie trūkumi un attiecīgie Piegādes apjomi tiek pieņemti un pieņemšanas - nodošanas akts tiek parakstīts pēc trūkumu novēršanas. </w:t>
      </w:r>
    </w:p>
    <w:p w14:paraId="63EBBE2E" w14:textId="77777777" w:rsidR="004C049B" w:rsidRPr="00D84477" w:rsidRDefault="004C049B" w:rsidP="004C049B">
      <w:pPr>
        <w:numPr>
          <w:ilvl w:val="1"/>
          <w:numId w:val="24"/>
        </w:numPr>
        <w:tabs>
          <w:tab w:val="left" w:pos="567"/>
        </w:tabs>
        <w:ind w:left="567" w:hanging="567"/>
        <w:jc w:val="both"/>
      </w:pPr>
      <w:r w:rsidRPr="00D84477">
        <w:t xml:space="preserve">Ja Pasūtītājs atklāj trūkumus Piegādes izpildē pēc pieņemšanas – nodošanas akta parakstīšanas, Izpildītājam ir pienākums novērst konstatētos trūkumus Izejmateriāla Piegādē Pušu saskaņotajos termiņos, pretējā gadījumā Izpildītājam ir pienākums atmaksāt Pasūtītājam saņemto summu par attiecīgā izejmateriāla Piegādi. </w:t>
      </w:r>
    </w:p>
    <w:p w14:paraId="65EBE06C" w14:textId="77777777" w:rsidR="004C049B" w:rsidRPr="00D84477" w:rsidRDefault="004C049B" w:rsidP="004C049B">
      <w:pPr>
        <w:ind w:left="360"/>
        <w:jc w:val="both"/>
      </w:pPr>
    </w:p>
    <w:p w14:paraId="250D76CA" w14:textId="77777777" w:rsidR="004C049B" w:rsidRPr="00D84477" w:rsidRDefault="004C049B" w:rsidP="004C049B">
      <w:pPr>
        <w:numPr>
          <w:ilvl w:val="0"/>
          <w:numId w:val="21"/>
        </w:numPr>
        <w:jc w:val="center"/>
        <w:rPr>
          <w:b/>
        </w:rPr>
      </w:pPr>
      <w:r w:rsidRPr="00D84477">
        <w:rPr>
          <w:b/>
        </w:rPr>
        <w:t>LĪDZĒJU TIESĪBAS UN PIENĀKUMI</w:t>
      </w:r>
    </w:p>
    <w:p w14:paraId="1092D7E9" w14:textId="77777777" w:rsidR="004C049B" w:rsidRPr="00D84477" w:rsidRDefault="004C049B" w:rsidP="004C049B">
      <w:pPr>
        <w:numPr>
          <w:ilvl w:val="1"/>
          <w:numId w:val="25"/>
        </w:numPr>
        <w:tabs>
          <w:tab w:val="left" w:pos="567"/>
        </w:tabs>
        <w:ind w:left="567" w:hanging="567"/>
        <w:jc w:val="both"/>
      </w:pPr>
      <w:r w:rsidRPr="00D84477">
        <w:t>Pasūtītājam ir tiesības kontrolēt Līguma noteikumu izpildi.</w:t>
      </w:r>
    </w:p>
    <w:p w14:paraId="6C71C5C8" w14:textId="77777777" w:rsidR="004C049B" w:rsidRPr="00D84477" w:rsidRDefault="004C049B" w:rsidP="004C049B">
      <w:pPr>
        <w:numPr>
          <w:ilvl w:val="1"/>
          <w:numId w:val="25"/>
        </w:numPr>
        <w:tabs>
          <w:tab w:val="left" w:pos="567"/>
        </w:tabs>
        <w:ind w:left="567" w:hanging="567"/>
        <w:jc w:val="both"/>
      </w:pPr>
      <w:r w:rsidRPr="00D84477">
        <w:t>Pasūtītājam ir tiesības vienpusēji izbeigt Līgumu jebkurā laikā, ja 1.4.punktā minētais līgums tiek lauzts vai jebkādu citu iemeslu dēļ zaudē spēku.</w:t>
      </w:r>
    </w:p>
    <w:p w14:paraId="63BD7613" w14:textId="77777777" w:rsidR="004C049B" w:rsidRPr="00D84477" w:rsidRDefault="004C049B" w:rsidP="004C049B">
      <w:pPr>
        <w:numPr>
          <w:ilvl w:val="1"/>
          <w:numId w:val="25"/>
        </w:numPr>
        <w:tabs>
          <w:tab w:val="left" w:pos="567"/>
        </w:tabs>
        <w:ind w:left="567" w:hanging="567"/>
        <w:jc w:val="both"/>
      </w:pPr>
      <w:r w:rsidRPr="00D84477">
        <w:t>Abiem Līdzējiem ir tiesības vienpusēji lauzt Līgumu, ja otrs Līdzējs nepilda Līguma noteikumus un pārkāpumu nav novērsis 10 (desmit) darba dienu laikā no brīdinājuma saņemšanas.</w:t>
      </w:r>
    </w:p>
    <w:p w14:paraId="7667B0CF" w14:textId="77777777" w:rsidR="004C049B" w:rsidRPr="00D84477" w:rsidRDefault="004C049B" w:rsidP="004C049B">
      <w:pPr>
        <w:numPr>
          <w:ilvl w:val="1"/>
          <w:numId w:val="25"/>
        </w:numPr>
        <w:tabs>
          <w:tab w:val="left" w:pos="567"/>
        </w:tabs>
        <w:ind w:left="567" w:hanging="567"/>
        <w:jc w:val="both"/>
      </w:pPr>
      <w:r w:rsidRPr="00D84477">
        <w:t>Līguma priekšlaicīgas laušanas gadījumā Līdzēji sastāda aktu, kurā tiek norādīts faktiski Piegādes vērtība. Samaksu par faktiski izpildītājiem Piegādes apjomiem Pasūtītājs veic šajā Līgumā noteiktajā kārtībā. Izpildītājam ir pienākums iesniegt Pasūtītājam apliecinājumu, ka Izpildītāja grāmatvedības politikā ir iestrādāti šādi vienoti principi:</w:t>
      </w:r>
    </w:p>
    <w:p w14:paraId="02F6E359" w14:textId="77777777" w:rsidR="004C049B" w:rsidRPr="00D84477" w:rsidRDefault="004C049B" w:rsidP="004C049B">
      <w:pPr>
        <w:numPr>
          <w:ilvl w:val="2"/>
          <w:numId w:val="25"/>
        </w:numPr>
        <w:tabs>
          <w:tab w:val="left" w:pos="709"/>
        </w:tabs>
        <w:jc w:val="both"/>
      </w:pPr>
      <w:r w:rsidRPr="00D84477">
        <w:t>Finanšu plūsmu nodalīšanas principi grāmatvedībā;</w:t>
      </w:r>
    </w:p>
    <w:p w14:paraId="547C8142" w14:textId="77777777" w:rsidR="004C049B" w:rsidRPr="00D84477" w:rsidRDefault="004C049B" w:rsidP="004C049B">
      <w:pPr>
        <w:numPr>
          <w:ilvl w:val="2"/>
          <w:numId w:val="25"/>
        </w:numPr>
        <w:tabs>
          <w:tab w:val="left" w:pos="709"/>
        </w:tabs>
        <w:jc w:val="both"/>
      </w:pPr>
      <w:r w:rsidRPr="00D84477">
        <w:t>Ieņēmumu un izmaksu uzskaites principi atbilstoši veiktajām saimnieciskajām darbībām un darbībām, kas nav saimnieciskas darbības;</w:t>
      </w:r>
    </w:p>
    <w:p w14:paraId="47779619" w14:textId="77777777" w:rsidR="004C049B" w:rsidRPr="00D84477" w:rsidRDefault="004C049B" w:rsidP="004C049B">
      <w:pPr>
        <w:numPr>
          <w:ilvl w:val="1"/>
          <w:numId w:val="25"/>
        </w:numPr>
        <w:tabs>
          <w:tab w:val="left" w:pos="567"/>
        </w:tabs>
        <w:ind w:left="567" w:hanging="567"/>
        <w:jc w:val="both"/>
      </w:pPr>
      <w:r w:rsidRPr="00D84477">
        <w:t>Izpildītājam ir pienākums skaidri nodalīt finanšu plūsmas, kuras veido Pasūtītāja pasūtītie pakalpojumi, no finanšu plūsmām, kas saistītas ar citām Izpildītāja saimnieciskajām darbībām un darbībām, kas nav saimnieciskā darbība.</w:t>
      </w:r>
    </w:p>
    <w:p w14:paraId="51C614BF" w14:textId="77777777" w:rsidR="004C049B" w:rsidRPr="00D84477" w:rsidRDefault="004C049B" w:rsidP="004C049B">
      <w:pPr>
        <w:numPr>
          <w:ilvl w:val="1"/>
          <w:numId w:val="25"/>
        </w:numPr>
        <w:tabs>
          <w:tab w:val="left" w:pos="567"/>
        </w:tabs>
        <w:ind w:left="567" w:hanging="567"/>
        <w:jc w:val="both"/>
      </w:pPr>
      <w:r w:rsidRPr="00D84477">
        <w:t>Par saskaņotā pasūtījuma izpildes termiņu neievērošanu, ja Izpildītājs nav novērsis termiņa kavējumu arī 15 (piecpadsmit) dienu laikā no Pasūtītāja  atgādinājuma saņemšanas, Izpildītājs maksā Pasūtītājam līgumsodu 0,1 % apmērā no kavēto Piegādes summas par katru nokavēto dienu, bet kopā ne vairāk par 10% no kavēta Piegādes apjoma summas.</w:t>
      </w:r>
    </w:p>
    <w:p w14:paraId="3716D128" w14:textId="77777777" w:rsidR="004C049B" w:rsidRPr="00D84477" w:rsidRDefault="004C049B" w:rsidP="004C049B">
      <w:pPr>
        <w:numPr>
          <w:ilvl w:val="1"/>
          <w:numId w:val="25"/>
        </w:numPr>
        <w:tabs>
          <w:tab w:val="left" w:pos="567"/>
        </w:tabs>
        <w:ind w:left="567" w:hanging="567"/>
        <w:jc w:val="both"/>
      </w:pPr>
      <w:r w:rsidRPr="00D84477">
        <w:t>Līgumu var grozīt, apturēt uz nenoteiktu laiku vai pārtraukt pēc Līdzēju savstarpējas rakstiskas vienošanās, kas pievienojama Līgumam kā tā neatņemama sastāvdaļa un kurā jānorāda faktiski piegādātais apjoms un tā vērtība līdz Piegādes pārtraukšanas brīdim.</w:t>
      </w:r>
    </w:p>
    <w:p w14:paraId="0162C958" w14:textId="77777777" w:rsidR="004C049B" w:rsidRPr="00D84477" w:rsidRDefault="004C049B" w:rsidP="004C049B">
      <w:pPr>
        <w:numPr>
          <w:ilvl w:val="1"/>
          <w:numId w:val="25"/>
        </w:numPr>
        <w:tabs>
          <w:tab w:val="left" w:pos="567"/>
        </w:tabs>
        <w:ind w:left="567" w:hanging="567"/>
        <w:jc w:val="both"/>
      </w:pPr>
      <w:r w:rsidRPr="00D84477">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45D2F854" w14:textId="77777777" w:rsidR="004C049B" w:rsidRPr="00D84477" w:rsidRDefault="004C049B" w:rsidP="004C049B">
      <w:pPr>
        <w:ind w:left="360"/>
        <w:jc w:val="both"/>
      </w:pPr>
    </w:p>
    <w:p w14:paraId="498D93AB" w14:textId="77777777" w:rsidR="004C049B" w:rsidRPr="00D84477" w:rsidRDefault="004C049B" w:rsidP="004C049B">
      <w:pPr>
        <w:numPr>
          <w:ilvl w:val="0"/>
          <w:numId w:val="21"/>
        </w:numPr>
        <w:jc w:val="center"/>
        <w:rPr>
          <w:b/>
        </w:rPr>
      </w:pPr>
      <w:r w:rsidRPr="00D84477">
        <w:rPr>
          <w:b/>
        </w:rPr>
        <w:t>NEPĀRVARAMA VARA</w:t>
      </w:r>
    </w:p>
    <w:p w14:paraId="5766F4AA" w14:textId="77777777" w:rsidR="004C049B" w:rsidRPr="00D84477" w:rsidRDefault="004C049B" w:rsidP="004C049B">
      <w:pPr>
        <w:numPr>
          <w:ilvl w:val="1"/>
          <w:numId w:val="27"/>
        </w:numPr>
        <w:tabs>
          <w:tab w:val="left" w:pos="567"/>
        </w:tabs>
        <w:ind w:left="567" w:hanging="567"/>
        <w:jc w:val="both"/>
      </w:pPr>
      <w:r w:rsidRPr="00D84477">
        <w:t>Līdzēji tiek atbrīvoti no atbildības par daļēju vai pilnīgu Līgumā paredzēto saistību neizpildi, ja tiem par iemeslu bijuši sekojoši nepārvarami apstākļi:</w:t>
      </w:r>
    </w:p>
    <w:p w14:paraId="23C50D07" w14:textId="77777777" w:rsidR="004C049B" w:rsidRPr="00D84477" w:rsidRDefault="004C049B" w:rsidP="004C049B">
      <w:pPr>
        <w:numPr>
          <w:ilvl w:val="2"/>
          <w:numId w:val="27"/>
        </w:numPr>
        <w:tabs>
          <w:tab w:val="left" w:pos="709"/>
        </w:tabs>
        <w:jc w:val="both"/>
      </w:pPr>
      <w:r w:rsidRPr="00D84477">
        <w:t>karadarbība vai tās draudi, militārs iebrukums vai cits ārvalstu naidīgs akts;</w:t>
      </w:r>
    </w:p>
    <w:p w14:paraId="59919544" w14:textId="77777777" w:rsidR="004C049B" w:rsidRPr="00D84477" w:rsidRDefault="004C049B" w:rsidP="004C049B">
      <w:pPr>
        <w:numPr>
          <w:ilvl w:val="2"/>
          <w:numId w:val="27"/>
        </w:numPr>
        <w:tabs>
          <w:tab w:val="left" w:pos="709"/>
        </w:tabs>
        <w:jc w:val="both"/>
      </w:pPr>
      <w:r w:rsidRPr="00D84477">
        <w:t>sacelšanās, revolūcija, dumpji, varas sagrābšana vai pilsoņu karš;</w:t>
      </w:r>
    </w:p>
    <w:p w14:paraId="411835BC" w14:textId="77777777" w:rsidR="004C049B" w:rsidRPr="00D84477" w:rsidRDefault="004C049B" w:rsidP="004C049B">
      <w:pPr>
        <w:numPr>
          <w:ilvl w:val="2"/>
          <w:numId w:val="27"/>
        </w:numPr>
        <w:tabs>
          <w:tab w:val="left" w:pos="709"/>
        </w:tabs>
        <w:jc w:val="both"/>
      </w:pPr>
      <w:r w:rsidRPr="00D84477">
        <w:t>radiācija, jonizācija, radioaktīvais piesārņojums, piesārņojums ar sprāgstvielām vai citām bīstamām vielām;</w:t>
      </w:r>
    </w:p>
    <w:p w14:paraId="58D23394" w14:textId="77777777" w:rsidR="004C049B" w:rsidRPr="00D84477" w:rsidRDefault="004C049B" w:rsidP="004C049B">
      <w:pPr>
        <w:numPr>
          <w:ilvl w:val="2"/>
          <w:numId w:val="27"/>
        </w:numPr>
        <w:tabs>
          <w:tab w:val="left" w:pos="709"/>
        </w:tabs>
        <w:jc w:val="both"/>
      </w:pPr>
      <w:r w:rsidRPr="00D84477">
        <w:t>zemestrīce, vētras, plūdi un citas postošas dabas parādības;</w:t>
      </w:r>
    </w:p>
    <w:p w14:paraId="13119D25" w14:textId="77777777" w:rsidR="004C049B" w:rsidRPr="00D84477" w:rsidRDefault="004C049B" w:rsidP="004C049B">
      <w:pPr>
        <w:numPr>
          <w:ilvl w:val="2"/>
          <w:numId w:val="27"/>
        </w:numPr>
        <w:tabs>
          <w:tab w:val="left" w:pos="709"/>
        </w:tabs>
        <w:jc w:val="both"/>
      </w:pPr>
      <w:r w:rsidRPr="00D84477">
        <w:t>citi no Līdzējiem neatkarīgi un iepriekš neparedzami apstākļi, kas kavē Piegādes izpildi vai padara to neiespējamu.</w:t>
      </w:r>
    </w:p>
    <w:p w14:paraId="25C648E5" w14:textId="77777777" w:rsidR="004C049B" w:rsidRPr="00D84477" w:rsidRDefault="004C049B" w:rsidP="004C049B">
      <w:pPr>
        <w:numPr>
          <w:ilvl w:val="1"/>
          <w:numId w:val="27"/>
        </w:numPr>
        <w:tabs>
          <w:tab w:val="left" w:pos="567"/>
        </w:tabs>
        <w:ind w:left="567" w:hanging="567"/>
        <w:jc w:val="both"/>
      </w:pPr>
      <w:r w:rsidRPr="00D84477">
        <w:lastRenderedPageBreak/>
        <w:t>Iestājoties nepārvaramas varas apstākļiem, Līdzējiem ir pienākums ne vēlāk kā divu darba dienu laikā pēc minēto iemeslu konstatēšanas iesniegt rakstveida paziņojumu otram Līdzējam. Paziņojumā jāraksturo apstākļi, kā arī jāsniedz to ietekmes vērtējums attiecībā uz savu saistību izpildi saskaņā ar šo Līgumu. Paziņojumā jānorāda paredzamais līgumsaistību izpildes turpinājuma termiņš.</w:t>
      </w:r>
    </w:p>
    <w:p w14:paraId="42E7325D" w14:textId="77777777" w:rsidR="004C049B" w:rsidRPr="00D84477" w:rsidRDefault="004C049B" w:rsidP="004C049B">
      <w:pPr>
        <w:numPr>
          <w:ilvl w:val="1"/>
          <w:numId w:val="27"/>
        </w:numPr>
        <w:tabs>
          <w:tab w:val="left" w:pos="567"/>
        </w:tabs>
        <w:ind w:left="567" w:hanging="567"/>
        <w:jc w:val="both"/>
      </w:pPr>
      <w:r w:rsidRPr="00D84477">
        <w:t>Līdzēji var vienpusēji izbeigt šo Līgumu, ja nepārvaramas varas apstākļi turpinās ilgāk par vienu kalendāro mēnesi. Šādā gadījumā neviens no Līdzējiem nav tiesīgs pieprasīt tādejādi radušos zaudējumu atlīdzību. Ja Līgums tiek izbeigts nepārvaramas varas apstākļu dēļ, Pasūtītājs norēķinās ar Izpildītāju tikai par faktiski izpildītajiem Piegādes apjomu.</w:t>
      </w:r>
    </w:p>
    <w:p w14:paraId="3A83E3F7" w14:textId="77777777" w:rsidR="004C049B" w:rsidRPr="00D84477" w:rsidRDefault="004C049B" w:rsidP="004C049B">
      <w:pPr>
        <w:numPr>
          <w:ilvl w:val="1"/>
          <w:numId w:val="27"/>
        </w:numPr>
        <w:tabs>
          <w:tab w:val="left" w:pos="567"/>
        </w:tabs>
        <w:ind w:left="567" w:hanging="567"/>
        <w:jc w:val="both"/>
      </w:pPr>
      <w:r w:rsidRPr="00D84477">
        <w:t>Nepārvaramas varas apstākļiem beidzoties, Līdzējam, kurš pirmais ir konstatējis minēto apstākļu izbeigšanos, ir pienākums nekavējoties iesniegt otram Līdzējam rakstisku paziņojumu.</w:t>
      </w:r>
    </w:p>
    <w:p w14:paraId="70CD4DD3" w14:textId="77777777" w:rsidR="004C049B" w:rsidRPr="00D84477" w:rsidRDefault="004C049B" w:rsidP="004C049B">
      <w:pPr>
        <w:jc w:val="both"/>
      </w:pPr>
    </w:p>
    <w:p w14:paraId="0F2F825B" w14:textId="77777777" w:rsidR="004C049B" w:rsidRPr="00D84477" w:rsidRDefault="004C049B" w:rsidP="004C049B">
      <w:pPr>
        <w:numPr>
          <w:ilvl w:val="0"/>
          <w:numId w:val="21"/>
        </w:numPr>
        <w:jc w:val="center"/>
        <w:rPr>
          <w:b/>
        </w:rPr>
      </w:pPr>
      <w:r w:rsidRPr="00D84477">
        <w:rPr>
          <w:b/>
        </w:rPr>
        <w:t>CITI NOTEIKUMI</w:t>
      </w:r>
    </w:p>
    <w:p w14:paraId="2CA88359" w14:textId="77777777" w:rsidR="004C049B" w:rsidRPr="00D84477" w:rsidRDefault="004C049B" w:rsidP="004C049B">
      <w:pPr>
        <w:numPr>
          <w:ilvl w:val="1"/>
          <w:numId w:val="28"/>
        </w:numPr>
        <w:tabs>
          <w:tab w:val="left" w:pos="567"/>
        </w:tabs>
        <w:ind w:left="567" w:hanging="567"/>
        <w:jc w:val="both"/>
      </w:pPr>
      <w:r w:rsidRPr="00D84477">
        <w:t>Jautājumi, kuri nav tieši atrunāti šī Līguma tekstā, tiek risināti saskaņā ar Latvijas Republikā spēkā esošiem normatīvajiem aktiem.</w:t>
      </w:r>
    </w:p>
    <w:p w14:paraId="57C3C034" w14:textId="77777777" w:rsidR="004C049B" w:rsidRPr="00D84477" w:rsidRDefault="004C049B" w:rsidP="004C049B">
      <w:pPr>
        <w:numPr>
          <w:ilvl w:val="1"/>
          <w:numId w:val="28"/>
        </w:numPr>
        <w:tabs>
          <w:tab w:val="left" w:pos="567"/>
        </w:tabs>
        <w:ind w:left="567" w:hanging="567"/>
        <w:jc w:val="both"/>
      </w:pPr>
      <w:r w:rsidRPr="00D84477">
        <w:t>Par jebkurām izmaiņām Līdzēju rekvizītos un citā būtiskā informācijā Līdzēji nekavējoties paziņo viens otram.</w:t>
      </w:r>
    </w:p>
    <w:p w14:paraId="0BB160B0" w14:textId="77777777" w:rsidR="004C049B" w:rsidRPr="00D84477" w:rsidRDefault="004C049B" w:rsidP="004C049B">
      <w:pPr>
        <w:numPr>
          <w:ilvl w:val="1"/>
          <w:numId w:val="28"/>
        </w:numPr>
        <w:tabs>
          <w:tab w:val="left" w:pos="567"/>
        </w:tabs>
        <w:ind w:left="567" w:hanging="567"/>
        <w:jc w:val="both"/>
      </w:pPr>
      <w:r w:rsidRPr="00D84477">
        <w:t>Jebkādas izmaiņas Līgumā un tā dokumentos tiks uzskatītas par spēkā esošām, ja tās būs noformētas rakstiski un tās būs parakstījuši abi Līdzēji.</w:t>
      </w:r>
    </w:p>
    <w:p w14:paraId="2ED6F297" w14:textId="77777777" w:rsidR="004C049B" w:rsidRPr="00D84477" w:rsidRDefault="004C049B" w:rsidP="004C049B">
      <w:pPr>
        <w:numPr>
          <w:ilvl w:val="1"/>
          <w:numId w:val="28"/>
        </w:numPr>
        <w:tabs>
          <w:tab w:val="left" w:pos="567"/>
        </w:tabs>
        <w:ind w:left="567" w:hanging="567"/>
        <w:jc w:val="both"/>
      </w:pPr>
      <w:r w:rsidRPr="00D84477">
        <w:t>Līguma darbības laikā un vismaz 10 gadus pēc Līguma izpildes Līdzēji apņemas neizpaust trešajām personām konfidenciālo informāciju, ko satur šis Līgums un kas tiek iegūta, pildot šo Līgumu, t.sk. tehniska un komerciāla rakstura informāciju par otra Līdzēja Piegādi.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07255C9B" w14:textId="77777777" w:rsidR="004C049B" w:rsidRPr="00D84477" w:rsidRDefault="004C049B" w:rsidP="004C049B">
      <w:pPr>
        <w:numPr>
          <w:ilvl w:val="1"/>
          <w:numId w:val="28"/>
        </w:numPr>
        <w:tabs>
          <w:tab w:val="left" w:pos="567"/>
        </w:tabs>
        <w:ind w:left="567" w:hanging="567"/>
        <w:jc w:val="both"/>
      </w:pPr>
      <w:r w:rsidRPr="00D84477">
        <w:t>Līguma ietvaros radīto Izpildītājs apņemas neizmantot savās komercdarbības interesēs.</w:t>
      </w:r>
    </w:p>
    <w:p w14:paraId="3F5E604E" w14:textId="77777777" w:rsidR="004C049B" w:rsidRPr="00D84477" w:rsidRDefault="004C049B" w:rsidP="004C049B">
      <w:pPr>
        <w:numPr>
          <w:ilvl w:val="1"/>
          <w:numId w:val="28"/>
        </w:numPr>
        <w:tabs>
          <w:tab w:val="left" w:pos="567"/>
        </w:tabs>
        <w:ind w:left="567" w:hanging="567"/>
        <w:jc w:val="both"/>
      </w:pPr>
      <w:r w:rsidRPr="00D84477">
        <w:t>Līguma ietvaros radītais intelektuālais īpašums pieder Pasūtītājam.</w:t>
      </w:r>
    </w:p>
    <w:p w14:paraId="22A15A71" w14:textId="77777777" w:rsidR="004C049B" w:rsidRPr="00D84477" w:rsidRDefault="004C049B" w:rsidP="004C049B">
      <w:pPr>
        <w:numPr>
          <w:ilvl w:val="1"/>
          <w:numId w:val="28"/>
        </w:numPr>
        <w:tabs>
          <w:tab w:val="left" w:pos="567"/>
        </w:tabs>
        <w:ind w:left="567" w:hanging="567"/>
        <w:jc w:val="both"/>
      </w:pPr>
      <w:r w:rsidRPr="00D84477">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23176D2E" w14:textId="77777777" w:rsidR="004C049B" w:rsidRDefault="004C049B" w:rsidP="004C049B">
      <w:pPr>
        <w:numPr>
          <w:ilvl w:val="1"/>
          <w:numId w:val="28"/>
        </w:numPr>
        <w:tabs>
          <w:tab w:val="left" w:pos="567"/>
        </w:tabs>
        <w:ind w:left="567" w:hanging="567"/>
        <w:jc w:val="both"/>
      </w:pPr>
      <w:r w:rsidRPr="00D84477">
        <w:t xml:space="preserve">Līgums ir izstrādāts un parakstīts, piedaloties abiem Līdzējiem, 2 eksemplāros ar vienādu juridisku spēku – pa 1 eksemplāram katram Līdzējam. </w:t>
      </w:r>
    </w:p>
    <w:p w14:paraId="54C4462A" w14:textId="77777777" w:rsidR="004C049B" w:rsidRPr="005415ED" w:rsidRDefault="004C049B" w:rsidP="004C049B">
      <w:pPr>
        <w:numPr>
          <w:ilvl w:val="1"/>
          <w:numId w:val="28"/>
        </w:numPr>
        <w:tabs>
          <w:tab w:val="left" w:pos="567"/>
        </w:tabs>
        <w:jc w:val="both"/>
      </w:pPr>
      <w:r w:rsidRPr="00D84477">
        <w:t>Līgums stājas spēkā no brīža, kad to parakstījuši abi Līdzēji.</w:t>
      </w:r>
    </w:p>
    <w:p w14:paraId="08C4ABE7" w14:textId="77777777" w:rsidR="004C049B" w:rsidRPr="00D84477" w:rsidRDefault="004C049B" w:rsidP="004C049B">
      <w:pPr>
        <w:jc w:val="both"/>
      </w:pPr>
    </w:p>
    <w:p w14:paraId="7C036CF2" w14:textId="77777777" w:rsidR="004C049B" w:rsidRPr="00D84477" w:rsidRDefault="004C049B" w:rsidP="004C049B">
      <w:pPr>
        <w:numPr>
          <w:ilvl w:val="0"/>
          <w:numId w:val="21"/>
        </w:numPr>
        <w:jc w:val="center"/>
        <w:rPr>
          <w:b/>
        </w:rPr>
      </w:pPr>
      <w:r w:rsidRPr="00D84477">
        <w:rPr>
          <w:b/>
        </w:rPr>
        <w:t>LĪDZĒJU JURIDISKĀS ADRESES UN REKVIZĪTI</w:t>
      </w:r>
    </w:p>
    <w:tbl>
      <w:tblPr>
        <w:tblW w:w="8789" w:type="dxa"/>
        <w:tblLook w:val="01E0" w:firstRow="1" w:lastRow="1" w:firstColumn="1" w:lastColumn="1" w:noHBand="0" w:noVBand="0"/>
      </w:tblPr>
      <w:tblGrid>
        <w:gridCol w:w="4398"/>
        <w:gridCol w:w="4391"/>
      </w:tblGrid>
      <w:tr w:rsidR="004C049B" w:rsidRPr="00D84477" w14:paraId="16242395" w14:textId="77777777" w:rsidTr="00B30890">
        <w:tc>
          <w:tcPr>
            <w:tcW w:w="4398" w:type="dxa"/>
          </w:tcPr>
          <w:p w14:paraId="2A776A50" w14:textId="77777777" w:rsidR="004C049B" w:rsidRPr="00D84477" w:rsidRDefault="004C049B" w:rsidP="00B30890">
            <w:r w:rsidRPr="00D84477">
              <w:t>SIA “</w:t>
            </w:r>
            <w:r w:rsidRPr="00337F32">
              <w:t>TIMBEREX GROUP</w:t>
            </w:r>
            <w:r w:rsidRPr="00D84477">
              <w:t>”</w:t>
            </w:r>
          </w:p>
          <w:p w14:paraId="42365634" w14:textId="77777777" w:rsidR="004C049B" w:rsidRPr="00D84477" w:rsidRDefault="004C049B" w:rsidP="00B30890">
            <w:r w:rsidRPr="00D84477">
              <w:t>Reģ.nr.: xxx</w:t>
            </w:r>
          </w:p>
          <w:p w14:paraId="3995EC3F" w14:textId="77777777" w:rsidR="004C049B" w:rsidRPr="00D84477" w:rsidRDefault="004C049B" w:rsidP="00B30890">
            <w:r w:rsidRPr="00D84477">
              <w:t>Adrese: xxx</w:t>
            </w:r>
          </w:p>
          <w:p w14:paraId="4795012E" w14:textId="77777777" w:rsidR="004C049B" w:rsidRPr="00D84477" w:rsidRDefault="004C049B" w:rsidP="00B30890">
            <w:pPr>
              <w:jc w:val="both"/>
            </w:pPr>
            <w:proofErr w:type="spellStart"/>
            <w:r w:rsidRPr="00D84477">
              <w:rPr>
                <w:lang w:val="de-DE"/>
              </w:rPr>
              <w:t>Banka</w:t>
            </w:r>
            <w:proofErr w:type="spellEnd"/>
            <w:r w:rsidRPr="00D84477">
              <w:rPr>
                <w:lang w:val="de-DE"/>
              </w:rPr>
              <w:t xml:space="preserve">: </w:t>
            </w:r>
            <w:r w:rsidRPr="00D84477">
              <w:t>xxx</w:t>
            </w:r>
          </w:p>
          <w:p w14:paraId="3A5B28D0" w14:textId="77777777" w:rsidR="004C049B" w:rsidRPr="00D84477" w:rsidRDefault="004C049B" w:rsidP="00B30890">
            <w:proofErr w:type="spellStart"/>
            <w:r w:rsidRPr="00D84477">
              <w:rPr>
                <w:lang w:val="de-DE"/>
              </w:rPr>
              <w:t>Konts</w:t>
            </w:r>
            <w:proofErr w:type="spellEnd"/>
            <w:r w:rsidRPr="00D84477">
              <w:rPr>
                <w:lang w:val="de-DE"/>
              </w:rPr>
              <w:t xml:space="preserve">: </w:t>
            </w:r>
            <w:r w:rsidRPr="00D84477">
              <w:t>xxx</w:t>
            </w:r>
          </w:p>
          <w:p w14:paraId="56398B01" w14:textId="77777777" w:rsidR="004C049B" w:rsidRPr="00D84477" w:rsidRDefault="004C049B" w:rsidP="00B30890">
            <w:pPr>
              <w:rPr>
                <w:b/>
                <w:bCs/>
              </w:rPr>
            </w:pPr>
          </w:p>
          <w:p w14:paraId="78967E3A" w14:textId="77777777" w:rsidR="004C049B" w:rsidRPr="00D84477" w:rsidRDefault="004C049B" w:rsidP="00B30890">
            <w:pPr>
              <w:rPr>
                <w:b/>
                <w:bCs/>
              </w:rPr>
            </w:pPr>
          </w:p>
        </w:tc>
        <w:tc>
          <w:tcPr>
            <w:tcW w:w="4391" w:type="dxa"/>
          </w:tcPr>
          <w:p w14:paraId="4075613E" w14:textId="77777777" w:rsidR="004C049B" w:rsidRPr="00D84477" w:rsidRDefault="004C049B" w:rsidP="00B30890">
            <w:r w:rsidRPr="00D84477">
              <w:t>SIA “xxx”</w:t>
            </w:r>
          </w:p>
          <w:p w14:paraId="72207032" w14:textId="77777777" w:rsidR="004C049B" w:rsidRPr="00D84477" w:rsidRDefault="004C049B" w:rsidP="00B30890">
            <w:r w:rsidRPr="00D84477">
              <w:t>Reģ.nr.: xxx</w:t>
            </w:r>
          </w:p>
          <w:p w14:paraId="617D24D9" w14:textId="77777777" w:rsidR="004C049B" w:rsidRPr="00D84477" w:rsidRDefault="004C049B" w:rsidP="00B30890">
            <w:r w:rsidRPr="00D84477">
              <w:t>Adrese: xxx</w:t>
            </w:r>
          </w:p>
          <w:p w14:paraId="18FB8E3F" w14:textId="77777777" w:rsidR="004C049B" w:rsidRPr="00D84477" w:rsidRDefault="004C049B" w:rsidP="00B30890">
            <w:pPr>
              <w:jc w:val="both"/>
            </w:pPr>
            <w:proofErr w:type="spellStart"/>
            <w:r w:rsidRPr="00D84477">
              <w:rPr>
                <w:lang w:val="de-DE"/>
              </w:rPr>
              <w:t>Banka</w:t>
            </w:r>
            <w:proofErr w:type="spellEnd"/>
            <w:r w:rsidRPr="00D84477">
              <w:rPr>
                <w:lang w:val="de-DE"/>
              </w:rPr>
              <w:t xml:space="preserve">: </w:t>
            </w:r>
            <w:r w:rsidRPr="00D84477">
              <w:t>xxx</w:t>
            </w:r>
          </w:p>
          <w:p w14:paraId="058CD291" w14:textId="77777777" w:rsidR="004C049B" w:rsidRPr="00D84477" w:rsidRDefault="004C049B" w:rsidP="00B30890">
            <w:proofErr w:type="spellStart"/>
            <w:r w:rsidRPr="00D84477">
              <w:rPr>
                <w:lang w:val="de-DE"/>
              </w:rPr>
              <w:t>Konts</w:t>
            </w:r>
            <w:proofErr w:type="spellEnd"/>
            <w:r w:rsidRPr="00D84477">
              <w:rPr>
                <w:lang w:val="de-DE"/>
              </w:rPr>
              <w:t xml:space="preserve">: </w:t>
            </w:r>
            <w:r w:rsidRPr="00D84477">
              <w:t>xxx</w:t>
            </w:r>
          </w:p>
          <w:p w14:paraId="0676C9B0" w14:textId="77777777" w:rsidR="004C049B" w:rsidRPr="00D84477" w:rsidRDefault="004C049B" w:rsidP="00B30890">
            <w:pPr>
              <w:rPr>
                <w:b/>
                <w:bCs/>
              </w:rPr>
            </w:pPr>
          </w:p>
        </w:tc>
      </w:tr>
      <w:tr w:rsidR="004C049B" w:rsidRPr="00D84477" w14:paraId="04455833" w14:textId="77777777" w:rsidTr="00B30890">
        <w:tc>
          <w:tcPr>
            <w:tcW w:w="4398" w:type="dxa"/>
          </w:tcPr>
          <w:p w14:paraId="0375B8EA" w14:textId="77777777" w:rsidR="004C049B" w:rsidRPr="00D84477" w:rsidRDefault="004C049B" w:rsidP="00B30890">
            <w:r w:rsidRPr="00D84477">
              <w:t>V. Uzvārds __________________________</w:t>
            </w:r>
          </w:p>
          <w:p w14:paraId="56439BCF" w14:textId="77777777" w:rsidR="004C049B" w:rsidRPr="00D84477" w:rsidRDefault="004C049B" w:rsidP="00B30890"/>
          <w:p w14:paraId="7ABD33E1" w14:textId="77777777" w:rsidR="004C049B" w:rsidRPr="00D84477" w:rsidRDefault="004C049B" w:rsidP="00B30890"/>
        </w:tc>
        <w:tc>
          <w:tcPr>
            <w:tcW w:w="4391" w:type="dxa"/>
          </w:tcPr>
          <w:p w14:paraId="477C3D38" w14:textId="77777777" w:rsidR="004C049B" w:rsidRPr="00D84477" w:rsidRDefault="004C049B" w:rsidP="00B30890">
            <w:pPr>
              <w:jc w:val="both"/>
            </w:pPr>
            <w:r w:rsidRPr="00D84477">
              <w:t>_________________________</w:t>
            </w:r>
          </w:p>
        </w:tc>
      </w:tr>
    </w:tbl>
    <w:p w14:paraId="7355619C" w14:textId="77777777" w:rsidR="004C049B" w:rsidRPr="00D84477" w:rsidRDefault="004C049B" w:rsidP="004C049B">
      <w:pPr>
        <w:rPr>
          <w:bCs/>
        </w:rPr>
      </w:pPr>
    </w:p>
    <w:p w14:paraId="2D8E89A5" w14:textId="77777777" w:rsidR="004C049B" w:rsidRPr="003436F5" w:rsidRDefault="004C049B" w:rsidP="004C049B">
      <w:pPr>
        <w:jc w:val="center"/>
        <w:rPr>
          <w:sz w:val="18"/>
          <w:szCs w:val="18"/>
          <w:lang w:val="de-DE"/>
        </w:rPr>
      </w:pPr>
      <w:r w:rsidRPr="003436F5">
        <w:rPr>
          <w:sz w:val="18"/>
          <w:szCs w:val="18"/>
          <w:lang w:val="de-DE"/>
        </w:rPr>
        <w:t>ŠIS DOKUMENTS IR PARAKSTĪTS AR DROŠU ELEKTRONISKO PARAKSTU UN SATUR LAIKA ZĪMOGU.</w:t>
      </w:r>
    </w:p>
    <w:p w14:paraId="50434F0A" w14:textId="49581DC8" w:rsidR="004C049B" w:rsidRPr="00D84477" w:rsidRDefault="004C049B" w:rsidP="004C049B">
      <w:pPr>
        <w:spacing w:after="160" w:line="278" w:lineRule="auto"/>
        <w:jc w:val="right"/>
        <w:rPr>
          <w:rFonts w:eastAsia="MS Gothic"/>
          <w:b/>
          <w:bCs/>
        </w:rPr>
      </w:pPr>
      <w:r>
        <w:rPr>
          <w:rFonts w:eastAsia="MS Gothic"/>
          <w:b/>
          <w:bCs/>
        </w:rPr>
        <w:br w:type="page"/>
      </w:r>
      <w:r w:rsidRPr="00D84477">
        <w:rPr>
          <w:rFonts w:eastAsia="MS Gothic"/>
          <w:b/>
          <w:bCs/>
        </w:rPr>
        <w:lastRenderedPageBreak/>
        <w:t xml:space="preserve">Pielikums Nr. </w:t>
      </w:r>
      <w:r w:rsidR="00100C37">
        <w:rPr>
          <w:rFonts w:eastAsia="MS Gothic"/>
          <w:b/>
          <w:bCs/>
        </w:rPr>
        <w:t>6</w:t>
      </w:r>
    </w:p>
    <w:p w14:paraId="413C1324" w14:textId="77777777" w:rsidR="004C049B" w:rsidRDefault="004C049B" w:rsidP="004C049B">
      <w:pPr>
        <w:widowControl w:val="0"/>
        <w:tabs>
          <w:tab w:val="left" w:pos="9228"/>
        </w:tabs>
        <w:autoSpaceDE w:val="0"/>
        <w:autoSpaceDN w:val="0"/>
        <w:ind w:right="116"/>
        <w:jc w:val="right"/>
        <w:rPr>
          <w:b/>
          <w:bCs/>
        </w:rPr>
      </w:pPr>
      <w:r w:rsidRPr="00D84477">
        <w:rPr>
          <w:b/>
        </w:rPr>
        <w:t xml:space="preserve">Iepirkumam Nr. </w:t>
      </w:r>
      <w:r w:rsidRPr="006025EF">
        <w:rPr>
          <w:b/>
          <w:bCs/>
        </w:rPr>
        <w:t>11122025/LIAA/0</w:t>
      </w:r>
      <w:r>
        <w:rPr>
          <w:b/>
          <w:bCs/>
        </w:rPr>
        <w:t>2</w:t>
      </w:r>
    </w:p>
    <w:p w14:paraId="38B7241F" w14:textId="77777777" w:rsidR="004C049B" w:rsidRPr="00D84477" w:rsidRDefault="004C049B" w:rsidP="004C049B">
      <w:pPr>
        <w:widowControl w:val="0"/>
        <w:tabs>
          <w:tab w:val="left" w:pos="9228"/>
        </w:tabs>
        <w:autoSpaceDE w:val="0"/>
        <w:autoSpaceDN w:val="0"/>
        <w:ind w:right="116"/>
        <w:jc w:val="right"/>
        <w:rPr>
          <w:b/>
          <w:bCs/>
        </w:rPr>
      </w:pPr>
      <w:r w:rsidRPr="00D84477">
        <w:rPr>
          <w:b/>
          <w:bCs/>
        </w:rPr>
        <w:t>Akta paraugs</w:t>
      </w:r>
    </w:p>
    <w:p w14:paraId="64F17D25" w14:textId="77777777" w:rsidR="004C049B" w:rsidRPr="00D84477" w:rsidRDefault="004C049B" w:rsidP="004C049B">
      <w:pPr>
        <w:widowControl w:val="0"/>
        <w:tabs>
          <w:tab w:val="left" w:pos="9228"/>
        </w:tabs>
        <w:autoSpaceDE w:val="0"/>
        <w:autoSpaceDN w:val="0"/>
        <w:ind w:right="116"/>
        <w:jc w:val="right"/>
        <w:rPr>
          <w:b/>
        </w:rPr>
      </w:pPr>
    </w:p>
    <w:p w14:paraId="1F5AE403" w14:textId="77777777" w:rsidR="004C049B" w:rsidRPr="00D84477" w:rsidRDefault="004C049B" w:rsidP="004C049B">
      <w:pPr>
        <w:jc w:val="center"/>
        <w:rPr>
          <w:b/>
        </w:rPr>
      </w:pPr>
    </w:p>
    <w:p w14:paraId="7CEA0C52" w14:textId="77777777" w:rsidR="004C049B" w:rsidRPr="00D84477" w:rsidRDefault="004C049B" w:rsidP="004C049B">
      <w:pPr>
        <w:jc w:val="center"/>
        <w:rPr>
          <w:bCs/>
          <w:i/>
          <w:iCs/>
        </w:rPr>
      </w:pPr>
      <w:r w:rsidRPr="00D84477">
        <w:rPr>
          <w:b/>
        </w:rPr>
        <w:t>IEPIRKUMA LĪGUMA Nr.</w:t>
      </w:r>
      <w:r w:rsidRPr="00D84477">
        <w:t xml:space="preserve"> </w:t>
      </w:r>
      <w:r w:rsidRPr="00D84477">
        <w:rPr>
          <w:b/>
          <w:bCs/>
        </w:rPr>
        <w:t>XXXXXX</w:t>
      </w:r>
    </w:p>
    <w:p w14:paraId="39E79FB3" w14:textId="77777777" w:rsidR="004C049B" w:rsidRPr="00D84477" w:rsidRDefault="004C049B" w:rsidP="004C049B">
      <w:pPr>
        <w:jc w:val="center"/>
        <w:rPr>
          <w:bCs/>
        </w:rPr>
      </w:pPr>
      <w:r w:rsidRPr="00D84477">
        <w:rPr>
          <w:bCs/>
        </w:rPr>
        <w:t xml:space="preserve">PRECES PIEŅEMŠANAS – NODOŠANAS AKTS Nr. </w:t>
      </w:r>
    </w:p>
    <w:p w14:paraId="05E65DE3" w14:textId="77777777" w:rsidR="004C049B" w:rsidRPr="00D84477" w:rsidRDefault="004C049B" w:rsidP="004C049B">
      <w:pPr>
        <w:jc w:val="center"/>
        <w:rPr>
          <w:bCs/>
        </w:rPr>
      </w:pPr>
      <w:r w:rsidRPr="00D84477">
        <w:rPr>
          <w:bCs/>
        </w:rPr>
        <w:t>Rīgā, 202_. gada __. _______</w:t>
      </w:r>
    </w:p>
    <w:p w14:paraId="71AC885B" w14:textId="77777777" w:rsidR="004C049B" w:rsidRPr="00D84477" w:rsidRDefault="004C049B" w:rsidP="004C049B">
      <w:pPr>
        <w:rPr>
          <w:color w:val="000000"/>
        </w:rPr>
      </w:pPr>
      <w:r w:rsidRPr="00D84477">
        <w:rPr>
          <w:b/>
          <w:bCs/>
          <w:color w:val="000000"/>
        </w:rPr>
        <w:t>Pasūtītājs:</w:t>
      </w:r>
      <w:r w:rsidRPr="00D84477">
        <w:rPr>
          <w:color w:val="000000"/>
        </w:rPr>
        <w:br/>
        <w:t>SIA “</w:t>
      </w:r>
      <w:r w:rsidRPr="00337F32">
        <w:rPr>
          <w:color w:val="000000"/>
        </w:rPr>
        <w:t>TIMBEREX GROUP</w:t>
      </w:r>
      <w:r w:rsidRPr="00D84477">
        <w:rPr>
          <w:color w:val="000000"/>
        </w:rPr>
        <w:t>”</w:t>
      </w:r>
      <w:r w:rsidRPr="00D84477">
        <w:rPr>
          <w:color w:val="000000"/>
        </w:rPr>
        <w:br/>
      </w:r>
      <w:proofErr w:type="spellStart"/>
      <w:r w:rsidRPr="00D84477">
        <w:rPr>
          <w:color w:val="000000"/>
        </w:rPr>
        <w:t>Reģ</w:t>
      </w:r>
      <w:proofErr w:type="spellEnd"/>
      <w:r w:rsidRPr="00D84477">
        <w:rPr>
          <w:color w:val="000000"/>
        </w:rPr>
        <w:t xml:space="preserve">. Nr.: </w:t>
      </w:r>
      <w:r w:rsidRPr="008B0BB8">
        <w:t>50103172921</w:t>
      </w:r>
      <w:r w:rsidRPr="00D84477">
        <w:rPr>
          <w:color w:val="000000"/>
        </w:rPr>
        <w:br/>
        <w:t xml:space="preserve">Adrese: </w:t>
      </w:r>
      <w:r w:rsidRPr="008B0BB8">
        <w:t>Lāses, Tukuma nov., Tumes pag., Tume, LV-3139</w:t>
      </w:r>
      <w:r w:rsidRPr="00D84477">
        <w:rPr>
          <w:color w:val="000000"/>
        </w:rPr>
        <w:br/>
        <w:t>Pārstāvis: ____________________________</w:t>
      </w:r>
    </w:p>
    <w:p w14:paraId="02F8026C" w14:textId="77777777" w:rsidR="004C049B" w:rsidRDefault="004C049B" w:rsidP="004C049B">
      <w:pPr>
        <w:rPr>
          <w:b/>
          <w:bCs/>
          <w:color w:val="000000"/>
        </w:rPr>
      </w:pPr>
    </w:p>
    <w:p w14:paraId="7F81AA58" w14:textId="77777777" w:rsidR="004C049B" w:rsidRPr="00D84477" w:rsidRDefault="004C049B" w:rsidP="004C049B">
      <w:pPr>
        <w:rPr>
          <w:color w:val="000000"/>
        </w:rPr>
      </w:pPr>
      <w:r w:rsidRPr="00D84477">
        <w:rPr>
          <w:b/>
          <w:bCs/>
          <w:color w:val="000000"/>
        </w:rPr>
        <w:t>Piegādātājs:</w:t>
      </w:r>
      <w:r w:rsidRPr="00D84477">
        <w:rPr>
          <w:color w:val="000000"/>
        </w:rPr>
        <w:br/>
        <w:t>Nosaukums: ____________________________</w:t>
      </w:r>
      <w:r w:rsidRPr="00D84477">
        <w:rPr>
          <w:color w:val="000000"/>
        </w:rPr>
        <w:br/>
      </w:r>
      <w:proofErr w:type="spellStart"/>
      <w:r w:rsidRPr="00D84477">
        <w:rPr>
          <w:color w:val="000000"/>
        </w:rPr>
        <w:t>Reģ</w:t>
      </w:r>
      <w:proofErr w:type="spellEnd"/>
      <w:r w:rsidRPr="00D84477">
        <w:rPr>
          <w:color w:val="000000"/>
        </w:rPr>
        <w:t>. Nr.: ____________________________</w:t>
      </w:r>
      <w:r w:rsidRPr="00D84477">
        <w:rPr>
          <w:color w:val="000000"/>
        </w:rPr>
        <w:br/>
        <w:t>Adrese: ____________________________</w:t>
      </w:r>
      <w:r w:rsidRPr="00D84477">
        <w:rPr>
          <w:color w:val="000000"/>
        </w:rPr>
        <w:br/>
        <w:t>Pārstāvis: ____________________________</w:t>
      </w:r>
    </w:p>
    <w:p w14:paraId="2C70EC41" w14:textId="77777777" w:rsidR="004C049B" w:rsidRDefault="004C049B" w:rsidP="004C049B">
      <w:pPr>
        <w:jc w:val="center"/>
        <w:outlineLvl w:val="1"/>
        <w:rPr>
          <w:b/>
          <w:bCs/>
          <w:color w:val="000000"/>
        </w:rPr>
      </w:pPr>
    </w:p>
    <w:p w14:paraId="032454CE" w14:textId="77777777" w:rsidR="004C049B" w:rsidRPr="00D84477" w:rsidRDefault="004C049B" w:rsidP="004C049B">
      <w:pPr>
        <w:jc w:val="center"/>
        <w:outlineLvl w:val="1"/>
        <w:rPr>
          <w:b/>
          <w:bCs/>
          <w:color w:val="000000"/>
        </w:rPr>
      </w:pPr>
      <w:r w:rsidRPr="00D84477">
        <w:rPr>
          <w:b/>
          <w:bCs/>
          <w:color w:val="000000"/>
        </w:rPr>
        <w:t>1. Priekšmets</w:t>
      </w:r>
    </w:p>
    <w:p w14:paraId="23D6187D" w14:textId="77777777" w:rsidR="004C049B" w:rsidRPr="00D84477" w:rsidRDefault="004C049B" w:rsidP="004C049B">
      <w:pPr>
        <w:jc w:val="both"/>
        <w:rPr>
          <w:color w:val="000000"/>
        </w:rPr>
      </w:pPr>
      <w:r w:rsidRPr="00D84477">
        <w:rPr>
          <w:color w:val="000000"/>
        </w:rPr>
        <w:t>Piegādātājs nodod, un Pasūtītājs pieņem iepirkuma līgumā noteikto preci:</w:t>
      </w:r>
      <w:r>
        <w:rPr>
          <w:color w:val="000000"/>
        </w:rPr>
        <w:t xml:space="preserve"> </w:t>
      </w:r>
      <w:r w:rsidRPr="00DB7CC6">
        <w:rPr>
          <w:i/>
          <w:iCs/>
        </w:rPr>
        <w:t>Aspirācijas sistēmas un ēvelēšanas līnija</w:t>
      </w:r>
      <w:r>
        <w:rPr>
          <w:i/>
          <w:iCs/>
        </w:rPr>
        <w:t>.</w:t>
      </w:r>
    </w:p>
    <w:p w14:paraId="677628FC" w14:textId="77777777" w:rsidR="004C049B" w:rsidRPr="00D84477" w:rsidRDefault="004C049B" w:rsidP="004C049B">
      <w:pPr>
        <w:jc w:val="center"/>
        <w:outlineLvl w:val="1"/>
        <w:rPr>
          <w:b/>
          <w:bCs/>
          <w:color w:val="000000"/>
        </w:rPr>
      </w:pPr>
      <w:r w:rsidRPr="00D84477">
        <w:rPr>
          <w:b/>
          <w:bCs/>
          <w:color w:val="000000"/>
        </w:rPr>
        <w:t>2. Preces specifikācija</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5797"/>
        <w:gridCol w:w="1560"/>
        <w:gridCol w:w="2409"/>
      </w:tblGrid>
      <w:tr w:rsidR="004C049B" w:rsidRPr="00D84477" w14:paraId="59A840D1" w14:textId="77777777" w:rsidTr="00B30890">
        <w:trPr>
          <w:tblHeader/>
          <w:tblCellSpacing w:w="15" w:type="dxa"/>
        </w:trPr>
        <w:tc>
          <w:tcPr>
            <w:tcW w:w="0" w:type="auto"/>
            <w:vAlign w:val="center"/>
            <w:hideMark/>
          </w:tcPr>
          <w:p w14:paraId="3B0F3785" w14:textId="77777777" w:rsidR="004C049B" w:rsidRPr="00D84477" w:rsidRDefault="004C049B" w:rsidP="00B30890">
            <w:pPr>
              <w:jc w:val="center"/>
              <w:rPr>
                <w:b/>
                <w:bCs/>
              </w:rPr>
            </w:pPr>
            <w:r w:rsidRPr="00D84477">
              <w:rPr>
                <w:b/>
                <w:bCs/>
              </w:rPr>
              <w:t>Nr.</w:t>
            </w:r>
          </w:p>
        </w:tc>
        <w:tc>
          <w:tcPr>
            <w:tcW w:w="5767" w:type="dxa"/>
            <w:vAlign w:val="center"/>
            <w:hideMark/>
          </w:tcPr>
          <w:p w14:paraId="51D1B957" w14:textId="77777777" w:rsidR="004C049B" w:rsidRPr="00D84477" w:rsidRDefault="004C049B" w:rsidP="00B30890">
            <w:pPr>
              <w:jc w:val="center"/>
              <w:rPr>
                <w:b/>
                <w:bCs/>
              </w:rPr>
            </w:pPr>
            <w:r w:rsidRPr="00D84477">
              <w:rPr>
                <w:b/>
                <w:bCs/>
              </w:rPr>
              <w:t>Apraksts</w:t>
            </w:r>
          </w:p>
        </w:tc>
        <w:tc>
          <w:tcPr>
            <w:tcW w:w="1530" w:type="dxa"/>
            <w:vAlign w:val="center"/>
            <w:hideMark/>
          </w:tcPr>
          <w:p w14:paraId="75C01824" w14:textId="77777777" w:rsidR="004C049B" w:rsidRPr="00D84477" w:rsidRDefault="004C049B" w:rsidP="00B30890">
            <w:pPr>
              <w:jc w:val="center"/>
              <w:rPr>
                <w:b/>
                <w:bCs/>
              </w:rPr>
            </w:pPr>
            <w:r w:rsidRPr="00D84477">
              <w:rPr>
                <w:b/>
                <w:bCs/>
              </w:rPr>
              <w:t>Daudzums</w:t>
            </w:r>
          </w:p>
        </w:tc>
        <w:tc>
          <w:tcPr>
            <w:tcW w:w="2364" w:type="dxa"/>
            <w:vAlign w:val="center"/>
            <w:hideMark/>
          </w:tcPr>
          <w:p w14:paraId="656B1F9A" w14:textId="77777777" w:rsidR="004C049B" w:rsidRPr="00D84477" w:rsidRDefault="004C049B" w:rsidP="00B30890">
            <w:pPr>
              <w:jc w:val="center"/>
              <w:rPr>
                <w:b/>
                <w:bCs/>
              </w:rPr>
            </w:pPr>
            <w:r w:rsidRPr="00D84477">
              <w:rPr>
                <w:b/>
                <w:bCs/>
              </w:rPr>
              <w:t>Piezīmes</w:t>
            </w:r>
          </w:p>
        </w:tc>
      </w:tr>
      <w:tr w:rsidR="004C049B" w:rsidRPr="00D84477" w14:paraId="18FEA911" w14:textId="77777777" w:rsidTr="00B30890">
        <w:trPr>
          <w:tblCellSpacing w:w="15" w:type="dxa"/>
        </w:trPr>
        <w:tc>
          <w:tcPr>
            <w:tcW w:w="0" w:type="auto"/>
            <w:vAlign w:val="center"/>
            <w:hideMark/>
          </w:tcPr>
          <w:p w14:paraId="26CB8504" w14:textId="77777777" w:rsidR="004C049B" w:rsidRPr="00D84477" w:rsidRDefault="004C049B" w:rsidP="00B30890">
            <w:pPr>
              <w:jc w:val="center"/>
            </w:pPr>
            <w:r w:rsidRPr="00D84477">
              <w:t>1</w:t>
            </w:r>
          </w:p>
        </w:tc>
        <w:tc>
          <w:tcPr>
            <w:tcW w:w="5767" w:type="dxa"/>
            <w:vAlign w:val="center"/>
            <w:hideMark/>
          </w:tcPr>
          <w:p w14:paraId="68BAC44A" w14:textId="77777777" w:rsidR="004C049B" w:rsidRPr="00D84477" w:rsidRDefault="004C049B" w:rsidP="00B30890">
            <w:pPr>
              <w:jc w:val="center"/>
            </w:pPr>
            <w:r w:rsidRPr="00337F32">
              <w:t>Aspirācijas sistēmas un ēvelēšanas līnijas automatizācijas risinājuma ar mākslīgā intelekta komponentēm piegāde un uzstādīšana</w:t>
            </w:r>
          </w:p>
        </w:tc>
        <w:tc>
          <w:tcPr>
            <w:tcW w:w="1530" w:type="dxa"/>
            <w:vAlign w:val="center"/>
            <w:hideMark/>
          </w:tcPr>
          <w:p w14:paraId="600942EB" w14:textId="77777777" w:rsidR="004C049B" w:rsidRPr="00D84477" w:rsidRDefault="004C049B" w:rsidP="00B30890">
            <w:pPr>
              <w:jc w:val="center"/>
            </w:pPr>
            <w:r w:rsidRPr="00D84477">
              <w:t>1 gab.</w:t>
            </w:r>
          </w:p>
        </w:tc>
        <w:tc>
          <w:tcPr>
            <w:tcW w:w="2364" w:type="dxa"/>
            <w:vAlign w:val="center"/>
            <w:hideMark/>
          </w:tcPr>
          <w:p w14:paraId="5E590AC2" w14:textId="77777777" w:rsidR="004C049B" w:rsidRPr="00D84477" w:rsidRDefault="004C049B" w:rsidP="00B30890">
            <w:pPr>
              <w:jc w:val="center"/>
            </w:pPr>
            <w:r w:rsidRPr="00D84477">
              <w:t>Atbilstoši līgumam</w:t>
            </w:r>
          </w:p>
        </w:tc>
      </w:tr>
    </w:tbl>
    <w:p w14:paraId="7CA8BCED" w14:textId="77777777" w:rsidR="004C049B" w:rsidRPr="00D84477" w:rsidRDefault="004C049B" w:rsidP="004C049B">
      <w:pPr>
        <w:jc w:val="center"/>
      </w:pPr>
    </w:p>
    <w:p w14:paraId="7064C270" w14:textId="77777777" w:rsidR="004C049B" w:rsidRPr="00D84477" w:rsidRDefault="004C049B" w:rsidP="004C049B">
      <w:pPr>
        <w:jc w:val="center"/>
        <w:outlineLvl w:val="1"/>
        <w:rPr>
          <w:b/>
          <w:bCs/>
          <w:color w:val="000000"/>
        </w:rPr>
      </w:pPr>
      <w:r w:rsidRPr="00D84477">
        <w:rPr>
          <w:b/>
          <w:bCs/>
          <w:color w:val="000000"/>
        </w:rPr>
        <w:t>3. Apstiprinājums</w:t>
      </w:r>
    </w:p>
    <w:p w14:paraId="64842391" w14:textId="77777777" w:rsidR="004C049B" w:rsidRPr="00D84477" w:rsidRDefault="004C049B" w:rsidP="004C049B">
      <w:pPr>
        <w:numPr>
          <w:ilvl w:val="0"/>
          <w:numId w:val="39"/>
        </w:numPr>
        <w:jc w:val="both"/>
        <w:rPr>
          <w:color w:val="000000"/>
        </w:rPr>
      </w:pPr>
      <w:r w:rsidRPr="00D84477">
        <w:rPr>
          <w:color w:val="000000"/>
        </w:rPr>
        <w:t>Prece piegādāta līgumā noteiktajā kārtībā un termiņos.</w:t>
      </w:r>
    </w:p>
    <w:p w14:paraId="3C556CA2" w14:textId="77777777" w:rsidR="004C049B" w:rsidRPr="00D84477" w:rsidRDefault="004C049B" w:rsidP="004C049B">
      <w:pPr>
        <w:numPr>
          <w:ilvl w:val="0"/>
          <w:numId w:val="39"/>
        </w:numPr>
        <w:jc w:val="both"/>
        <w:rPr>
          <w:color w:val="000000"/>
        </w:rPr>
      </w:pPr>
      <w:r w:rsidRPr="00D84477">
        <w:rPr>
          <w:color w:val="000000"/>
        </w:rPr>
        <w:t>Prece atbilst līgumā noteiktajai tehniskajai specifikācijai un kvalitātei.</w:t>
      </w:r>
    </w:p>
    <w:p w14:paraId="34355F77" w14:textId="77777777" w:rsidR="004C049B" w:rsidRPr="00D84477" w:rsidRDefault="004C049B" w:rsidP="004C049B">
      <w:pPr>
        <w:numPr>
          <w:ilvl w:val="0"/>
          <w:numId w:val="39"/>
        </w:numPr>
        <w:jc w:val="both"/>
        <w:rPr>
          <w:color w:val="000000"/>
        </w:rPr>
      </w:pPr>
      <w:r w:rsidRPr="00D84477">
        <w:rPr>
          <w:color w:val="000000"/>
        </w:rPr>
        <w:t>Pasūtītājs apliecina, ka piegādātā prece ir saņemta bez vizuāliem bojājumiem.</w:t>
      </w:r>
    </w:p>
    <w:p w14:paraId="7E9C1F2F" w14:textId="77777777" w:rsidR="004C049B" w:rsidRPr="00D84477" w:rsidRDefault="004C049B" w:rsidP="004C049B">
      <w:pPr>
        <w:numPr>
          <w:ilvl w:val="0"/>
          <w:numId w:val="39"/>
        </w:numPr>
        <w:jc w:val="both"/>
        <w:rPr>
          <w:color w:val="000000"/>
        </w:rPr>
      </w:pPr>
      <w:r w:rsidRPr="00D84477">
        <w:rPr>
          <w:color w:val="000000"/>
        </w:rPr>
        <w:t>Šis akts ir pamats rēķina apmaksai.</w:t>
      </w:r>
    </w:p>
    <w:p w14:paraId="46654ECD" w14:textId="77777777" w:rsidR="004C049B" w:rsidRDefault="004C049B" w:rsidP="004C049B">
      <w:pPr>
        <w:jc w:val="center"/>
        <w:outlineLvl w:val="1"/>
        <w:rPr>
          <w:b/>
          <w:bCs/>
          <w:color w:val="000000"/>
        </w:rPr>
      </w:pPr>
    </w:p>
    <w:p w14:paraId="378CEA8F" w14:textId="77777777" w:rsidR="004C049B" w:rsidRPr="00D84477" w:rsidRDefault="004C049B" w:rsidP="004C049B">
      <w:pPr>
        <w:jc w:val="center"/>
        <w:outlineLvl w:val="1"/>
        <w:rPr>
          <w:b/>
          <w:bCs/>
          <w:color w:val="000000"/>
        </w:rPr>
      </w:pPr>
      <w:r w:rsidRPr="00D84477">
        <w:rPr>
          <w:b/>
          <w:bCs/>
          <w:color w:val="000000"/>
        </w:rPr>
        <w:t>4. Paraksti</w:t>
      </w:r>
    </w:p>
    <w:p w14:paraId="340F52DB" w14:textId="77777777" w:rsidR="004C049B" w:rsidRPr="00D84477" w:rsidRDefault="004C049B" w:rsidP="004C049B">
      <w:pPr>
        <w:rPr>
          <w:color w:val="000000"/>
        </w:rPr>
      </w:pPr>
      <w:r w:rsidRPr="00D84477">
        <w:rPr>
          <w:b/>
          <w:bCs/>
          <w:color w:val="000000"/>
        </w:rPr>
        <w:t>Pasūtītāja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4AEA6C68" w14:textId="77777777" w:rsidR="004C049B" w:rsidRDefault="004C049B" w:rsidP="004C049B">
      <w:pPr>
        <w:rPr>
          <w:b/>
          <w:bCs/>
          <w:color w:val="000000"/>
        </w:rPr>
      </w:pPr>
    </w:p>
    <w:p w14:paraId="1E4DAB3F" w14:textId="77777777" w:rsidR="004C049B" w:rsidRPr="00D84477" w:rsidRDefault="004C049B" w:rsidP="004C049B">
      <w:pPr>
        <w:rPr>
          <w:color w:val="000000"/>
        </w:rPr>
      </w:pPr>
      <w:r w:rsidRPr="00D84477">
        <w:rPr>
          <w:b/>
          <w:bCs/>
          <w:color w:val="000000"/>
        </w:rPr>
        <w:t>Piegādātāja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3D5D9444" w14:textId="77777777" w:rsidR="002B7115" w:rsidRPr="00D84477" w:rsidRDefault="002B7115" w:rsidP="00D84477">
      <w:pPr>
        <w:jc w:val="center"/>
        <w:rPr>
          <w:bCs/>
        </w:rPr>
      </w:pPr>
    </w:p>
    <w:sectPr w:rsidR="002B7115" w:rsidRPr="00D84477" w:rsidSect="00140BC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7CE8" w14:textId="77777777" w:rsidR="00D81C0E" w:rsidRDefault="00D81C0E" w:rsidP="00351EC2">
      <w:r>
        <w:separator/>
      </w:r>
    </w:p>
  </w:endnote>
  <w:endnote w:type="continuationSeparator" w:id="0">
    <w:p w14:paraId="12500518" w14:textId="77777777" w:rsidR="00D81C0E" w:rsidRDefault="00D81C0E" w:rsidP="00351EC2">
      <w:r>
        <w:continuationSeparator/>
      </w:r>
    </w:p>
  </w:endnote>
  <w:endnote w:type="continuationNotice" w:id="1">
    <w:p w14:paraId="0B4B5326" w14:textId="77777777" w:rsidR="00D81C0E" w:rsidRDefault="00D81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477" w14:textId="7FB5789C" w:rsidR="00854A12" w:rsidRPr="00854A12" w:rsidRDefault="00854A12" w:rsidP="00854A12">
    <w:pPr>
      <w:pStyle w:val="Footer"/>
      <w:jc w:val="center"/>
    </w:pPr>
    <w:proofErr w:type="spellStart"/>
    <w:r w:rsidRPr="00854A12">
      <w:t>Iepirkuma</w:t>
    </w:r>
    <w:proofErr w:type="spellEnd"/>
    <w:r w:rsidRPr="00854A12">
      <w:t xml:space="preserve"> </w:t>
    </w:r>
    <w:proofErr w:type="spellStart"/>
    <w:r w:rsidRPr="00854A12">
      <w:t>identifikācijas</w:t>
    </w:r>
    <w:proofErr w:type="spellEnd"/>
    <w:r w:rsidRPr="00854A12">
      <w:t xml:space="preserve"> Nr. </w:t>
    </w:r>
    <w:r w:rsidR="002326F9" w:rsidRPr="002326F9">
      <w:rPr>
        <w:color w:val="000000"/>
      </w:rPr>
      <w:t>11122025/LIAA/02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3A42D" w14:textId="77777777" w:rsidR="00D81C0E" w:rsidRDefault="00D81C0E" w:rsidP="00351EC2">
      <w:r>
        <w:separator/>
      </w:r>
    </w:p>
  </w:footnote>
  <w:footnote w:type="continuationSeparator" w:id="0">
    <w:p w14:paraId="26F4269D" w14:textId="77777777" w:rsidR="00D81C0E" w:rsidRDefault="00D81C0E" w:rsidP="00351EC2">
      <w:r>
        <w:continuationSeparator/>
      </w:r>
    </w:p>
  </w:footnote>
  <w:footnote w:type="continuationNotice" w:id="1">
    <w:p w14:paraId="0C0388F5" w14:textId="77777777" w:rsidR="00D81C0E" w:rsidRDefault="00D81C0E"/>
  </w:footnote>
  <w:footnote w:id="2">
    <w:p w14:paraId="41794F5D" w14:textId="77777777" w:rsidR="00532F47" w:rsidRPr="00B97467" w:rsidRDefault="00532F47" w:rsidP="00532F47">
      <w:pPr>
        <w:pStyle w:val="FootnoteText"/>
      </w:pPr>
      <w:r>
        <w:rPr>
          <w:rStyle w:val="FootnoteReference"/>
        </w:rPr>
        <w:footnoteRef/>
      </w:r>
      <w:r>
        <w:t xml:space="preserve"> </w:t>
      </w:r>
      <w:r w:rsidRPr="00B97467">
        <w:t>2017. gada 28. februāra Ministru kabineta noteikum</w:t>
      </w:r>
      <w:r>
        <w:t>u</w:t>
      </w:r>
      <w:r w:rsidRPr="00B97467">
        <w:t xml:space="preserve"> Nr.104 „Noteikumi par iepirkuma procedūru un tās piemērošanas kārtību pasūtītāja finansētiem projektiem”</w:t>
      </w:r>
      <w:r>
        <w:t xml:space="preserve"> </w:t>
      </w:r>
      <w:r w:rsidRPr="00B97467">
        <w:t>12.</w:t>
      </w:r>
      <w:r>
        <w:t>,13.</w:t>
      </w:r>
      <w:r w:rsidRPr="00B97467">
        <w:t xml:space="preserve"> </w:t>
      </w:r>
      <w:r>
        <w:t xml:space="preserve">punkta </w:t>
      </w:r>
      <w:r w:rsidRPr="00B97467">
        <w:t>izpratnē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6495023"/>
    <w:multiLevelType w:val="hybridMultilevel"/>
    <w:tmpl w:val="0D5E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6" w15:restartNumberingAfterBreak="0">
    <w:nsid w:val="0A980D14"/>
    <w:multiLevelType w:val="multilevel"/>
    <w:tmpl w:val="E22C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63B49"/>
    <w:multiLevelType w:val="hybridMultilevel"/>
    <w:tmpl w:val="4680331C"/>
    <w:lvl w:ilvl="0" w:tplc="08090001">
      <w:start w:val="1"/>
      <w:numFmt w:val="bullet"/>
      <w:lvlText w:val=""/>
      <w:lvlJc w:val="left"/>
      <w:pPr>
        <w:ind w:left="8640" w:hanging="360"/>
      </w:pPr>
      <w:rPr>
        <w:rFonts w:ascii="Symbol" w:hAnsi="Symbol" w:hint="default"/>
      </w:rPr>
    </w:lvl>
    <w:lvl w:ilvl="1" w:tplc="08090003" w:tentative="1">
      <w:start w:val="1"/>
      <w:numFmt w:val="bullet"/>
      <w:lvlText w:val="o"/>
      <w:lvlJc w:val="left"/>
      <w:pPr>
        <w:ind w:left="9360" w:hanging="360"/>
      </w:pPr>
      <w:rPr>
        <w:rFonts w:ascii="Courier New" w:hAnsi="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hint="default"/>
      </w:rPr>
    </w:lvl>
    <w:lvl w:ilvl="5" w:tplc="08090005" w:tentative="1">
      <w:start w:val="1"/>
      <w:numFmt w:val="bullet"/>
      <w:lvlText w:val=""/>
      <w:lvlJc w:val="left"/>
      <w:pPr>
        <w:ind w:left="12240" w:hanging="360"/>
      </w:pPr>
      <w:rPr>
        <w:rFonts w:ascii="Wingdings" w:hAnsi="Wingdings" w:hint="default"/>
      </w:rPr>
    </w:lvl>
    <w:lvl w:ilvl="6" w:tplc="08090001" w:tentative="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8"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682C62"/>
    <w:multiLevelType w:val="multilevel"/>
    <w:tmpl w:val="90C2CB3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3" w15:restartNumberingAfterBreak="0">
    <w:nsid w:val="18F110A4"/>
    <w:multiLevelType w:val="multilevel"/>
    <w:tmpl w:val="4C9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8120D"/>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7" w15:restartNumberingAfterBreak="0">
    <w:nsid w:val="25D4604B"/>
    <w:multiLevelType w:val="hybridMultilevel"/>
    <w:tmpl w:val="B700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9" w15:restartNumberingAfterBreak="0">
    <w:nsid w:val="2889400F"/>
    <w:multiLevelType w:val="multilevel"/>
    <w:tmpl w:val="41A02BD8"/>
    <w:lvl w:ilvl="0">
      <w:start w:val="1"/>
      <w:numFmt w:val="decimal"/>
      <w:lvlText w:val="%1."/>
      <w:lvlJc w:val="left"/>
      <w:pPr>
        <w:ind w:left="360" w:hanging="360"/>
      </w:pPr>
      <w:rPr>
        <w:b/>
        <w:bC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906459"/>
    <w:multiLevelType w:val="multilevel"/>
    <w:tmpl w:val="EE2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22"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23"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4817FBC"/>
    <w:multiLevelType w:val="hybridMultilevel"/>
    <w:tmpl w:val="5DE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30" w15:restartNumberingAfterBreak="0">
    <w:nsid w:val="3C350AF7"/>
    <w:multiLevelType w:val="multilevel"/>
    <w:tmpl w:val="9242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18308A1"/>
    <w:multiLevelType w:val="hybridMultilevel"/>
    <w:tmpl w:val="733AD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463B2B"/>
    <w:multiLevelType w:val="multilevel"/>
    <w:tmpl w:val="436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33E8E"/>
    <w:multiLevelType w:val="multilevel"/>
    <w:tmpl w:val="27C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6D7234"/>
    <w:multiLevelType w:val="hybridMultilevel"/>
    <w:tmpl w:val="F4F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48F6536B"/>
    <w:multiLevelType w:val="multilevel"/>
    <w:tmpl w:val="1340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99459D"/>
    <w:multiLevelType w:val="hybridMultilevel"/>
    <w:tmpl w:val="B606A4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43"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DE85F2C"/>
    <w:multiLevelType w:val="hybridMultilevel"/>
    <w:tmpl w:val="D4DA6284"/>
    <w:lvl w:ilvl="0" w:tplc="08090001">
      <w:start w:val="1"/>
      <w:numFmt w:val="bullet"/>
      <w:lvlText w:val=""/>
      <w:lvlJc w:val="left"/>
      <w:pPr>
        <w:ind w:left="720" w:hanging="360"/>
      </w:pPr>
      <w:rPr>
        <w:rFonts w:ascii="Symbol" w:hAnsi="Symbol" w:hint="default"/>
      </w:rPr>
    </w:lvl>
    <w:lvl w:ilvl="1" w:tplc="FBAC816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47" w15:restartNumberingAfterBreak="0">
    <w:nsid w:val="63CF4232"/>
    <w:multiLevelType w:val="hybridMultilevel"/>
    <w:tmpl w:val="3192182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42F18CE"/>
    <w:multiLevelType w:val="hybridMultilevel"/>
    <w:tmpl w:val="B0786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6B61F3C"/>
    <w:multiLevelType w:val="hybridMultilevel"/>
    <w:tmpl w:val="163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E306FB3"/>
    <w:multiLevelType w:val="multilevel"/>
    <w:tmpl w:val="009CA49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DB041C"/>
    <w:multiLevelType w:val="multilevel"/>
    <w:tmpl w:val="B0E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FC7895"/>
    <w:multiLevelType w:val="multilevel"/>
    <w:tmpl w:val="902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63648F"/>
    <w:multiLevelType w:val="hybridMultilevel"/>
    <w:tmpl w:val="2036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6C238A"/>
    <w:multiLevelType w:val="multilevel"/>
    <w:tmpl w:val="47C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4521C1"/>
    <w:multiLevelType w:val="hybridMultilevel"/>
    <w:tmpl w:val="36B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60"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D4B675A"/>
    <w:multiLevelType w:val="multilevel"/>
    <w:tmpl w:val="2F4A79E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666F21"/>
    <w:multiLevelType w:val="hybridMultilevel"/>
    <w:tmpl w:val="80CED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4" w15:restartNumberingAfterBreak="0">
    <w:nsid w:val="7EBD795C"/>
    <w:multiLevelType w:val="hybridMultilevel"/>
    <w:tmpl w:val="10C6FF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6998193">
    <w:abstractNumId w:val="8"/>
  </w:num>
  <w:num w:numId="2" w16cid:durableId="100802924">
    <w:abstractNumId w:val="25"/>
  </w:num>
  <w:num w:numId="3" w16cid:durableId="1157769443">
    <w:abstractNumId w:val="61"/>
  </w:num>
  <w:num w:numId="4" w16cid:durableId="182088275">
    <w:abstractNumId w:val="52"/>
  </w:num>
  <w:num w:numId="5" w16cid:durableId="2142722733">
    <w:abstractNumId w:val="51"/>
  </w:num>
  <w:num w:numId="6" w16cid:durableId="1146900779">
    <w:abstractNumId w:val="60"/>
  </w:num>
  <w:num w:numId="7" w16cid:durableId="1575966369">
    <w:abstractNumId w:val="0"/>
  </w:num>
  <w:num w:numId="8" w16cid:durableId="465245371">
    <w:abstractNumId w:val="5"/>
    <w:lvlOverride w:ilvl="0">
      <w:startOverride w:val="1"/>
    </w:lvlOverride>
    <w:lvlOverride w:ilvl="1"/>
    <w:lvlOverride w:ilvl="2"/>
    <w:lvlOverride w:ilvl="3"/>
    <w:lvlOverride w:ilvl="4"/>
    <w:lvlOverride w:ilvl="5"/>
    <w:lvlOverride w:ilvl="6"/>
    <w:lvlOverride w:ilvl="7"/>
    <w:lvlOverride w:ilvl="8"/>
  </w:num>
  <w:num w:numId="9" w16cid:durableId="962735588">
    <w:abstractNumId w:val="12"/>
  </w:num>
  <w:num w:numId="10" w16cid:durableId="45568305">
    <w:abstractNumId w:val="46"/>
    <w:lvlOverride w:ilvl="0">
      <w:startOverride w:val="1"/>
    </w:lvlOverride>
    <w:lvlOverride w:ilvl="1"/>
    <w:lvlOverride w:ilvl="2"/>
    <w:lvlOverride w:ilvl="3"/>
    <w:lvlOverride w:ilvl="4"/>
    <w:lvlOverride w:ilvl="5"/>
    <w:lvlOverride w:ilvl="6"/>
    <w:lvlOverride w:ilvl="7"/>
    <w:lvlOverride w:ilvl="8"/>
  </w:num>
  <w:num w:numId="11" w16cid:durableId="1725521256">
    <w:abstractNumId w:val="29"/>
  </w:num>
  <w:num w:numId="12" w16cid:durableId="4943478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2139">
    <w:abstractNumId w:val="34"/>
  </w:num>
  <w:num w:numId="14" w16cid:durableId="1018392557">
    <w:abstractNumId w:val="2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72860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152422">
    <w:abstractNumId w:val="22"/>
  </w:num>
  <w:num w:numId="17" w16cid:durableId="1401555662">
    <w:abstractNumId w:val="1"/>
  </w:num>
  <w:num w:numId="18" w16cid:durableId="1916864300">
    <w:abstractNumId w:val="3"/>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8791">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027704905">
    <w:abstractNumId w:val="18"/>
  </w:num>
  <w:num w:numId="21" w16cid:durableId="755249601">
    <w:abstractNumId w:val="42"/>
  </w:num>
  <w:num w:numId="22" w16cid:durableId="423383320">
    <w:abstractNumId w:val="40"/>
  </w:num>
  <w:num w:numId="23" w16cid:durableId="1035546192">
    <w:abstractNumId w:val="31"/>
  </w:num>
  <w:num w:numId="24" w16cid:durableId="810944785">
    <w:abstractNumId w:val="28"/>
  </w:num>
  <w:num w:numId="25" w16cid:durableId="2052610735">
    <w:abstractNumId w:val="27"/>
  </w:num>
  <w:num w:numId="26" w16cid:durableId="1589650799">
    <w:abstractNumId w:val="49"/>
  </w:num>
  <w:num w:numId="27" w16cid:durableId="885524848">
    <w:abstractNumId w:val="43"/>
  </w:num>
  <w:num w:numId="28" w16cid:durableId="571819719">
    <w:abstractNumId w:val="14"/>
  </w:num>
  <w:num w:numId="29" w16cid:durableId="214053543">
    <w:abstractNumId w:val="4"/>
  </w:num>
  <w:num w:numId="30" w16cid:durableId="1980068021">
    <w:abstractNumId w:val="45"/>
  </w:num>
  <w:num w:numId="31" w16cid:durableId="1478061722">
    <w:abstractNumId w:val="5"/>
  </w:num>
  <w:num w:numId="32" w16cid:durableId="1072846166">
    <w:abstractNumId w:val="11"/>
  </w:num>
  <w:num w:numId="33" w16cid:durableId="904296741">
    <w:abstractNumId w:val="15"/>
  </w:num>
  <w:num w:numId="34" w16cid:durableId="187763420">
    <w:abstractNumId w:val="35"/>
  </w:num>
  <w:num w:numId="35" w16cid:durableId="549001631">
    <w:abstractNumId w:val="47"/>
  </w:num>
  <w:num w:numId="36" w16cid:durableId="1272787968">
    <w:abstractNumId w:val="10"/>
  </w:num>
  <w:num w:numId="37" w16cid:durableId="1271665162">
    <w:abstractNumId w:val="65"/>
  </w:num>
  <w:num w:numId="38" w16cid:durableId="1676348838">
    <w:abstractNumId w:val="23"/>
  </w:num>
  <w:num w:numId="39" w16cid:durableId="1012075368">
    <w:abstractNumId w:val="30"/>
  </w:num>
  <w:num w:numId="40" w16cid:durableId="704598014">
    <w:abstractNumId w:val="7"/>
  </w:num>
  <w:num w:numId="41" w16cid:durableId="629674207">
    <w:abstractNumId w:val="63"/>
  </w:num>
  <w:num w:numId="42" w16cid:durableId="2002155356">
    <w:abstractNumId w:val="19"/>
  </w:num>
  <w:num w:numId="43" w16cid:durableId="336345776">
    <w:abstractNumId w:val="62"/>
  </w:num>
  <w:num w:numId="44" w16cid:durableId="1104500707">
    <w:abstractNumId w:val="9"/>
  </w:num>
  <w:num w:numId="45" w16cid:durableId="1698003147">
    <w:abstractNumId w:val="53"/>
  </w:num>
  <w:num w:numId="46" w16cid:durableId="1423139849">
    <w:abstractNumId w:val="64"/>
  </w:num>
  <w:num w:numId="47" w16cid:durableId="916862225">
    <w:abstractNumId w:val="57"/>
  </w:num>
  <w:num w:numId="48" w16cid:durableId="950669916">
    <w:abstractNumId w:val="13"/>
  </w:num>
  <w:num w:numId="49" w16cid:durableId="1337340076">
    <w:abstractNumId w:val="6"/>
  </w:num>
  <w:num w:numId="50" w16cid:durableId="961108642">
    <w:abstractNumId w:val="54"/>
  </w:num>
  <w:num w:numId="51" w16cid:durableId="1643534166">
    <w:abstractNumId w:val="33"/>
  </w:num>
  <w:num w:numId="52" w16cid:durableId="445275281">
    <w:abstractNumId w:val="36"/>
  </w:num>
  <w:num w:numId="53" w16cid:durableId="92632386">
    <w:abstractNumId w:val="55"/>
  </w:num>
  <w:num w:numId="54" w16cid:durableId="608313907">
    <w:abstractNumId w:val="39"/>
  </w:num>
  <w:num w:numId="55" w16cid:durableId="1977757646">
    <w:abstractNumId w:val="20"/>
  </w:num>
  <w:num w:numId="56" w16cid:durableId="1187477224">
    <w:abstractNumId w:val="50"/>
  </w:num>
  <w:num w:numId="57" w16cid:durableId="361173911">
    <w:abstractNumId w:val="32"/>
  </w:num>
  <w:num w:numId="58" w16cid:durableId="733049395">
    <w:abstractNumId w:val="48"/>
  </w:num>
  <w:num w:numId="59" w16cid:durableId="718479146">
    <w:abstractNumId w:val="37"/>
  </w:num>
  <w:num w:numId="60" w16cid:durableId="1973048985">
    <w:abstractNumId w:val="2"/>
  </w:num>
  <w:num w:numId="61" w16cid:durableId="377779967">
    <w:abstractNumId w:val="44"/>
  </w:num>
  <w:num w:numId="62" w16cid:durableId="2068674932">
    <w:abstractNumId w:val="26"/>
  </w:num>
  <w:num w:numId="63" w16cid:durableId="38480844">
    <w:abstractNumId w:val="58"/>
  </w:num>
  <w:num w:numId="64" w16cid:durableId="853155046">
    <w:abstractNumId w:val="41"/>
  </w:num>
  <w:num w:numId="65" w16cid:durableId="1556547107">
    <w:abstractNumId w:val="17"/>
  </w:num>
  <w:num w:numId="66" w16cid:durableId="1028291563">
    <w:abstractNumId w:val="16"/>
  </w:num>
  <w:num w:numId="67" w16cid:durableId="66035383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06CAA"/>
    <w:rsid w:val="000153A8"/>
    <w:rsid w:val="00016942"/>
    <w:rsid w:val="000226FA"/>
    <w:rsid w:val="00026055"/>
    <w:rsid w:val="000317A5"/>
    <w:rsid w:val="000339DB"/>
    <w:rsid w:val="0004423C"/>
    <w:rsid w:val="0005354D"/>
    <w:rsid w:val="0007739B"/>
    <w:rsid w:val="000804E9"/>
    <w:rsid w:val="00081E7D"/>
    <w:rsid w:val="00090DAC"/>
    <w:rsid w:val="00091E21"/>
    <w:rsid w:val="00092C5B"/>
    <w:rsid w:val="00094CF0"/>
    <w:rsid w:val="000A03E2"/>
    <w:rsid w:val="000B2AF0"/>
    <w:rsid w:val="000D0E9B"/>
    <w:rsid w:val="000D0EE5"/>
    <w:rsid w:val="000D1C69"/>
    <w:rsid w:val="000E4AF2"/>
    <w:rsid w:val="000F499E"/>
    <w:rsid w:val="000F6016"/>
    <w:rsid w:val="000F65DC"/>
    <w:rsid w:val="00100C37"/>
    <w:rsid w:val="001157C6"/>
    <w:rsid w:val="00115C89"/>
    <w:rsid w:val="00123E6F"/>
    <w:rsid w:val="001240ED"/>
    <w:rsid w:val="00136CF4"/>
    <w:rsid w:val="0013773C"/>
    <w:rsid w:val="00140BC6"/>
    <w:rsid w:val="00146686"/>
    <w:rsid w:val="00153EE9"/>
    <w:rsid w:val="001554A1"/>
    <w:rsid w:val="00164D1D"/>
    <w:rsid w:val="00170F76"/>
    <w:rsid w:val="00172DFC"/>
    <w:rsid w:val="00181494"/>
    <w:rsid w:val="00182072"/>
    <w:rsid w:val="001841C0"/>
    <w:rsid w:val="00187958"/>
    <w:rsid w:val="00190E4B"/>
    <w:rsid w:val="001972C2"/>
    <w:rsid w:val="001B758B"/>
    <w:rsid w:val="001C2FA2"/>
    <w:rsid w:val="001C4D86"/>
    <w:rsid w:val="001C66A8"/>
    <w:rsid w:val="001E1153"/>
    <w:rsid w:val="001E2C47"/>
    <w:rsid w:val="001E4552"/>
    <w:rsid w:val="001E5050"/>
    <w:rsid w:val="0020538F"/>
    <w:rsid w:val="0021048A"/>
    <w:rsid w:val="00212585"/>
    <w:rsid w:val="002149D3"/>
    <w:rsid w:val="00222A3A"/>
    <w:rsid w:val="002326F9"/>
    <w:rsid w:val="002378E5"/>
    <w:rsid w:val="0025205D"/>
    <w:rsid w:val="0025353D"/>
    <w:rsid w:val="00253843"/>
    <w:rsid w:val="00266484"/>
    <w:rsid w:val="00267416"/>
    <w:rsid w:val="00270881"/>
    <w:rsid w:val="0027111D"/>
    <w:rsid w:val="002764D1"/>
    <w:rsid w:val="00276DFD"/>
    <w:rsid w:val="00284B03"/>
    <w:rsid w:val="002925E4"/>
    <w:rsid w:val="002A3BAC"/>
    <w:rsid w:val="002B12ED"/>
    <w:rsid w:val="002B3CEF"/>
    <w:rsid w:val="002B4531"/>
    <w:rsid w:val="002B7115"/>
    <w:rsid w:val="002C56CD"/>
    <w:rsid w:val="002C701B"/>
    <w:rsid w:val="002D4BCD"/>
    <w:rsid w:val="002E45AC"/>
    <w:rsid w:val="002E4B4B"/>
    <w:rsid w:val="002F47A3"/>
    <w:rsid w:val="002F58E8"/>
    <w:rsid w:val="002F70BB"/>
    <w:rsid w:val="00300D59"/>
    <w:rsid w:val="00307454"/>
    <w:rsid w:val="00315BB1"/>
    <w:rsid w:val="00322A41"/>
    <w:rsid w:val="00324E60"/>
    <w:rsid w:val="00330EC0"/>
    <w:rsid w:val="003323C8"/>
    <w:rsid w:val="00337BF6"/>
    <w:rsid w:val="00337F32"/>
    <w:rsid w:val="00341C04"/>
    <w:rsid w:val="003436F5"/>
    <w:rsid w:val="00346D0F"/>
    <w:rsid w:val="00351EC2"/>
    <w:rsid w:val="00367FD3"/>
    <w:rsid w:val="003706CD"/>
    <w:rsid w:val="0037310B"/>
    <w:rsid w:val="00382AB5"/>
    <w:rsid w:val="003848C4"/>
    <w:rsid w:val="00384CF8"/>
    <w:rsid w:val="003851B3"/>
    <w:rsid w:val="00386AB0"/>
    <w:rsid w:val="003975F2"/>
    <w:rsid w:val="003A1EC4"/>
    <w:rsid w:val="003A2205"/>
    <w:rsid w:val="003B3A6D"/>
    <w:rsid w:val="003B5DD5"/>
    <w:rsid w:val="003C44EA"/>
    <w:rsid w:val="003C794B"/>
    <w:rsid w:val="003D1EA3"/>
    <w:rsid w:val="003E113C"/>
    <w:rsid w:val="003E72A8"/>
    <w:rsid w:val="003F367B"/>
    <w:rsid w:val="00404718"/>
    <w:rsid w:val="00406486"/>
    <w:rsid w:val="004065B0"/>
    <w:rsid w:val="00413AFE"/>
    <w:rsid w:val="00422666"/>
    <w:rsid w:val="00426FD5"/>
    <w:rsid w:val="00434345"/>
    <w:rsid w:val="00436C5A"/>
    <w:rsid w:val="004408AB"/>
    <w:rsid w:val="00447FBC"/>
    <w:rsid w:val="00466614"/>
    <w:rsid w:val="00472853"/>
    <w:rsid w:val="00475233"/>
    <w:rsid w:val="00481D7A"/>
    <w:rsid w:val="00484A28"/>
    <w:rsid w:val="00484B99"/>
    <w:rsid w:val="00490142"/>
    <w:rsid w:val="00490769"/>
    <w:rsid w:val="00490C09"/>
    <w:rsid w:val="00497AD8"/>
    <w:rsid w:val="004A11C7"/>
    <w:rsid w:val="004B134F"/>
    <w:rsid w:val="004C049B"/>
    <w:rsid w:val="004E5CA6"/>
    <w:rsid w:val="004E620F"/>
    <w:rsid w:val="004F7CFF"/>
    <w:rsid w:val="00505036"/>
    <w:rsid w:val="00532F47"/>
    <w:rsid w:val="005349E9"/>
    <w:rsid w:val="005415ED"/>
    <w:rsid w:val="00542A2F"/>
    <w:rsid w:val="00543A57"/>
    <w:rsid w:val="0054771B"/>
    <w:rsid w:val="005517FC"/>
    <w:rsid w:val="00551BED"/>
    <w:rsid w:val="005563E9"/>
    <w:rsid w:val="00570285"/>
    <w:rsid w:val="00584B7B"/>
    <w:rsid w:val="00586DA7"/>
    <w:rsid w:val="005A352F"/>
    <w:rsid w:val="005B3181"/>
    <w:rsid w:val="005B68F1"/>
    <w:rsid w:val="005E1F44"/>
    <w:rsid w:val="005E7F7A"/>
    <w:rsid w:val="005F1BB6"/>
    <w:rsid w:val="005F3906"/>
    <w:rsid w:val="006025EF"/>
    <w:rsid w:val="0060540B"/>
    <w:rsid w:val="00613444"/>
    <w:rsid w:val="00617549"/>
    <w:rsid w:val="00617A87"/>
    <w:rsid w:val="00630E1C"/>
    <w:rsid w:val="00635E2C"/>
    <w:rsid w:val="006451FF"/>
    <w:rsid w:val="006458E0"/>
    <w:rsid w:val="006531C5"/>
    <w:rsid w:val="00655FB0"/>
    <w:rsid w:val="00656F89"/>
    <w:rsid w:val="006638DC"/>
    <w:rsid w:val="0067780A"/>
    <w:rsid w:val="00680C06"/>
    <w:rsid w:val="00681B3A"/>
    <w:rsid w:val="00684D5D"/>
    <w:rsid w:val="00691435"/>
    <w:rsid w:val="00692552"/>
    <w:rsid w:val="006B7E68"/>
    <w:rsid w:val="006E614C"/>
    <w:rsid w:val="006F0086"/>
    <w:rsid w:val="006F2A36"/>
    <w:rsid w:val="00713DCE"/>
    <w:rsid w:val="00730743"/>
    <w:rsid w:val="00741555"/>
    <w:rsid w:val="00745AFF"/>
    <w:rsid w:val="00747335"/>
    <w:rsid w:val="00764EF0"/>
    <w:rsid w:val="00766EB0"/>
    <w:rsid w:val="00786228"/>
    <w:rsid w:val="00793D53"/>
    <w:rsid w:val="007A3654"/>
    <w:rsid w:val="007A3B52"/>
    <w:rsid w:val="007A5068"/>
    <w:rsid w:val="007C0EC4"/>
    <w:rsid w:val="007D0990"/>
    <w:rsid w:val="007D2EF8"/>
    <w:rsid w:val="007F093B"/>
    <w:rsid w:val="007F476B"/>
    <w:rsid w:val="0080022B"/>
    <w:rsid w:val="00810F32"/>
    <w:rsid w:val="0081101D"/>
    <w:rsid w:val="00813D52"/>
    <w:rsid w:val="00815504"/>
    <w:rsid w:val="0081703D"/>
    <w:rsid w:val="00822088"/>
    <w:rsid w:val="00823D34"/>
    <w:rsid w:val="008266C6"/>
    <w:rsid w:val="00826FA1"/>
    <w:rsid w:val="0083020F"/>
    <w:rsid w:val="008328D9"/>
    <w:rsid w:val="00837C2F"/>
    <w:rsid w:val="00843507"/>
    <w:rsid w:val="00854A12"/>
    <w:rsid w:val="00862C7C"/>
    <w:rsid w:val="00875459"/>
    <w:rsid w:val="00895708"/>
    <w:rsid w:val="00895853"/>
    <w:rsid w:val="008B4602"/>
    <w:rsid w:val="008B46CB"/>
    <w:rsid w:val="008B6012"/>
    <w:rsid w:val="008B655F"/>
    <w:rsid w:val="008E08E1"/>
    <w:rsid w:val="008F0A0A"/>
    <w:rsid w:val="008F63AD"/>
    <w:rsid w:val="0091760A"/>
    <w:rsid w:val="00920CE7"/>
    <w:rsid w:val="00922320"/>
    <w:rsid w:val="009236A4"/>
    <w:rsid w:val="00926162"/>
    <w:rsid w:val="009300A8"/>
    <w:rsid w:val="00941CEE"/>
    <w:rsid w:val="0095654A"/>
    <w:rsid w:val="00956CAD"/>
    <w:rsid w:val="00963190"/>
    <w:rsid w:val="00970EDA"/>
    <w:rsid w:val="00973F58"/>
    <w:rsid w:val="00980D20"/>
    <w:rsid w:val="00990D56"/>
    <w:rsid w:val="009A0224"/>
    <w:rsid w:val="009A36F7"/>
    <w:rsid w:val="009B4649"/>
    <w:rsid w:val="009B73E2"/>
    <w:rsid w:val="009C414B"/>
    <w:rsid w:val="009D2304"/>
    <w:rsid w:val="009E3BDC"/>
    <w:rsid w:val="009F1B54"/>
    <w:rsid w:val="009F5B6A"/>
    <w:rsid w:val="00A00261"/>
    <w:rsid w:val="00A019FD"/>
    <w:rsid w:val="00A06572"/>
    <w:rsid w:val="00A10F09"/>
    <w:rsid w:val="00A215EE"/>
    <w:rsid w:val="00A23ED4"/>
    <w:rsid w:val="00A25778"/>
    <w:rsid w:val="00A37CDC"/>
    <w:rsid w:val="00A522EF"/>
    <w:rsid w:val="00A61489"/>
    <w:rsid w:val="00A65B54"/>
    <w:rsid w:val="00A75802"/>
    <w:rsid w:val="00A846B5"/>
    <w:rsid w:val="00A900B2"/>
    <w:rsid w:val="00A958D4"/>
    <w:rsid w:val="00AA2F1A"/>
    <w:rsid w:val="00AB0D71"/>
    <w:rsid w:val="00AB2EB6"/>
    <w:rsid w:val="00AC2775"/>
    <w:rsid w:val="00AD6053"/>
    <w:rsid w:val="00AD7C92"/>
    <w:rsid w:val="00AE37CD"/>
    <w:rsid w:val="00AF7F12"/>
    <w:rsid w:val="00B038F4"/>
    <w:rsid w:val="00B158BE"/>
    <w:rsid w:val="00B24975"/>
    <w:rsid w:val="00B25C76"/>
    <w:rsid w:val="00B443B1"/>
    <w:rsid w:val="00B44D82"/>
    <w:rsid w:val="00B47762"/>
    <w:rsid w:val="00B609BC"/>
    <w:rsid w:val="00B60A5E"/>
    <w:rsid w:val="00B6112A"/>
    <w:rsid w:val="00B678D6"/>
    <w:rsid w:val="00B844F3"/>
    <w:rsid w:val="00B84AB2"/>
    <w:rsid w:val="00B95BE3"/>
    <w:rsid w:val="00BA4EC8"/>
    <w:rsid w:val="00BB465C"/>
    <w:rsid w:val="00BD1C22"/>
    <w:rsid w:val="00BD3300"/>
    <w:rsid w:val="00BD43D2"/>
    <w:rsid w:val="00BE5165"/>
    <w:rsid w:val="00BE6BF0"/>
    <w:rsid w:val="00BF7E10"/>
    <w:rsid w:val="00C01CF6"/>
    <w:rsid w:val="00C049A9"/>
    <w:rsid w:val="00C06AB7"/>
    <w:rsid w:val="00C07C38"/>
    <w:rsid w:val="00C100C8"/>
    <w:rsid w:val="00C103D2"/>
    <w:rsid w:val="00C114BF"/>
    <w:rsid w:val="00C163B7"/>
    <w:rsid w:val="00C2765A"/>
    <w:rsid w:val="00C465F6"/>
    <w:rsid w:val="00C600E3"/>
    <w:rsid w:val="00C66C34"/>
    <w:rsid w:val="00C76857"/>
    <w:rsid w:val="00C77E3F"/>
    <w:rsid w:val="00C81EA6"/>
    <w:rsid w:val="00C82A9D"/>
    <w:rsid w:val="00C876C1"/>
    <w:rsid w:val="00C91018"/>
    <w:rsid w:val="00C9122E"/>
    <w:rsid w:val="00CA3193"/>
    <w:rsid w:val="00CA60F9"/>
    <w:rsid w:val="00CB4C2A"/>
    <w:rsid w:val="00CB5834"/>
    <w:rsid w:val="00CB7934"/>
    <w:rsid w:val="00CD3D57"/>
    <w:rsid w:val="00CE7E32"/>
    <w:rsid w:val="00CF1A6D"/>
    <w:rsid w:val="00D21E31"/>
    <w:rsid w:val="00D2251F"/>
    <w:rsid w:val="00D246D3"/>
    <w:rsid w:val="00D249DD"/>
    <w:rsid w:val="00D31BEF"/>
    <w:rsid w:val="00D414BB"/>
    <w:rsid w:val="00D45495"/>
    <w:rsid w:val="00D5565F"/>
    <w:rsid w:val="00D779BD"/>
    <w:rsid w:val="00D81C0E"/>
    <w:rsid w:val="00D84477"/>
    <w:rsid w:val="00D84BAD"/>
    <w:rsid w:val="00D86119"/>
    <w:rsid w:val="00D93B11"/>
    <w:rsid w:val="00DA5B40"/>
    <w:rsid w:val="00DB57FD"/>
    <w:rsid w:val="00DB7CC6"/>
    <w:rsid w:val="00DD0E00"/>
    <w:rsid w:val="00DD1AAE"/>
    <w:rsid w:val="00DD2E61"/>
    <w:rsid w:val="00DE430B"/>
    <w:rsid w:val="00DE4A96"/>
    <w:rsid w:val="00DF4BBD"/>
    <w:rsid w:val="00DF7235"/>
    <w:rsid w:val="00DF7AF9"/>
    <w:rsid w:val="00E04818"/>
    <w:rsid w:val="00E11C07"/>
    <w:rsid w:val="00E36E42"/>
    <w:rsid w:val="00E52C23"/>
    <w:rsid w:val="00E54CD8"/>
    <w:rsid w:val="00E6392E"/>
    <w:rsid w:val="00E66FF4"/>
    <w:rsid w:val="00E6702D"/>
    <w:rsid w:val="00E77929"/>
    <w:rsid w:val="00E85A5C"/>
    <w:rsid w:val="00E97399"/>
    <w:rsid w:val="00E97474"/>
    <w:rsid w:val="00EB6798"/>
    <w:rsid w:val="00EC0560"/>
    <w:rsid w:val="00EC1D3E"/>
    <w:rsid w:val="00EE19B9"/>
    <w:rsid w:val="00EE72F0"/>
    <w:rsid w:val="00EF5945"/>
    <w:rsid w:val="00F00915"/>
    <w:rsid w:val="00F148CD"/>
    <w:rsid w:val="00F201F7"/>
    <w:rsid w:val="00F22DD7"/>
    <w:rsid w:val="00F23FD4"/>
    <w:rsid w:val="00F25A29"/>
    <w:rsid w:val="00F369F4"/>
    <w:rsid w:val="00F36DBC"/>
    <w:rsid w:val="00F37FED"/>
    <w:rsid w:val="00F44210"/>
    <w:rsid w:val="00F6656B"/>
    <w:rsid w:val="00F84A2B"/>
    <w:rsid w:val="00F85357"/>
    <w:rsid w:val="00F92E55"/>
    <w:rsid w:val="00FA5552"/>
    <w:rsid w:val="00FB5814"/>
    <w:rsid w:val="00FC4C98"/>
    <w:rsid w:val="00FD0346"/>
    <w:rsid w:val="00FD6B35"/>
    <w:rsid w:val="00FD7CDD"/>
    <w:rsid w:val="00FE26DB"/>
    <w:rsid w:val="00FE6598"/>
    <w:rsid w:val="00FE7757"/>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styleId="Emphasis">
    <w:name w:val="Emphasis"/>
    <w:uiPriority w:val="20"/>
    <w:qFormat/>
    <w:rsid w:val="00D779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tis@timberex.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lis@greenprint.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4.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4537</Words>
  <Characters>25861</Characters>
  <Application>Microsoft Office Word</Application>
  <DocSecurity>0</DocSecurity>
  <Lines>215</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Agnija Dike</cp:lastModifiedBy>
  <cp:revision>5</cp:revision>
  <dcterms:created xsi:type="dcterms:W3CDTF">2026-01-12T13:11:00Z</dcterms:created>
  <dcterms:modified xsi:type="dcterms:W3CDTF">2026-01-12T13:33:00Z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