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F17FA" w14:textId="6F47932E" w:rsidR="00F46705" w:rsidRPr="00496F94" w:rsidRDefault="00F46705" w:rsidP="00496F94">
      <w:pPr>
        <w:pStyle w:val="Heading1"/>
        <w:spacing w:before="0" w:after="120" w:line="275" w:lineRule="auto"/>
        <w:jc w:val="right"/>
        <w:rPr>
          <w:rFonts w:asciiTheme="majorHAnsi" w:eastAsia="Google Sans" w:hAnsiTheme="majorHAnsi" w:cstheme="majorHAnsi"/>
          <w:color w:val="1F1F1F"/>
          <w:sz w:val="20"/>
          <w:szCs w:val="20"/>
        </w:rPr>
      </w:pPr>
      <w:r w:rsidRPr="00496F94">
        <w:rPr>
          <w:rFonts w:asciiTheme="majorHAnsi" w:eastAsia="Google Sans" w:hAnsiTheme="majorHAnsi" w:cstheme="majorHAnsi"/>
          <w:color w:val="1F1F1F"/>
          <w:sz w:val="20"/>
          <w:szCs w:val="20"/>
        </w:rPr>
        <w:t>Pielikums Nr.3</w:t>
      </w:r>
    </w:p>
    <w:p w14:paraId="5B5C2623" w14:textId="77777777" w:rsidR="00F46705" w:rsidRPr="00496F94" w:rsidRDefault="00F46705" w:rsidP="00C03B32">
      <w:pPr>
        <w:pStyle w:val="Heading1"/>
        <w:spacing w:before="0" w:after="120" w:line="275" w:lineRule="auto"/>
        <w:jc w:val="center"/>
        <w:rPr>
          <w:rFonts w:asciiTheme="majorHAnsi" w:eastAsia="Google Sans" w:hAnsiTheme="majorHAnsi" w:cstheme="majorHAnsi"/>
          <w:color w:val="1F1F1F"/>
          <w:sz w:val="20"/>
          <w:szCs w:val="20"/>
        </w:rPr>
      </w:pPr>
    </w:p>
    <w:p w14:paraId="36965542" w14:textId="77777777" w:rsidR="00F46705" w:rsidRPr="00496F94" w:rsidRDefault="00F46705" w:rsidP="00C03B32">
      <w:pPr>
        <w:pStyle w:val="Heading1"/>
        <w:spacing w:before="0" w:after="120" w:line="275" w:lineRule="auto"/>
        <w:jc w:val="center"/>
        <w:rPr>
          <w:rFonts w:asciiTheme="majorHAnsi" w:eastAsia="Google Sans" w:hAnsiTheme="majorHAnsi" w:cstheme="majorHAnsi"/>
          <w:color w:val="1F1F1F"/>
          <w:sz w:val="24"/>
          <w:szCs w:val="24"/>
        </w:rPr>
      </w:pPr>
      <w:r w:rsidRPr="00496F94">
        <w:rPr>
          <w:rFonts w:asciiTheme="majorHAnsi" w:eastAsia="Google Sans" w:hAnsiTheme="majorHAnsi" w:cstheme="majorHAnsi"/>
          <w:color w:val="1F1F1F"/>
          <w:sz w:val="24"/>
          <w:szCs w:val="24"/>
        </w:rPr>
        <w:t xml:space="preserve">TEHNISKĀ SPECIFIKACIJA </w:t>
      </w:r>
    </w:p>
    <w:p w14:paraId="0EE17766" w14:textId="07A20BEB" w:rsidR="00775EA4" w:rsidRPr="00496F94" w:rsidRDefault="00F46705" w:rsidP="00C03B32">
      <w:pPr>
        <w:pStyle w:val="Heading1"/>
        <w:spacing w:before="0" w:after="120" w:line="275" w:lineRule="auto"/>
        <w:jc w:val="center"/>
        <w:rPr>
          <w:rFonts w:asciiTheme="majorHAnsi" w:eastAsia="Google Sans" w:hAnsiTheme="majorHAnsi" w:cstheme="majorHAnsi"/>
          <w:color w:val="1F1F1F"/>
          <w:sz w:val="24"/>
          <w:szCs w:val="24"/>
        </w:rPr>
      </w:pPr>
      <w:r w:rsidRPr="00496F94">
        <w:rPr>
          <w:rFonts w:asciiTheme="majorHAnsi" w:eastAsia="Google Sans" w:hAnsiTheme="majorHAnsi" w:cstheme="majorHAnsi"/>
          <w:color w:val="1F1F1F"/>
          <w:sz w:val="24"/>
          <w:szCs w:val="24"/>
        </w:rPr>
        <w:t>DARBU APJOMS</w:t>
      </w:r>
    </w:p>
    <w:p w14:paraId="17016132" w14:textId="77777777" w:rsidR="00F46705" w:rsidRPr="00496F94" w:rsidRDefault="00F46705" w:rsidP="00F46705">
      <w:pPr>
        <w:rPr>
          <w:rFonts w:asciiTheme="majorHAnsi" w:hAnsiTheme="majorHAnsi" w:cstheme="majorHAnsi"/>
          <w:sz w:val="20"/>
          <w:szCs w:val="20"/>
        </w:rPr>
      </w:pPr>
    </w:p>
    <w:p w14:paraId="610CB677" w14:textId="77777777" w:rsidR="006D2433" w:rsidRPr="00496F94" w:rsidRDefault="006D2433" w:rsidP="006D2433">
      <w:pPr>
        <w:pBdr>
          <w:top w:val="nil"/>
          <w:left w:val="nil"/>
          <w:bottom w:val="nil"/>
          <w:right w:val="nil"/>
          <w:between w:val="nil"/>
        </w:pBdr>
        <w:spacing w:after="120" w:line="275" w:lineRule="auto"/>
        <w:ind w:left="480"/>
        <w:rPr>
          <w:rFonts w:asciiTheme="majorHAnsi" w:hAnsiTheme="majorHAnsi" w:cstheme="majorHAnsi"/>
          <w:sz w:val="20"/>
          <w:szCs w:val="20"/>
        </w:rPr>
      </w:pPr>
    </w:p>
    <w:p w14:paraId="66705034" w14:textId="7A37BF42" w:rsidR="00775EA4" w:rsidRPr="00496F94" w:rsidRDefault="00000000">
      <w:pPr>
        <w:pStyle w:val="Heading3"/>
        <w:spacing w:before="0" w:after="120" w:line="275" w:lineRule="auto"/>
        <w:rPr>
          <w:rFonts w:asciiTheme="majorHAnsi" w:eastAsia="Google Sans" w:hAnsiTheme="majorHAnsi" w:cstheme="majorHAnsi"/>
          <w:sz w:val="20"/>
          <w:szCs w:val="20"/>
        </w:rPr>
      </w:pPr>
      <w:r w:rsidRPr="00496F94">
        <w:rPr>
          <w:rFonts w:asciiTheme="majorHAnsi" w:eastAsia="Google Sans" w:hAnsiTheme="majorHAnsi" w:cstheme="majorHAnsi"/>
          <w:sz w:val="20"/>
          <w:szCs w:val="20"/>
        </w:rPr>
        <w:t>1.RAŽOŠANAS ĒKA</w:t>
      </w:r>
    </w:p>
    <w:p w14:paraId="7DC1CBF4" w14:textId="77777777" w:rsidR="00775EA4" w:rsidRPr="00496F94" w:rsidRDefault="00000000">
      <w:pPr>
        <w:pBdr>
          <w:top w:val="nil"/>
          <w:left w:val="nil"/>
          <w:bottom w:val="nil"/>
          <w:right w:val="nil"/>
          <w:between w:val="nil"/>
        </w:pBdr>
        <w:spacing w:after="240" w:line="275" w:lineRule="auto"/>
        <w:rPr>
          <w:rFonts w:asciiTheme="majorHAnsi" w:eastAsia="Google Sans Text" w:hAnsiTheme="majorHAnsi" w:cstheme="majorHAnsi"/>
          <w:i/>
          <w:iCs/>
          <w:sz w:val="20"/>
          <w:szCs w:val="20"/>
        </w:rPr>
      </w:pPr>
      <w:r w:rsidRPr="00496F94">
        <w:rPr>
          <w:rFonts w:asciiTheme="majorHAnsi" w:eastAsia="Google Sans Text" w:hAnsiTheme="majorHAnsi" w:cstheme="majorHAnsi"/>
          <w:i/>
          <w:iCs/>
          <w:sz w:val="20"/>
          <w:szCs w:val="20"/>
        </w:rPr>
        <w:t>Kadastra Nr.0100 121 1158 001, Platība: 2717,5 m².</w:t>
      </w:r>
    </w:p>
    <w:p w14:paraId="0EBA5385" w14:textId="43B3F5FA" w:rsidR="00775EA4" w:rsidRPr="00496F94" w:rsidRDefault="00000000">
      <w:pPr>
        <w:pBdr>
          <w:top w:val="nil"/>
          <w:left w:val="nil"/>
          <w:bottom w:val="nil"/>
          <w:right w:val="nil"/>
          <w:between w:val="nil"/>
        </w:pBdr>
        <w:spacing w:after="240" w:line="275" w:lineRule="auto"/>
        <w:rPr>
          <w:rFonts w:asciiTheme="majorHAnsi" w:eastAsia="Google Sans Text" w:hAnsiTheme="majorHAnsi" w:cstheme="majorHAnsi"/>
          <w:sz w:val="20"/>
          <w:szCs w:val="20"/>
        </w:rPr>
      </w:pPr>
      <w:r w:rsidRPr="00496F94">
        <w:rPr>
          <w:rFonts w:asciiTheme="majorHAnsi" w:eastAsia="Google Sans Text" w:hAnsiTheme="majorHAnsi" w:cstheme="majorHAnsi"/>
          <w:sz w:val="20"/>
          <w:szCs w:val="20"/>
        </w:rPr>
        <w:t xml:space="preserve">Uzdevums: Esošas ēkas un tās telpu </w:t>
      </w:r>
      <w:r w:rsidR="00496F94">
        <w:rPr>
          <w:rFonts w:asciiTheme="majorHAnsi" w:eastAsia="Google Sans Text" w:hAnsiTheme="majorHAnsi" w:cstheme="majorHAnsi"/>
          <w:sz w:val="20"/>
          <w:szCs w:val="20"/>
        </w:rPr>
        <w:t>rekonstrukcija</w:t>
      </w:r>
      <w:r w:rsidRPr="00496F94">
        <w:rPr>
          <w:rFonts w:asciiTheme="majorHAnsi" w:eastAsia="Google Sans Text" w:hAnsiTheme="majorHAnsi" w:cstheme="majorHAnsi"/>
          <w:sz w:val="20"/>
          <w:szCs w:val="20"/>
        </w:rPr>
        <w:t>.</w:t>
      </w:r>
    </w:p>
    <w:p w14:paraId="1D22BCCE" w14:textId="202FF44F" w:rsidR="00775EA4" w:rsidRPr="00496F94" w:rsidRDefault="00000000" w:rsidP="00F46705">
      <w:pPr>
        <w:pStyle w:val="Heading4"/>
        <w:numPr>
          <w:ilvl w:val="1"/>
          <w:numId w:val="36"/>
        </w:numPr>
        <w:spacing w:before="0" w:after="120" w:line="275" w:lineRule="auto"/>
        <w:rPr>
          <w:rFonts w:asciiTheme="majorHAnsi" w:eastAsia="Google Sans" w:hAnsiTheme="majorHAnsi" w:cstheme="majorHAnsi"/>
          <w:sz w:val="20"/>
          <w:szCs w:val="20"/>
        </w:rPr>
      </w:pPr>
      <w:r w:rsidRPr="00496F94">
        <w:rPr>
          <w:rFonts w:asciiTheme="majorHAnsi" w:eastAsia="Google Sans" w:hAnsiTheme="majorHAnsi" w:cstheme="majorHAnsi"/>
          <w:sz w:val="20"/>
          <w:szCs w:val="20"/>
        </w:rPr>
        <w:t>Demontāža un utilizācija</w:t>
      </w:r>
    </w:p>
    <w:p w14:paraId="58B1FA1C" w14:textId="6EFF7516" w:rsidR="00775EA4" w:rsidRPr="00496F94" w:rsidRDefault="00496F94" w:rsidP="00496F94">
      <w:pPr>
        <w:pBdr>
          <w:top w:val="nil"/>
          <w:left w:val="nil"/>
          <w:bottom w:val="nil"/>
          <w:right w:val="nil"/>
          <w:between w:val="nil"/>
        </w:pBdr>
        <w:spacing w:line="275" w:lineRule="auto"/>
        <w:ind w:left="465"/>
        <w:jc w:val="both"/>
        <w:rPr>
          <w:rFonts w:asciiTheme="majorHAnsi" w:hAnsiTheme="majorHAnsi" w:cstheme="majorHAnsi"/>
          <w:sz w:val="20"/>
          <w:szCs w:val="20"/>
        </w:rPr>
      </w:pPr>
      <w:r>
        <w:rPr>
          <w:rFonts w:asciiTheme="majorHAnsi" w:eastAsia="Google Sans Text" w:hAnsiTheme="majorHAnsi" w:cstheme="majorHAnsi"/>
          <w:sz w:val="20"/>
          <w:szCs w:val="20"/>
        </w:rPr>
        <w:t>I</w:t>
      </w:r>
      <w:r w:rsidR="00000000" w:rsidRPr="00496F94">
        <w:rPr>
          <w:rFonts w:asciiTheme="majorHAnsi" w:eastAsia="Google Sans Text" w:hAnsiTheme="majorHAnsi" w:cstheme="majorHAnsi"/>
          <w:sz w:val="20"/>
          <w:szCs w:val="20"/>
        </w:rPr>
        <w:t>dentificēt un demontēt visas iekšējās nenesošās starpsienas, grīdas izlīdzinošās kārt</w:t>
      </w:r>
      <w:r>
        <w:rPr>
          <w:rFonts w:asciiTheme="majorHAnsi" w:eastAsia="Google Sans Text" w:hAnsiTheme="majorHAnsi" w:cstheme="majorHAnsi"/>
          <w:sz w:val="20"/>
          <w:szCs w:val="20"/>
        </w:rPr>
        <w:t>as</w:t>
      </w:r>
      <w:r w:rsidR="00000000" w:rsidRPr="00496F94">
        <w:rPr>
          <w:rFonts w:asciiTheme="majorHAnsi" w:eastAsia="Google Sans Text" w:hAnsiTheme="majorHAnsi" w:cstheme="majorHAnsi"/>
          <w:sz w:val="20"/>
          <w:szCs w:val="20"/>
        </w:rPr>
        <w:t xml:space="preserve"> (vai visu grīdas konstrukciju līdz pamatnei, ja nepieciešams, lai izpildītu tehniskās prasības), griestus un novecojušas inženierkomunikācijas, kas traucē jaunās tehnoloģijas darbību. Noņemt durvis un grīdas notekas. Ja iespējams, atgūt materiālus, kurus var izmantot atkārtoti.</w:t>
      </w:r>
    </w:p>
    <w:p w14:paraId="3ED4E4C1" w14:textId="6289EBC5" w:rsidR="00775EA4" w:rsidRPr="00496F94" w:rsidRDefault="00000000" w:rsidP="00496F94">
      <w:pPr>
        <w:pBdr>
          <w:top w:val="nil"/>
          <w:left w:val="nil"/>
          <w:bottom w:val="nil"/>
          <w:right w:val="nil"/>
          <w:between w:val="nil"/>
        </w:pBdr>
        <w:spacing w:after="120" w:line="275" w:lineRule="auto"/>
        <w:ind w:left="465"/>
        <w:jc w:val="both"/>
        <w:rPr>
          <w:rFonts w:asciiTheme="majorHAnsi" w:hAnsiTheme="majorHAnsi" w:cstheme="majorHAnsi"/>
          <w:sz w:val="20"/>
          <w:szCs w:val="20"/>
        </w:rPr>
      </w:pPr>
      <w:r w:rsidRPr="00496F94">
        <w:rPr>
          <w:rFonts w:asciiTheme="majorHAnsi" w:eastAsia="Google Sans Text" w:hAnsiTheme="majorHAnsi" w:cstheme="majorHAnsi"/>
          <w:sz w:val="20"/>
          <w:szCs w:val="20"/>
        </w:rPr>
        <w:t xml:space="preserve">Nodrošināt atkritumu </w:t>
      </w:r>
      <w:r w:rsidR="00496F94">
        <w:rPr>
          <w:rFonts w:asciiTheme="majorHAnsi" w:eastAsia="Google Sans Text" w:hAnsiTheme="majorHAnsi" w:cstheme="majorHAnsi"/>
          <w:sz w:val="20"/>
          <w:szCs w:val="20"/>
        </w:rPr>
        <w:t>izvešanu</w:t>
      </w:r>
      <w:r w:rsidRPr="00496F94">
        <w:rPr>
          <w:rFonts w:asciiTheme="majorHAnsi" w:eastAsia="Google Sans Text" w:hAnsiTheme="majorHAnsi" w:cstheme="majorHAnsi"/>
          <w:sz w:val="20"/>
          <w:szCs w:val="20"/>
        </w:rPr>
        <w:t>, iesniedzot līgumus un aktus (Pavadzīmes), kas apliecina izvešanas likumību.</w:t>
      </w:r>
    </w:p>
    <w:p w14:paraId="08589F20" w14:textId="4EE4FEA3" w:rsidR="00775EA4" w:rsidRPr="00496F94" w:rsidRDefault="00000000">
      <w:pPr>
        <w:pStyle w:val="Heading4"/>
        <w:spacing w:before="240" w:after="120" w:line="275" w:lineRule="auto"/>
        <w:rPr>
          <w:rFonts w:asciiTheme="majorHAnsi" w:eastAsia="Google Sans" w:hAnsiTheme="majorHAnsi" w:cstheme="majorHAnsi"/>
          <w:sz w:val="20"/>
          <w:szCs w:val="20"/>
        </w:rPr>
      </w:pPr>
      <w:r w:rsidRPr="00496F94">
        <w:rPr>
          <w:rFonts w:asciiTheme="majorHAnsi" w:eastAsia="Google Sans" w:hAnsiTheme="majorHAnsi" w:cstheme="majorHAnsi"/>
          <w:sz w:val="20"/>
          <w:szCs w:val="20"/>
        </w:rPr>
        <w:t xml:space="preserve">1.2. Arhitektūras un būvniecības risinājumi (iekšējais </w:t>
      </w:r>
      <w:r w:rsidR="00181010">
        <w:rPr>
          <w:rFonts w:asciiTheme="majorHAnsi" w:eastAsia="Google Sans" w:hAnsiTheme="majorHAnsi" w:cstheme="majorHAnsi"/>
          <w:sz w:val="20"/>
          <w:szCs w:val="20"/>
        </w:rPr>
        <w:t>darbu apjoms</w:t>
      </w:r>
      <w:r w:rsidRPr="00496F94">
        <w:rPr>
          <w:rFonts w:asciiTheme="majorHAnsi" w:eastAsia="Google Sans" w:hAnsiTheme="majorHAnsi" w:cstheme="majorHAnsi"/>
          <w:sz w:val="20"/>
          <w:szCs w:val="20"/>
        </w:rPr>
        <w:t>)</w:t>
      </w:r>
    </w:p>
    <w:p w14:paraId="4ADD4E63" w14:textId="36048964" w:rsidR="00775EA4" w:rsidRPr="00496F94" w:rsidRDefault="00000000">
      <w:pPr>
        <w:pBdr>
          <w:top w:val="nil"/>
          <w:left w:val="nil"/>
          <w:bottom w:val="nil"/>
          <w:right w:val="nil"/>
          <w:between w:val="nil"/>
        </w:pBdr>
        <w:spacing w:after="120" w:line="275" w:lineRule="auto"/>
        <w:rPr>
          <w:rFonts w:asciiTheme="majorHAnsi" w:eastAsia="Google Sans Text" w:hAnsiTheme="majorHAnsi" w:cstheme="majorHAnsi"/>
          <w:sz w:val="20"/>
          <w:szCs w:val="20"/>
        </w:rPr>
      </w:pPr>
      <w:r w:rsidRPr="00496F94">
        <w:rPr>
          <w:rFonts w:asciiTheme="majorHAnsi" w:eastAsia="Google Sans Text" w:hAnsiTheme="majorHAnsi" w:cstheme="majorHAnsi"/>
          <w:sz w:val="20"/>
          <w:szCs w:val="20"/>
        </w:rPr>
        <w:t xml:space="preserve">Projektēšana un uzstādīšana, pamatojoties uz </w:t>
      </w:r>
      <w:r w:rsidR="00181010" w:rsidRPr="00181010">
        <w:rPr>
          <w:rFonts w:asciiTheme="majorHAnsi" w:eastAsia="Google Sans Text" w:hAnsiTheme="majorHAnsi" w:cstheme="majorHAnsi"/>
          <w:sz w:val="20"/>
          <w:szCs w:val="20"/>
        </w:rPr>
        <w:t>06_Tehniskā specifikācija - tehn.karte</w:t>
      </w:r>
      <w:r w:rsidR="00181010">
        <w:rPr>
          <w:rFonts w:asciiTheme="majorHAnsi" w:eastAsia="Google Sans Text" w:hAnsiTheme="majorHAnsi" w:cstheme="majorHAnsi"/>
          <w:sz w:val="20"/>
          <w:szCs w:val="20"/>
        </w:rPr>
        <w:t xml:space="preserve">.docx, </w:t>
      </w:r>
      <w:r w:rsidRPr="00496F94">
        <w:rPr>
          <w:rFonts w:asciiTheme="majorHAnsi" w:eastAsia="Google Sans Text" w:hAnsiTheme="majorHAnsi" w:cstheme="majorHAnsi"/>
          <w:color w:val="EE0000"/>
          <w:sz w:val="20"/>
          <w:szCs w:val="20"/>
        </w:rPr>
        <w:t xml:space="preserve"> </w:t>
      </w:r>
      <w:r w:rsidR="00181010" w:rsidRPr="00181010">
        <w:rPr>
          <w:rFonts w:asciiTheme="majorHAnsi" w:eastAsia="Google Sans Text" w:hAnsiTheme="majorHAnsi" w:cstheme="majorHAnsi"/>
          <w:color w:val="000000" w:themeColor="text1"/>
          <w:sz w:val="20"/>
          <w:szCs w:val="20"/>
        </w:rPr>
        <w:t>3.1.Papildus info Telpu datu lapa</w:t>
      </w:r>
      <w:r w:rsidR="00181010" w:rsidRPr="00181010">
        <w:rPr>
          <w:rFonts w:asciiTheme="majorHAnsi" w:eastAsia="Google Sans Text" w:hAnsiTheme="majorHAnsi" w:cstheme="majorHAnsi"/>
          <w:color w:val="000000" w:themeColor="text1"/>
          <w:sz w:val="20"/>
          <w:szCs w:val="20"/>
        </w:rPr>
        <w:t>.pdf</w:t>
      </w:r>
      <w:r w:rsidR="00181010">
        <w:rPr>
          <w:rFonts w:asciiTheme="majorHAnsi" w:eastAsia="Google Sans Text" w:hAnsiTheme="majorHAnsi" w:cstheme="majorHAnsi"/>
          <w:color w:val="000000" w:themeColor="text1"/>
          <w:sz w:val="20"/>
          <w:szCs w:val="20"/>
        </w:rPr>
        <w:t xml:space="preserve">, </w:t>
      </w:r>
      <w:r w:rsidR="00181010" w:rsidRPr="00181010">
        <w:rPr>
          <w:rFonts w:asciiTheme="majorHAnsi" w:eastAsia="Google Sans Text" w:hAnsiTheme="majorHAnsi" w:cstheme="majorHAnsi"/>
          <w:color w:val="000000" w:themeColor="text1"/>
          <w:sz w:val="20"/>
          <w:szCs w:val="20"/>
        </w:rPr>
        <w:t>3.</w:t>
      </w:r>
      <w:r w:rsidR="00181010">
        <w:rPr>
          <w:rFonts w:asciiTheme="majorHAnsi" w:eastAsia="Google Sans Text" w:hAnsiTheme="majorHAnsi" w:cstheme="majorHAnsi"/>
          <w:color w:val="000000" w:themeColor="text1"/>
          <w:sz w:val="20"/>
          <w:szCs w:val="20"/>
        </w:rPr>
        <w:t>2</w:t>
      </w:r>
      <w:r w:rsidR="00181010" w:rsidRPr="00181010">
        <w:rPr>
          <w:rFonts w:asciiTheme="majorHAnsi" w:eastAsia="Google Sans Text" w:hAnsiTheme="majorHAnsi" w:cstheme="majorHAnsi"/>
          <w:color w:val="000000" w:themeColor="text1"/>
          <w:sz w:val="20"/>
          <w:szCs w:val="20"/>
        </w:rPr>
        <w:t>.Papildus info Telpu datu lapa.pdf</w:t>
      </w:r>
      <w:r w:rsidR="00181010">
        <w:rPr>
          <w:rFonts w:asciiTheme="majorHAnsi" w:eastAsia="Google Sans Text" w:hAnsiTheme="majorHAnsi" w:cstheme="majorHAnsi"/>
          <w:color w:val="000000" w:themeColor="text1"/>
          <w:sz w:val="20"/>
          <w:szCs w:val="20"/>
        </w:rPr>
        <w:t xml:space="preserve">, </w:t>
      </w:r>
      <w:r w:rsidR="00181010" w:rsidRPr="00181010">
        <w:rPr>
          <w:rFonts w:asciiTheme="majorHAnsi" w:eastAsia="Google Sans Text" w:hAnsiTheme="majorHAnsi" w:cstheme="majorHAnsi"/>
          <w:color w:val="000000" w:themeColor="text1"/>
          <w:sz w:val="20"/>
          <w:szCs w:val="20"/>
        </w:rPr>
        <w:t>3.</w:t>
      </w:r>
      <w:r w:rsidR="00181010">
        <w:rPr>
          <w:rFonts w:asciiTheme="majorHAnsi" w:eastAsia="Google Sans Text" w:hAnsiTheme="majorHAnsi" w:cstheme="majorHAnsi"/>
          <w:color w:val="000000" w:themeColor="text1"/>
          <w:sz w:val="20"/>
          <w:szCs w:val="20"/>
        </w:rPr>
        <w:t>3</w:t>
      </w:r>
      <w:r w:rsidR="00181010" w:rsidRPr="00181010">
        <w:rPr>
          <w:rFonts w:asciiTheme="majorHAnsi" w:eastAsia="Google Sans Text" w:hAnsiTheme="majorHAnsi" w:cstheme="majorHAnsi"/>
          <w:color w:val="000000" w:themeColor="text1"/>
          <w:sz w:val="20"/>
          <w:szCs w:val="20"/>
        </w:rPr>
        <w:t>.Papildus info Telpu datu lapa.pdf</w:t>
      </w:r>
      <w:r w:rsidR="00181010">
        <w:rPr>
          <w:rFonts w:asciiTheme="majorHAnsi" w:eastAsia="Google Sans Text" w:hAnsiTheme="majorHAnsi" w:cstheme="majorHAnsi"/>
          <w:color w:val="000000" w:themeColor="text1"/>
          <w:sz w:val="20"/>
          <w:szCs w:val="20"/>
        </w:rPr>
        <w:t xml:space="preserve">, </w:t>
      </w:r>
      <w:r w:rsidR="00181010" w:rsidRPr="00181010">
        <w:rPr>
          <w:rFonts w:asciiTheme="majorHAnsi" w:eastAsia="Google Sans Text" w:hAnsiTheme="majorHAnsi" w:cstheme="majorHAnsi"/>
          <w:color w:val="000000" w:themeColor="text1"/>
          <w:sz w:val="20"/>
          <w:szCs w:val="20"/>
        </w:rPr>
        <w:t>3.</w:t>
      </w:r>
      <w:r w:rsidR="00181010">
        <w:rPr>
          <w:rFonts w:asciiTheme="majorHAnsi" w:eastAsia="Google Sans Text" w:hAnsiTheme="majorHAnsi" w:cstheme="majorHAnsi"/>
          <w:color w:val="000000" w:themeColor="text1"/>
          <w:sz w:val="20"/>
          <w:szCs w:val="20"/>
        </w:rPr>
        <w:t>4</w:t>
      </w:r>
      <w:r w:rsidR="00181010" w:rsidRPr="00181010">
        <w:rPr>
          <w:rFonts w:asciiTheme="majorHAnsi" w:eastAsia="Google Sans Text" w:hAnsiTheme="majorHAnsi" w:cstheme="majorHAnsi"/>
          <w:color w:val="000000" w:themeColor="text1"/>
          <w:sz w:val="20"/>
          <w:szCs w:val="20"/>
        </w:rPr>
        <w:t>.Papildus info Telpu datu lapa.pdf</w:t>
      </w:r>
      <w:r w:rsidR="00181010" w:rsidRPr="00181010">
        <w:rPr>
          <w:rFonts w:asciiTheme="majorHAnsi" w:eastAsia="Google Sans Text" w:hAnsiTheme="majorHAnsi" w:cstheme="majorHAnsi"/>
          <w:color w:val="000000" w:themeColor="text1"/>
          <w:sz w:val="20"/>
          <w:szCs w:val="20"/>
        </w:rPr>
        <w:t xml:space="preserve"> </w:t>
      </w:r>
      <w:r w:rsidRPr="00496F94">
        <w:rPr>
          <w:rFonts w:asciiTheme="majorHAnsi" w:eastAsia="Google Sans Text" w:hAnsiTheme="majorHAnsi" w:cstheme="majorHAnsi"/>
          <w:sz w:val="20"/>
          <w:szCs w:val="20"/>
        </w:rPr>
        <w:t>parametriem:</w:t>
      </w:r>
    </w:p>
    <w:p w14:paraId="27151BE9" w14:textId="4156DAC2" w:rsidR="00775EA4" w:rsidRPr="00496F94" w:rsidRDefault="00000000" w:rsidP="00496F94">
      <w:pPr>
        <w:pBdr>
          <w:top w:val="nil"/>
          <w:left w:val="nil"/>
          <w:bottom w:val="nil"/>
          <w:right w:val="nil"/>
          <w:between w:val="nil"/>
        </w:pBdr>
        <w:spacing w:line="275" w:lineRule="auto"/>
        <w:ind w:left="465"/>
        <w:rPr>
          <w:rFonts w:asciiTheme="majorHAnsi" w:hAnsiTheme="majorHAnsi" w:cstheme="majorHAnsi"/>
          <w:sz w:val="20"/>
          <w:szCs w:val="20"/>
        </w:rPr>
      </w:pPr>
      <w:r w:rsidRPr="00496F94">
        <w:rPr>
          <w:rFonts w:asciiTheme="majorHAnsi" w:eastAsia="Google Sans Text" w:hAnsiTheme="majorHAnsi" w:cstheme="majorHAnsi"/>
          <w:b/>
          <w:bCs/>
          <w:sz w:val="20"/>
          <w:szCs w:val="20"/>
        </w:rPr>
        <w:t>Higiēnas starpsienas:</w:t>
      </w:r>
      <w:r w:rsidR="00496F94">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 xml:space="preserve">Sendvičpaneļu (PIR/PUR) vai citu konstrukciju uzstādīšana. Biezumu un veidu nosaka darbuzņēmējs (pretendents), pamatojoties uz nepieciešamo siltumizolāciju (piemēram, telpām ar temperatūru no +2°C līdz +6°C), sanitārajām prasībām un ugunsdrošību. Savienojumi starp paneļiem, kā arī savienojumi ar griestiem un grīdām ir </w:t>
      </w:r>
      <w:r w:rsidR="00181010">
        <w:rPr>
          <w:rFonts w:asciiTheme="majorHAnsi" w:eastAsia="Google Sans Text" w:hAnsiTheme="majorHAnsi" w:cstheme="majorHAnsi"/>
          <w:sz w:val="20"/>
          <w:szCs w:val="20"/>
        </w:rPr>
        <w:t>jābūt hermētiskiem</w:t>
      </w:r>
      <w:r w:rsidRPr="00496F94">
        <w:rPr>
          <w:rFonts w:asciiTheme="majorHAnsi" w:eastAsia="Google Sans Text" w:hAnsiTheme="majorHAnsi" w:cstheme="majorHAnsi"/>
          <w:sz w:val="20"/>
          <w:szCs w:val="20"/>
        </w:rPr>
        <w:t xml:space="preserve"> (silikona vai metināti).</w:t>
      </w:r>
    </w:p>
    <w:p w14:paraId="6FDC7B5B" w14:textId="56531EDB" w:rsidR="00775EA4" w:rsidRPr="00496F94" w:rsidRDefault="00000000" w:rsidP="00496F94">
      <w:pPr>
        <w:pBdr>
          <w:top w:val="nil"/>
          <w:left w:val="nil"/>
          <w:bottom w:val="nil"/>
          <w:right w:val="nil"/>
          <w:between w:val="nil"/>
        </w:pBdr>
        <w:spacing w:line="275" w:lineRule="auto"/>
        <w:ind w:left="465"/>
        <w:rPr>
          <w:rFonts w:asciiTheme="majorHAnsi" w:hAnsiTheme="majorHAnsi" w:cstheme="majorHAnsi"/>
          <w:sz w:val="20"/>
          <w:szCs w:val="20"/>
        </w:rPr>
      </w:pPr>
      <w:r w:rsidRPr="00496F94">
        <w:rPr>
          <w:rFonts w:asciiTheme="majorHAnsi" w:eastAsia="Google Sans Text" w:hAnsiTheme="majorHAnsi" w:cstheme="majorHAnsi"/>
          <w:b/>
          <w:bCs/>
          <w:sz w:val="20"/>
          <w:szCs w:val="20"/>
        </w:rPr>
        <w:t>Grīdas un kanalizācija:</w:t>
      </w:r>
      <w:r w:rsidR="00496F94">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Jaunas grīdas seguma</w:t>
      </w:r>
      <w:r w:rsidR="00181010">
        <w:rPr>
          <w:rFonts w:asciiTheme="majorHAnsi" w:eastAsia="Google Sans Text" w:hAnsiTheme="majorHAnsi" w:cstheme="majorHAnsi"/>
          <w:sz w:val="20"/>
          <w:szCs w:val="20"/>
        </w:rPr>
        <w:t xml:space="preserve"> </w:t>
      </w:r>
      <w:r w:rsidRPr="00496F94">
        <w:rPr>
          <w:rFonts w:asciiTheme="majorHAnsi" w:eastAsia="Google Sans Text" w:hAnsiTheme="majorHAnsi" w:cstheme="majorHAnsi"/>
          <w:sz w:val="20"/>
          <w:szCs w:val="20"/>
        </w:rPr>
        <w:t>uzstādīšana.</w:t>
      </w:r>
    </w:p>
    <w:p w14:paraId="7875375C" w14:textId="4AC26D9A" w:rsidR="00775EA4" w:rsidRPr="00496F94" w:rsidRDefault="00000000" w:rsidP="00496F94">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496F94">
        <w:rPr>
          <w:rFonts w:asciiTheme="majorHAnsi" w:eastAsia="Google Sans Text" w:hAnsiTheme="majorHAnsi" w:cstheme="majorHAnsi"/>
          <w:i/>
          <w:iCs/>
          <w:sz w:val="20"/>
          <w:szCs w:val="20"/>
        </w:rPr>
        <w:t>Grīdas seguma prasības:</w:t>
      </w:r>
      <w:r w:rsidR="00181010">
        <w:rPr>
          <w:rFonts w:asciiTheme="majorHAnsi" w:eastAsia="Google Sans Text" w:hAnsiTheme="majorHAnsi" w:cstheme="majorHAnsi"/>
          <w:i/>
          <w:iCs/>
          <w:sz w:val="20"/>
          <w:szCs w:val="20"/>
        </w:rPr>
        <w:t xml:space="preserve"> </w:t>
      </w:r>
      <w:r w:rsidRPr="00496F94">
        <w:rPr>
          <w:rFonts w:asciiTheme="majorHAnsi" w:eastAsia="Google Sans Text" w:hAnsiTheme="majorHAnsi" w:cstheme="majorHAnsi"/>
          <w:sz w:val="20"/>
          <w:szCs w:val="20"/>
        </w:rPr>
        <w:t>Polimēru vai poliuretāna-cementa pārklājumi izlīdzinātām betona grīdām ar pretslīdes pakāpi R11-R13 (atkarībā no zonas). Izturīgi pret organiskajām skābēm, asinīm, taukiem un termisko šoku.</w:t>
      </w:r>
    </w:p>
    <w:p w14:paraId="43D9B471" w14:textId="1FF391E0" w:rsidR="00775EA4" w:rsidRPr="00496F94" w:rsidRDefault="00000000" w:rsidP="00496F94">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496F94">
        <w:rPr>
          <w:rFonts w:asciiTheme="majorHAnsi" w:eastAsia="Google Sans Text" w:hAnsiTheme="majorHAnsi" w:cstheme="majorHAnsi"/>
          <w:i/>
          <w:iCs/>
          <w:sz w:val="20"/>
          <w:szCs w:val="20"/>
        </w:rPr>
        <w:t>Grīdas slīpumi:</w:t>
      </w:r>
      <w:r w:rsidR="00181010">
        <w:rPr>
          <w:rFonts w:asciiTheme="majorHAnsi" w:eastAsia="Google Sans Text" w:hAnsiTheme="majorHAnsi" w:cstheme="majorHAnsi"/>
          <w:i/>
          <w:iCs/>
          <w:sz w:val="20"/>
          <w:szCs w:val="20"/>
        </w:rPr>
        <w:t xml:space="preserve"> </w:t>
      </w:r>
      <w:r w:rsidRPr="00496F94">
        <w:rPr>
          <w:rFonts w:asciiTheme="majorHAnsi" w:eastAsia="Google Sans Text" w:hAnsiTheme="majorHAnsi" w:cstheme="majorHAnsi"/>
          <w:sz w:val="20"/>
          <w:szCs w:val="20"/>
        </w:rPr>
        <w:t>Nodrošināt notekcauruļu slīpumu (vismaz 1,5%), lai novērstu ūdens stāvēšanu (telpās, kur tas nepieciešams).</w:t>
      </w:r>
    </w:p>
    <w:p w14:paraId="11EC1BCF" w14:textId="4DD3A088" w:rsidR="00775EA4" w:rsidRPr="00496F94" w:rsidRDefault="00000000" w:rsidP="00496F94">
      <w:pPr>
        <w:pBdr>
          <w:top w:val="nil"/>
          <w:left w:val="nil"/>
          <w:bottom w:val="nil"/>
          <w:right w:val="nil"/>
          <w:between w:val="nil"/>
        </w:pBdr>
        <w:spacing w:line="275" w:lineRule="auto"/>
        <w:ind w:left="465"/>
        <w:rPr>
          <w:rFonts w:asciiTheme="majorHAnsi" w:hAnsiTheme="majorHAnsi" w:cstheme="majorHAnsi"/>
          <w:sz w:val="20"/>
          <w:szCs w:val="20"/>
        </w:rPr>
      </w:pPr>
      <w:r w:rsidRPr="00496F94">
        <w:rPr>
          <w:rFonts w:asciiTheme="majorHAnsi" w:eastAsia="Google Sans Text" w:hAnsiTheme="majorHAnsi" w:cstheme="majorHAnsi"/>
          <w:b/>
          <w:bCs/>
          <w:sz w:val="20"/>
          <w:szCs w:val="20"/>
        </w:rPr>
        <w:t>Griesti:</w:t>
      </w:r>
      <w:r w:rsidR="00181010">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Piekaramo higiēnisko griestu (atbilstoši HACCP) uzstādīšana, lai paslēptu inženierkomunikācijas tīrās zonās. Iekštelpu virsmām jābūt mazgājamām un neabsorbējošām mitrumu un putekļus.</w:t>
      </w:r>
    </w:p>
    <w:p w14:paraId="29F395FD" w14:textId="5E300B8D" w:rsidR="00775EA4" w:rsidRPr="00496F94" w:rsidRDefault="00000000" w:rsidP="00496F94">
      <w:pPr>
        <w:pBdr>
          <w:top w:val="nil"/>
          <w:left w:val="nil"/>
          <w:bottom w:val="nil"/>
          <w:right w:val="nil"/>
          <w:between w:val="nil"/>
        </w:pBdr>
        <w:spacing w:after="120" w:line="275" w:lineRule="auto"/>
        <w:ind w:left="465"/>
        <w:rPr>
          <w:rFonts w:asciiTheme="majorHAnsi" w:hAnsiTheme="majorHAnsi" w:cstheme="majorHAnsi"/>
          <w:sz w:val="20"/>
          <w:szCs w:val="20"/>
        </w:rPr>
      </w:pPr>
      <w:r w:rsidRPr="00496F94">
        <w:rPr>
          <w:rFonts w:asciiTheme="majorHAnsi" w:eastAsia="Google Sans Text" w:hAnsiTheme="majorHAnsi" w:cstheme="majorHAnsi"/>
          <w:b/>
          <w:bCs/>
          <w:sz w:val="20"/>
          <w:szCs w:val="20"/>
        </w:rPr>
        <w:t>Aukstās telpas:</w:t>
      </w:r>
      <w:r w:rsidR="00181010">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Iebūvētu aukstuma un saldēšanas kameru izbūve (sienas, griesti, siltumizolēta grīda ar aizsardzību pret zemes sasalšanu).</w:t>
      </w:r>
    </w:p>
    <w:p w14:paraId="00CDD0D3" w14:textId="5516D3EE" w:rsidR="0025586C" w:rsidRPr="00496F94" w:rsidRDefault="0025586C" w:rsidP="00181010">
      <w:pPr>
        <w:pBdr>
          <w:top w:val="nil"/>
          <w:left w:val="nil"/>
          <w:bottom w:val="nil"/>
          <w:right w:val="nil"/>
          <w:between w:val="nil"/>
        </w:pBdr>
        <w:spacing w:after="120" w:line="275" w:lineRule="auto"/>
        <w:ind w:left="465"/>
        <w:rPr>
          <w:rFonts w:asciiTheme="majorHAnsi" w:hAnsiTheme="majorHAnsi" w:cstheme="majorHAnsi"/>
          <w:sz w:val="20"/>
          <w:szCs w:val="20"/>
        </w:rPr>
      </w:pPr>
      <w:r w:rsidRPr="00496F94">
        <w:rPr>
          <w:rFonts w:asciiTheme="majorHAnsi" w:eastAsia="Google Sans Text" w:hAnsiTheme="majorHAnsi" w:cstheme="majorHAnsi"/>
          <w:b/>
          <w:bCs/>
          <w:sz w:val="20"/>
          <w:szCs w:val="20"/>
        </w:rPr>
        <w:t>Durvis</w:t>
      </w:r>
      <w:r w:rsidR="00181010">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jā</w:t>
      </w:r>
      <w:r w:rsidR="00181010">
        <w:rPr>
          <w:rFonts w:asciiTheme="majorHAnsi" w:eastAsia="Google Sans Text" w:hAnsiTheme="majorHAnsi" w:cstheme="majorHAnsi"/>
          <w:sz w:val="20"/>
          <w:szCs w:val="20"/>
        </w:rPr>
        <w:t>uzstāda</w:t>
      </w:r>
      <w:r w:rsidRPr="00496F94">
        <w:rPr>
          <w:rFonts w:asciiTheme="majorHAnsi" w:eastAsia="Google Sans Text" w:hAnsiTheme="majorHAnsi" w:cstheme="majorHAnsi"/>
          <w:sz w:val="20"/>
          <w:szCs w:val="20"/>
        </w:rPr>
        <w:t xml:space="preserve"> plānā norādītajās vietās un jāatbilst formām, izmēriem un lietošanas mērķim, kā arī attiecīgajiem standartiem</w:t>
      </w:r>
    </w:p>
    <w:p w14:paraId="72D0CDD2" w14:textId="446AA180" w:rsidR="00775EA4" w:rsidRPr="00496F94" w:rsidRDefault="00000000" w:rsidP="006D2433">
      <w:pPr>
        <w:pStyle w:val="Heading4"/>
        <w:spacing w:before="240" w:after="120" w:line="275" w:lineRule="auto"/>
        <w:rPr>
          <w:rFonts w:asciiTheme="majorHAnsi" w:eastAsia="Google Sans" w:hAnsiTheme="majorHAnsi" w:cstheme="majorHAnsi"/>
          <w:sz w:val="20"/>
          <w:szCs w:val="20"/>
        </w:rPr>
      </w:pPr>
      <w:r w:rsidRPr="00496F94">
        <w:rPr>
          <w:rFonts w:asciiTheme="majorHAnsi" w:eastAsia="Google Sans" w:hAnsiTheme="majorHAnsi" w:cstheme="majorHAnsi"/>
          <w:color w:val="1F1F1F"/>
          <w:sz w:val="20"/>
          <w:szCs w:val="20"/>
        </w:rPr>
        <w:t>1.3.</w:t>
      </w:r>
      <w:r w:rsidRPr="00496F94">
        <w:rPr>
          <w:rFonts w:asciiTheme="majorHAnsi" w:eastAsia="Google Sans" w:hAnsiTheme="majorHAnsi" w:cstheme="majorHAnsi"/>
          <w:sz w:val="20"/>
          <w:szCs w:val="20"/>
        </w:rPr>
        <w:t>Iekšējie inženiertīkli</w:t>
      </w:r>
    </w:p>
    <w:p w14:paraId="4F74E0B5" w14:textId="740A2319" w:rsidR="00775EA4" w:rsidRPr="00496F94" w:rsidRDefault="00000000" w:rsidP="006D2433">
      <w:pPr>
        <w:pBdr>
          <w:top w:val="nil"/>
          <w:left w:val="nil"/>
          <w:bottom w:val="nil"/>
          <w:right w:val="nil"/>
          <w:between w:val="nil"/>
        </w:pBdr>
        <w:spacing w:after="120" w:line="275" w:lineRule="auto"/>
        <w:rPr>
          <w:rFonts w:asciiTheme="majorHAnsi" w:eastAsia="Google Sans Text" w:hAnsiTheme="majorHAnsi" w:cstheme="majorHAnsi"/>
          <w:sz w:val="20"/>
          <w:szCs w:val="20"/>
        </w:rPr>
      </w:pPr>
      <w:r w:rsidRPr="00496F94">
        <w:rPr>
          <w:rFonts w:asciiTheme="majorHAnsi" w:eastAsia="Google Sans Text" w:hAnsiTheme="majorHAnsi" w:cstheme="majorHAnsi"/>
          <w:sz w:val="20"/>
          <w:szCs w:val="20"/>
        </w:rPr>
        <w:t xml:space="preserve">Tīklu projektēšana un uzstādīšana ir nepieciešama līdz iekārtu pieslēguma punktiem (saskaņā ar </w:t>
      </w:r>
      <w:r w:rsidR="00CE667E" w:rsidRPr="00181010">
        <w:rPr>
          <w:rFonts w:asciiTheme="majorHAnsi" w:eastAsia="Google Sans Text" w:hAnsiTheme="majorHAnsi" w:cstheme="majorHAnsi"/>
          <w:sz w:val="20"/>
          <w:szCs w:val="20"/>
        </w:rPr>
        <w:t>06_Tehniskā specifikācija - tehn.karte</w:t>
      </w:r>
      <w:r w:rsidR="00CE667E">
        <w:rPr>
          <w:rFonts w:asciiTheme="majorHAnsi" w:eastAsia="Google Sans Text" w:hAnsiTheme="majorHAnsi" w:cstheme="majorHAnsi"/>
          <w:sz w:val="20"/>
          <w:szCs w:val="20"/>
        </w:rPr>
        <w:t xml:space="preserve">.docx, </w:t>
      </w:r>
      <w:r w:rsidR="00CE667E" w:rsidRPr="00496F94">
        <w:rPr>
          <w:rFonts w:asciiTheme="majorHAnsi" w:eastAsia="Google Sans Text" w:hAnsiTheme="majorHAnsi" w:cstheme="majorHAnsi"/>
          <w:color w:val="EE0000"/>
          <w:sz w:val="20"/>
          <w:szCs w:val="20"/>
        </w:rPr>
        <w:t xml:space="preserve"> </w:t>
      </w:r>
      <w:r w:rsidR="00CE667E" w:rsidRPr="00181010">
        <w:rPr>
          <w:rFonts w:asciiTheme="majorHAnsi" w:eastAsia="Google Sans Text" w:hAnsiTheme="majorHAnsi" w:cstheme="majorHAnsi"/>
          <w:color w:val="000000" w:themeColor="text1"/>
          <w:sz w:val="20"/>
          <w:szCs w:val="20"/>
        </w:rPr>
        <w:t>3.1.Papildus info Telpu datu lapa.pdf</w:t>
      </w:r>
      <w:r w:rsidR="00CE667E">
        <w:rPr>
          <w:rFonts w:asciiTheme="majorHAnsi" w:eastAsia="Google Sans Text" w:hAnsiTheme="majorHAnsi" w:cstheme="majorHAnsi"/>
          <w:color w:val="000000" w:themeColor="text1"/>
          <w:sz w:val="20"/>
          <w:szCs w:val="20"/>
        </w:rPr>
        <w:t xml:space="preserve">, </w:t>
      </w:r>
      <w:r w:rsidR="00CE667E" w:rsidRPr="00181010">
        <w:rPr>
          <w:rFonts w:asciiTheme="majorHAnsi" w:eastAsia="Google Sans Text" w:hAnsiTheme="majorHAnsi" w:cstheme="majorHAnsi"/>
          <w:color w:val="000000" w:themeColor="text1"/>
          <w:sz w:val="20"/>
          <w:szCs w:val="20"/>
        </w:rPr>
        <w:t>3.</w:t>
      </w:r>
      <w:r w:rsidR="00CE667E">
        <w:rPr>
          <w:rFonts w:asciiTheme="majorHAnsi" w:eastAsia="Google Sans Text" w:hAnsiTheme="majorHAnsi" w:cstheme="majorHAnsi"/>
          <w:color w:val="000000" w:themeColor="text1"/>
          <w:sz w:val="20"/>
          <w:szCs w:val="20"/>
        </w:rPr>
        <w:t>2</w:t>
      </w:r>
      <w:r w:rsidR="00CE667E" w:rsidRPr="00181010">
        <w:rPr>
          <w:rFonts w:asciiTheme="majorHAnsi" w:eastAsia="Google Sans Text" w:hAnsiTheme="majorHAnsi" w:cstheme="majorHAnsi"/>
          <w:color w:val="000000" w:themeColor="text1"/>
          <w:sz w:val="20"/>
          <w:szCs w:val="20"/>
        </w:rPr>
        <w:t>.Papildus info Telpu datu lapa.pdf</w:t>
      </w:r>
      <w:r w:rsidR="00CE667E">
        <w:rPr>
          <w:rFonts w:asciiTheme="majorHAnsi" w:eastAsia="Google Sans Text" w:hAnsiTheme="majorHAnsi" w:cstheme="majorHAnsi"/>
          <w:color w:val="000000" w:themeColor="text1"/>
          <w:sz w:val="20"/>
          <w:szCs w:val="20"/>
        </w:rPr>
        <w:t xml:space="preserve">, </w:t>
      </w:r>
      <w:r w:rsidR="00CE667E" w:rsidRPr="00181010">
        <w:rPr>
          <w:rFonts w:asciiTheme="majorHAnsi" w:eastAsia="Google Sans Text" w:hAnsiTheme="majorHAnsi" w:cstheme="majorHAnsi"/>
          <w:color w:val="000000" w:themeColor="text1"/>
          <w:sz w:val="20"/>
          <w:szCs w:val="20"/>
        </w:rPr>
        <w:lastRenderedPageBreak/>
        <w:t>3.</w:t>
      </w:r>
      <w:r w:rsidR="00CE667E">
        <w:rPr>
          <w:rFonts w:asciiTheme="majorHAnsi" w:eastAsia="Google Sans Text" w:hAnsiTheme="majorHAnsi" w:cstheme="majorHAnsi"/>
          <w:color w:val="000000" w:themeColor="text1"/>
          <w:sz w:val="20"/>
          <w:szCs w:val="20"/>
        </w:rPr>
        <w:t>3</w:t>
      </w:r>
      <w:r w:rsidR="00CE667E" w:rsidRPr="00181010">
        <w:rPr>
          <w:rFonts w:asciiTheme="majorHAnsi" w:eastAsia="Google Sans Text" w:hAnsiTheme="majorHAnsi" w:cstheme="majorHAnsi"/>
          <w:color w:val="000000" w:themeColor="text1"/>
          <w:sz w:val="20"/>
          <w:szCs w:val="20"/>
        </w:rPr>
        <w:t>.Papildus info Telpu datu lapa.pdf</w:t>
      </w:r>
      <w:r w:rsidR="00CE667E">
        <w:rPr>
          <w:rFonts w:asciiTheme="majorHAnsi" w:eastAsia="Google Sans Text" w:hAnsiTheme="majorHAnsi" w:cstheme="majorHAnsi"/>
          <w:color w:val="000000" w:themeColor="text1"/>
          <w:sz w:val="20"/>
          <w:szCs w:val="20"/>
        </w:rPr>
        <w:t xml:space="preserve">, </w:t>
      </w:r>
      <w:r w:rsidR="00CE667E" w:rsidRPr="00181010">
        <w:rPr>
          <w:rFonts w:asciiTheme="majorHAnsi" w:eastAsia="Google Sans Text" w:hAnsiTheme="majorHAnsi" w:cstheme="majorHAnsi"/>
          <w:color w:val="000000" w:themeColor="text1"/>
          <w:sz w:val="20"/>
          <w:szCs w:val="20"/>
        </w:rPr>
        <w:t>3.</w:t>
      </w:r>
      <w:r w:rsidR="00CE667E">
        <w:rPr>
          <w:rFonts w:asciiTheme="majorHAnsi" w:eastAsia="Google Sans Text" w:hAnsiTheme="majorHAnsi" w:cstheme="majorHAnsi"/>
          <w:color w:val="000000" w:themeColor="text1"/>
          <w:sz w:val="20"/>
          <w:szCs w:val="20"/>
        </w:rPr>
        <w:t>4</w:t>
      </w:r>
      <w:r w:rsidR="00CE667E" w:rsidRPr="00181010">
        <w:rPr>
          <w:rFonts w:asciiTheme="majorHAnsi" w:eastAsia="Google Sans Text" w:hAnsiTheme="majorHAnsi" w:cstheme="majorHAnsi"/>
          <w:color w:val="000000" w:themeColor="text1"/>
          <w:sz w:val="20"/>
          <w:szCs w:val="20"/>
        </w:rPr>
        <w:t>.Papildus info Telpu datu lapa.pdf</w:t>
      </w:r>
      <w:r w:rsidRPr="00496F94">
        <w:rPr>
          <w:rFonts w:asciiTheme="majorHAnsi" w:eastAsia="Google Sans Text" w:hAnsiTheme="majorHAnsi" w:cstheme="majorHAnsi"/>
          <w:sz w:val="20"/>
          <w:szCs w:val="20"/>
        </w:rPr>
        <w:t>):</w:t>
      </w:r>
    </w:p>
    <w:p w14:paraId="51DD6907" w14:textId="47399289" w:rsidR="00775EA4" w:rsidRPr="00496F94" w:rsidRDefault="00000000" w:rsidP="00CE667E">
      <w:pPr>
        <w:pBdr>
          <w:top w:val="nil"/>
          <w:left w:val="nil"/>
          <w:bottom w:val="nil"/>
          <w:right w:val="nil"/>
          <w:between w:val="nil"/>
        </w:pBdr>
        <w:spacing w:line="275" w:lineRule="auto"/>
        <w:ind w:left="465"/>
        <w:rPr>
          <w:rFonts w:asciiTheme="majorHAnsi" w:hAnsiTheme="majorHAnsi" w:cstheme="majorHAnsi"/>
          <w:sz w:val="20"/>
          <w:szCs w:val="20"/>
        </w:rPr>
      </w:pPr>
      <w:r w:rsidRPr="00496F94">
        <w:rPr>
          <w:rFonts w:asciiTheme="majorHAnsi" w:eastAsia="Google Sans Text" w:hAnsiTheme="majorHAnsi" w:cstheme="majorHAnsi"/>
          <w:b/>
          <w:bCs/>
          <w:sz w:val="20"/>
          <w:szCs w:val="20"/>
        </w:rPr>
        <w:t>Ventilācija un klimats:</w:t>
      </w:r>
      <w:r w:rsidR="00CE667E">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 xml:space="preserve">Sistēmai jānodrošina </w:t>
      </w:r>
      <w:r w:rsidR="00CE667E" w:rsidRPr="00181010">
        <w:rPr>
          <w:rFonts w:asciiTheme="majorHAnsi" w:eastAsia="Google Sans Text" w:hAnsiTheme="majorHAnsi" w:cstheme="majorHAnsi"/>
          <w:sz w:val="20"/>
          <w:szCs w:val="20"/>
        </w:rPr>
        <w:t>06_Tehniskā specifikācija - tehn.karte</w:t>
      </w:r>
      <w:r w:rsidR="00CE667E">
        <w:rPr>
          <w:rFonts w:asciiTheme="majorHAnsi" w:eastAsia="Google Sans Text" w:hAnsiTheme="majorHAnsi" w:cstheme="majorHAnsi"/>
          <w:sz w:val="20"/>
          <w:szCs w:val="20"/>
        </w:rPr>
        <w:t>.docx</w:t>
      </w:r>
      <w:r w:rsidR="00CE667E" w:rsidRPr="00496F94">
        <w:rPr>
          <w:rFonts w:asciiTheme="majorHAnsi" w:eastAsia="Google Sans Text" w:hAnsiTheme="majorHAnsi" w:cstheme="majorHAnsi"/>
          <w:sz w:val="20"/>
          <w:szCs w:val="20"/>
        </w:rPr>
        <w:t xml:space="preserve"> </w:t>
      </w:r>
      <w:r w:rsidRPr="00496F94">
        <w:rPr>
          <w:rFonts w:asciiTheme="majorHAnsi" w:eastAsia="Google Sans Text" w:hAnsiTheme="majorHAnsi" w:cstheme="majorHAnsi"/>
          <w:sz w:val="20"/>
          <w:szCs w:val="20"/>
        </w:rPr>
        <w:t>norādītie parametri (temperatūra, mitrums, gaisa apmaiņas ātrums).</w:t>
      </w:r>
    </w:p>
    <w:p w14:paraId="36131340" w14:textId="63BF8FB7" w:rsidR="00775EA4" w:rsidRPr="00CE667E" w:rsidRDefault="00000000" w:rsidP="00CE667E">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CE667E">
        <w:rPr>
          <w:rFonts w:asciiTheme="majorHAnsi" w:eastAsia="Google Sans Text" w:hAnsiTheme="majorHAnsi" w:cstheme="majorHAnsi"/>
          <w:i/>
          <w:iCs/>
          <w:sz w:val="20"/>
          <w:szCs w:val="20"/>
        </w:rPr>
        <w:t>Kritiskā prasība:</w:t>
      </w:r>
      <w:r w:rsidR="00CE667E">
        <w:rPr>
          <w:rFonts w:asciiTheme="majorHAnsi" w:eastAsia="Google Sans Text" w:hAnsiTheme="majorHAnsi" w:cstheme="majorHAnsi"/>
          <w:i/>
          <w:iCs/>
          <w:sz w:val="20"/>
          <w:szCs w:val="20"/>
        </w:rPr>
        <w:t xml:space="preserve"> </w:t>
      </w:r>
      <w:r w:rsidRPr="00CE667E">
        <w:rPr>
          <w:rFonts w:asciiTheme="majorHAnsi" w:eastAsia="Google Sans Text" w:hAnsiTheme="majorHAnsi" w:cstheme="majorHAnsi"/>
          <w:sz w:val="20"/>
          <w:szCs w:val="20"/>
        </w:rPr>
        <w:t>Pozitīva spiediena kaskāde augstas aprūpes/augsta riska zonās, lai novērstu savstarpēju piesārņojumu. F7-F9/HEPA filtrācija (ja piemērojams).</w:t>
      </w:r>
    </w:p>
    <w:p w14:paraId="14D652B2" w14:textId="26285C00" w:rsidR="00775EA4" w:rsidRPr="00496F94" w:rsidRDefault="00000000" w:rsidP="00CE667E">
      <w:pPr>
        <w:pBdr>
          <w:top w:val="nil"/>
          <w:left w:val="nil"/>
          <w:bottom w:val="nil"/>
          <w:right w:val="nil"/>
          <w:between w:val="nil"/>
        </w:pBdr>
        <w:spacing w:line="275" w:lineRule="auto"/>
        <w:ind w:left="465"/>
        <w:rPr>
          <w:rFonts w:asciiTheme="majorHAnsi" w:hAnsiTheme="majorHAnsi" w:cstheme="majorHAnsi"/>
          <w:sz w:val="20"/>
          <w:szCs w:val="20"/>
        </w:rPr>
      </w:pPr>
      <w:r w:rsidRPr="00496F94">
        <w:rPr>
          <w:rFonts w:asciiTheme="majorHAnsi" w:eastAsia="Google Sans Text" w:hAnsiTheme="majorHAnsi" w:cstheme="majorHAnsi"/>
          <w:b/>
          <w:bCs/>
          <w:sz w:val="20"/>
          <w:szCs w:val="20"/>
        </w:rPr>
        <w:t>Ūdensapgāde un kanalizācija:</w:t>
      </w:r>
    </w:p>
    <w:p w14:paraId="7D2F4556" w14:textId="3FAB5BB7" w:rsidR="00775EA4" w:rsidRPr="00CE667E" w:rsidRDefault="00000000" w:rsidP="00CE667E">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CE667E">
        <w:rPr>
          <w:rFonts w:asciiTheme="majorHAnsi" w:eastAsia="Google Sans Text" w:hAnsiTheme="majorHAnsi" w:cstheme="majorHAnsi"/>
          <w:sz w:val="20"/>
          <w:szCs w:val="20"/>
        </w:rPr>
        <w:t>Aukstā un karstā ūdens apgādes sadale, izmantojot nerūsējošā tērauda vai pārtikas kvalitātes plastmasas cauruļvadus ar atbilstošu sertifikāciju.</w:t>
      </w:r>
    </w:p>
    <w:p w14:paraId="1983E9CF" w14:textId="4A582CD7" w:rsidR="00775EA4" w:rsidRPr="00CE667E" w:rsidRDefault="00000000" w:rsidP="00CE667E">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CE667E">
        <w:rPr>
          <w:rFonts w:asciiTheme="majorHAnsi" w:eastAsia="Google Sans Text" w:hAnsiTheme="majorHAnsi" w:cstheme="majorHAnsi"/>
          <w:sz w:val="20"/>
          <w:szCs w:val="20"/>
        </w:rPr>
        <w:t>Grīdā iebūvējamu nerūsējošā tērauda (AISI 304/316) noteku un kanālu sistēmas uzstādīšana. Notekcaurulēm jābūt aprīkotām ar ūdens blīvēm un noņemamiem groziem cieto daļiņu uztveršanai. Visa kanalizācijas un ūdensapgādes sistēma ir pievienota esošajiem pilsētas ūdensapgādes un kanalizācijas sistēmas pieslēgumiem ēkai.</w:t>
      </w:r>
    </w:p>
    <w:p w14:paraId="74AD5D86" w14:textId="755E38F3" w:rsidR="00775EA4" w:rsidRPr="00496F94" w:rsidRDefault="00000000" w:rsidP="00CE667E">
      <w:pPr>
        <w:pBdr>
          <w:top w:val="nil"/>
          <w:left w:val="nil"/>
          <w:bottom w:val="nil"/>
          <w:right w:val="nil"/>
          <w:between w:val="nil"/>
        </w:pBdr>
        <w:spacing w:line="275" w:lineRule="auto"/>
        <w:ind w:left="465"/>
        <w:rPr>
          <w:rFonts w:asciiTheme="majorHAnsi" w:hAnsiTheme="majorHAnsi" w:cstheme="majorHAnsi"/>
          <w:sz w:val="20"/>
          <w:szCs w:val="20"/>
        </w:rPr>
      </w:pPr>
      <w:r w:rsidRPr="00496F94">
        <w:rPr>
          <w:rFonts w:asciiTheme="majorHAnsi" w:eastAsia="Google Sans Text" w:hAnsiTheme="majorHAnsi" w:cstheme="majorHAnsi"/>
          <w:b/>
          <w:bCs/>
          <w:sz w:val="20"/>
          <w:szCs w:val="20"/>
        </w:rPr>
        <w:t>Barošanas avots:</w:t>
      </w:r>
      <w:r w:rsidR="00CE667E">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Papildu sadales paneļu un strāvas sadales uzstādīšana procesa iekārtām no galvenajiem elektriskajiem paneļiem, kas atrodas inženiertehniskajā ēkā. Sienas rozetes un barošanas kabeļu izvadu uzstādīšana — IP65/IP66 (ūdensnecaurlaidīgas iekārtas ar atbilstošu sertifikāciju).</w:t>
      </w:r>
    </w:p>
    <w:p w14:paraId="39E9C7C7" w14:textId="062FB6E9" w:rsidR="00775EA4" w:rsidRPr="00496F94" w:rsidRDefault="00000000" w:rsidP="00CE667E">
      <w:pPr>
        <w:pBdr>
          <w:top w:val="nil"/>
          <w:left w:val="nil"/>
          <w:bottom w:val="nil"/>
          <w:right w:val="nil"/>
          <w:between w:val="nil"/>
        </w:pBdr>
        <w:spacing w:after="120" w:line="275" w:lineRule="auto"/>
        <w:ind w:left="465"/>
        <w:rPr>
          <w:rFonts w:asciiTheme="majorHAnsi" w:hAnsiTheme="majorHAnsi" w:cstheme="majorHAnsi"/>
          <w:sz w:val="20"/>
          <w:szCs w:val="20"/>
        </w:rPr>
      </w:pPr>
      <w:r w:rsidRPr="00496F94">
        <w:rPr>
          <w:rFonts w:asciiTheme="majorHAnsi" w:eastAsia="Google Sans Text" w:hAnsiTheme="majorHAnsi" w:cstheme="majorHAnsi"/>
          <w:b/>
          <w:bCs/>
          <w:sz w:val="20"/>
          <w:szCs w:val="20"/>
        </w:rPr>
        <w:t>Apgaismojums:</w:t>
      </w:r>
      <w:r w:rsidR="00CE667E">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LED griestu apgaismojuma (triecienizturīgu gaismekļu</w:t>
      </w:r>
      <w:r w:rsidR="00CE667E">
        <w:rPr>
          <w:rFonts w:asciiTheme="majorHAnsi" w:eastAsia="Google Sans Text" w:hAnsiTheme="majorHAnsi" w:cstheme="majorHAnsi"/>
          <w:sz w:val="20"/>
          <w:szCs w:val="20"/>
        </w:rPr>
        <w:t xml:space="preserve"> - </w:t>
      </w:r>
      <w:r w:rsidR="00CE667E" w:rsidRPr="00CE667E">
        <w:rPr>
          <w:rFonts w:asciiTheme="majorHAnsi" w:eastAsia="Google Sans Text" w:hAnsiTheme="majorHAnsi" w:cstheme="majorHAnsi"/>
          <w:sz w:val="20"/>
          <w:szCs w:val="20"/>
        </w:rPr>
        <w:t>shatterproof</w:t>
      </w:r>
      <w:r w:rsidRPr="00496F94">
        <w:rPr>
          <w:rFonts w:asciiTheme="majorHAnsi" w:eastAsia="Google Sans Text" w:hAnsiTheme="majorHAnsi" w:cstheme="majorHAnsi"/>
          <w:sz w:val="20"/>
          <w:szCs w:val="20"/>
        </w:rPr>
        <w:t xml:space="preserve">) uzstādīšana, nodrošinot luksu līmeni saskaņā ar </w:t>
      </w:r>
      <w:r w:rsidR="00CE667E" w:rsidRPr="00181010">
        <w:rPr>
          <w:rFonts w:asciiTheme="majorHAnsi" w:eastAsia="Google Sans Text" w:hAnsiTheme="majorHAnsi" w:cstheme="majorHAnsi"/>
          <w:sz w:val="20"/>
          <w:szCs w:val="20"/>
        </w:rPr>
        <w:t>06_Tehniskā specifikācija - tehn.karte</w:t>
      </w:r>
      <w:r w:rsidR="00CE667E">
        <w:rPr>
          <w:rFonts w:asciiTheme="majorHAnsi" w:eastAsia="Google Sans Text" w:hAnsiTheme="majorHAnsi" w:cstheme="majorHAnsi"/>
          <w:sz w:val="20"/>
          <w:szCs w:val="20"/>
        </w:rPr>
        <w:t>.docx</w:t>
      </w:r>
      <w:r w:rsidRPr="00496F94">
        <w:rPr>
          <w:rFonts w:asciiTheme="majorHAnsi" w:eastAsia="Google Sans Text" w:hAnsiTheme="majorHAnsi" w:cstheme="majorHAnsi"/>
          <w:sz w:val="20"/>
          <w:szCs w:val="20"/>
        </w:rPr>
        <w:t>. Visām apgaismojuma komponentēm jā</w:t>
      </w:r>
      <w:r w:rsidR="00CE667E">
        <w:rPr>
          <w:rFonts w:asciiTheme="majorHAnsi" w:eastAsia="Google Sans Text" w:hAnsiTheme="majorHAnsi" w:cstheme="majorHAnsi"/>
          <w:sz w:val="20"/>
          <w:szCs w:val="20"/>
        </w:rPr>
        <w:t>būt</w:t>
      </w:r>
      <w:r w:rsidRPr="00496F94">
        <w:rPr>
          <w:rFonts w:asciiTheme="majorHAnsi" w:eastAsia="Google Sans Text" w:hAnsiTheme="majorHAnsi" w:cstheme="majorHAnsi"/>
          <w:sz w:val="20"/>
          <w:szCs w:val="20"/>
        </w:rPr>
        <w:t xml:space="preserve"> energoefekt</w:t>
      </w:r>
      <w:r w:rsidR="00CE667E">
        <w:rPr>
          <w:rFonts w:asciiTheme="majorHAnsi" w:eastAsia="Google Sans Text" w:hAnsiTheme="majorHAnsi" w:cstheme="majorHAnsi"/>
          <w:sz w:val="20"/>
          <w:szCs w:val="20"/>
        </w:rPr>
        <w:t>īvām</w:t>
      </w:r>
      <w:r w:rsidRPr="00496F94">
        <w:rPr>
          <w:rFonts w:asciiTheme="majorHAnsi" w:eastAsia="Google Sans Text" w:hAnsiTheme="majorHAnsi" w:cstheme="majorHAnsi"/>
          <w:sz w:val="20"/>
          <w:szCs w:val="20"/>
        </w:rPr>
        <w:t>.</w:t>
      </w:r>
    </w:p>
    <w:p w14:paraId="58A1FEEC" w14:textId="77777777" w:rsidR="006D2433" w:rsidRPr="00496F94" w:rsidRDefault="006D2433">
      <w:pPr>
        <w:pStyle w:val="Heading3"/>
        <w:spacing w:before="120" w:after="120" w:line="275" w:lineRule="auto"/>
        <w:rPr>
          <w:rFonts w:asciiTheme="majorHAnsi" w:eastAsia="Google Sans" w:hAnsiTheme="majorHAnsi" w:cstheme="majorHAnsi"/>
          <w:color w:val="1F1F1F"/>
          <w:sz w:val="20"/>
          <w:szCs w:val="20"/>
        </w:rPr>
      </w:pPr>
    </w:p>
    <w:p w14:paraId="59BD9793" w14:textId="4FB4B61A" w:rsidR="00775EA4" w:rsidRPr="00496F94" w:rsidRDefault="00550B07">
      <w:pPr>
        <w:pStyle w:val="Heading3"/>
        <w:spacing w:before="120" w:after="120" w:line="275" w:lineRule="auto"/>
        <w:rPr>
          <w:rFonts w:asciiTheme="majorHAnsi" w:eastAsia="Google Sans" w:hAnsiTheme="majorHAnsi" w:cstheme="majorHAnsi"/>
          <w:sz w:val="20"/>
          <w:szCs w:val="20"/>
        </w:rPr>
      </w:pPr>
      <w:r w:rsidRPr="00496F94">
        <w:rPr>
          <w:rFonts w:asciiTheme="majorHAnsi" w:eastAsia="Google Sans" w:hAnsiTheme="majorHAnsi" w:cstheme="majorHAnsi"/>
          <w:sz w:val="20"/>
          <w:szCs w:val="20"/>
        </w:rPr>
        <w:t>1.2 ADMINISTRATĪVĀ ĒKA</w:t>
      </w:r>
    </w:p>
    <w:p w14:paraId="596CB532" w14:textId="77777777" w:rsidR="00775EA4" w:rsidRPr="00496F94" w:rsidRDefault="00000000">
      <w:pPr>
        <w:pBdr>
          <w:top w:val="nil"/>
          <w:left w:val="nil"/>
          <w:bottom w:val="nil"/>
          <w:right w:val="nil"/>
          <w:between w:val="nil"/>
        </w:pBdr>
        <w:spacing w:after="240" w:line="275" w:lineRule="auto"/>
        <w:rPr>
          <w:rFonts w:asciiTheme="majorHAnsi" w:eastAsia="Google Sans Text" w:hAnsiTheme="majorHAnsi" w:cstheme="majorHAnsi"/>
          <w:i/>
          <w:iCs/>
          <w:sz w:val="20"/>
          <w:szCs w:val="20"/>
        </w:rPr>
      </w:pPr>
      <w:r w:rsidRPr="00496F94">
        <w:rPr>
          <w:rFonts w:asciiTheme="majorHAnsi" w:eastAsia="Google Sans Text" w:hAnsiTheme="majorHAnsi" w:cstheme="majorHAnsi"/>
          <w:i/>
          <w:iCs/>
          <w:sz w:val="20"/>
          <w:szCs w:val="20"/>
        </w:rPr>
        <w:t>Kadastra Nr.0100 121 1158 002, Platība: 699,5 m².</w:t>
      </w:r>
    </w:p>
    <w:p w14:paraId="3A70345A" w14:textId="77777777" w:rsidR="00775EA4" w:rsidRPr="00496F94" w:rsidRDefault="00000000">
      <w:pPr>
        <w:pBdr>
          <w:top w:val="nil"/>
          <w:left w:val="nil"/>
          <w:bottom w:val="nil"/>
          <w:right w:val="nil"/>
          <w:between w:val="nil"/>
        </w:pBdr>
        <w:spacing w:after="120" w:line="275" w:lineRule="auto"/>
        <w:rPr>
          <w:rFonts w:asciiTheme="majorHAnsi" w:eastAsia="Google Sans Text" w:hAnsiTheme="majorHAnsi" w:cstheme="majorHAnsi"/>
          <w:sz w:val="20"/>
          <w:szCs w:val="20"/>
        </w:rPr>
      </w:pPr>
      <w:r w:rsidRPr="00496F94">
        <w:rPr>
          <w:rFonts w:asciiTheme="majorHAnsi" w:eastAsia="Google Sans Text" w:hAnsiTheme="majorHAnsi" w:cstheme="majorHAnsi"/>
          <w:sz w:val="20"/>
          <w:szCs w:val="20"/>
        </w:rPr>
        <w:t>Līgumslēdzējam ir pienākums:</w:t>
      </w:r>
    </w:p>
    <w:p w14:paraId="7D953DD4" w14:textId="156514AD" w:rsidR="00775EA4" w:rsidRPr="00496F94" w:rsidRDefault="00000000">
      <w:pPr>
        <w:numPr>
          <w:ilvl w:val="0"/>
          <w:numId w:val="10"/>
        </w:numPr>
        <w:pBdr>
          <w:top w:val="nil"/>
          <w:left w:val="nil"/>
          <w:bottom w:val="nil"/>
          <w:right w:val="nil"/>
          <w:between w:val="nil"/>
        </w:pBdr>
        <w:spacing w:line="275" w:lineRule="auto"/>
        <w:rPr>
          <w:rFonts w:asciiTheme="majorHAnsi" w:hAnsiTheme="majorHAnsi" w:cstheme="majorHAnsi"/>
          <w:sz w:val="20"/>
          <w:szCs w:val="20"/>
        </w:rPr>
      </w:pPr>
      <w:r w:rsidRPr="00496F94">
        <w:rPr>
          <w:rFonts w:asciiTheme="majorHAnsi" w:eastAsia="Google Sans Text" w:hAnsiTheme="majorHAnsi" w:cstheme="majorHAnsi"/>
          <w:b/>
          <w:bCs/>
          <w:sz w:val="20"/>
          <w:szCs w:val="20"/>
        </w:rPr>
        <w:t>Veikt ēkas tehnisko auditu un sagatavot atbilstošu rakstisku ziņojumu:</w:t>
      </w:r>
      <w:r w:rsidR="00CE667E">
        <w:rPr>
          <w:rFonts w:asciiTheme="majorHAnsi" w:eastAsia="Google Sans Text" w:hAnsiTheme="majorHAnsi" w:cstheme="majorHAnsi"/>
          <w:b/>
          <w:bCs/>
          <w:sz w:val="20"/>
          <w:szCs w:val="20"/>
        </w:rPr>
        <w:t xml:space="preserve"> </w:t>
      </w:r>
      <w:r w:rsidR="00E6553F" w:rsidRPr="00496F94">
        <w:rPr>
          <w:rFonts w:asciiTheme="majorHAnsi" w:eastAsia="Google Sans Text" w:hAnsiTheme="majorHAnsi" w:cstheme="majorHAnsi"/>
          <w:sz w:val="20"/>
          <w:szCs w:val="20"/>
        </w:rPr>
        <w:t>novērtēt jumta, fasādes, logu bloku, griestu, inženierkomunikāciju stāvokli, kā arī ārsienu un jumta siltumizolācijas kvalitāti.</w:t>
      </w:r>
    </w:p>
    <w:p w14:paraId="6171E5C0" w14:textId="77777777" w:rsidR="00775EA4" w:rsidRPr="00496F94" w:rsidRDefault="00B27D74">
      <w:pPr>
        <w:numPr>
          <w:ilvl w:val="0"/>
          <w:numId w:val="10"/>
        </w:numPr>
        <w:pBdr>
          <w:top w:val="nil"/>
          <w:left w:val="nil"/>
          <w:bottom w:val="nil"/>
          <w:right w:val="nil"/>
          <w:between w:val="nil"/>
        </w:pBdr>
        <w:spacing w:line="275" w:lineRule="auto"/>
        <w:rPr>
          <w:rFonts w:asciiTheme="majorHAnsi" w:hAnsiTheme="majorHAnsi" w:cstheme="majorHAnsi"/>
          <w:sz w:val="20"/>
          <w:szCs w:val="20"/>
        </w:rPr>
      </w:pPr>
      <w:r w:rsidRPr="00496F94">
        <w:rPr>
          <w:rFonts w:asciiTheme="majorHAnsi" w:eastAsia="Google Sans Text" w:hAnsiTheme="majorHAnsi" w:cstheme="majorHAnsi"/>
          <w:b/>
          <w:bCs/>
          <w:sz w:val="20"/>
          <w:szCs w:val="20"/>
        </w:rPr>
        <w:t>Sniedziet ēkas rekonstrukcijas plānu un tāmi:</w:t>
      </w:r>
    </w:p>
    <w:p w14:paraId="6987DAC7" w14:textId="1689811F" w:rsidR="00775EA4" w:rsidRPr="00CE667E" w:rsidRDefault="00000000" w:rsidP="00CE667E">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CE667E">
        <w:rPr>
          <w:rFonts w:asciiTheme="majorHAnsi" w:eastAsia="Google Sans Text" w:hAnsiTheme="majorHAnsi" w:cstheme="majorHAnsi"/>
          <w:b/>
          <w:bCs/>
          <w:sz w:val="20"/>
          <w:szCs w:val="20"/>
        </w:rPr>
        <w:t>Jumts:</w:t>
      </w:r>
      <w:r w:rsidR="00CE667E">
        <w:rPr>
          <w:rFonts w:asciiTheme="majorHAnsi" w:eastAsia="Google Sans Text" w:hAnsiTheme="majorHAnsi" w:cstheme="majorHAnsi"/>
          <w:b/>
          <w:bCs/>
          <w:sz w:val="20"/>
          <w:szCs w:val="20"/>
        </w:rPr>
        <w:t xml:space="preserve"> </w:t>
      </w:r>
      <w:r w:rsidR="00E6553F" w:rsidRPr="00CE667E">
        <w:rPr>
          <w:rFonts w:asciiTheme="majorHAnsi" w:eastAsia="Google Sans Text" w:hAnsiTheme="majorHAnsi" w:cstheme="majorHAnsi"/>
          <w:sz w:val="20"/>
          <w:szCs w:val="20"/>
        </w:rPr>
        <w:t>Balstoties uz auditu, izstrādāt un īstenot jumta seguma remontu vai pilnīgu nomaiņu, lai novērstu noplūdes un nodrošinātu energoefektivitāti.</w:t>
      </w:r>
    </w:p>
    <w:p w14:paraId="1BE0F0F1" w14:textId="083C891F" w:rsidR="009B5B12" w:rsidRPr="00CE667E" w:rsidRDefault="009B5B12" w:rsidP="00CE667E">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CE667E">
        <w:rPr>
          <w:rFonts w:asciiTheme="majorHAnsi" w:eastAsia="Google Sans Text" w:hAnsiTheme="majorHAnsi" w:cstheme="majorHAnsi"/>
          <w:b/>
          <w:bCs/>
          <w:sz w:val="20"/>
          <w:szCs w:val="20"/>
        </w:rPr>
        <w:t>Fasāde, logi:</w:t>
      </w:r>
      <w:r w:rsidR="00CE667E">
        <w:rPr>
          <w:rFonts w:asciiTheme="majorHAnsi" w:eastAsia="Google Sans Text" w:hAnsiTheme="majorHAnsi" w:cstheme="majorHAnsi"/>
          <w:b/>
          <w:bCs/>
          <w:sz w:val="20"/>
          <w:szCs w:val="20"/>
        </w:rPr>
        <w:t xml:space="preserve"> </w:t>
      </w:r>
      <w:r w:rsidRPr="00CE667E">
        <w:rPr>
          <w:rFonts w:asciiTheme="majorHAnsi" w:hAnsiTheme="majorHAnsi" w:cstheme="majorHAnsi"/>
          <w:sz w:val="20"/>
          <w:szCs w:val="20"/>
        </w:rPr>
        <w:t>Pamatojoties uz auditu, nepieciešamības gadījumā veikt fasādes</w:t>
      </w:r>
      <w:r w:rsidR="00CE667E">
        <w:rPr>
          <w:rFonts w:asciiTheme="majorHAnsi" w:hAnsiTheme="majorHAnsi" w:cstheme="majorHAnsi"/>
          <w:sz w:val="20"/>
          <w:szCs w:val="20"/>
        </w:rPr>
        <w:t xml:space="preserve"> </w:t>
      </w:r>
      <w:r w:rsidRPr="00CE667E">
        <w:rPr>
          <w:rFonts w:asciiTheme="majorHAnsi" w:hAnsiTheme="majorHAnsi" w:cstheme="majorHAnsi"/>
          <w:sz w:val="20"/>
          <w:szCs w:val="20"/>
        </w:rPr>
        <w:t>fragmentu</w:t>
      </w:r>
      <w:r w:rsidR="00CE667E">
        <w:rPr>
          <w:rFonts w:asciiTheme="majorHAnsi" w:hAnsiTheme="majorHAnsi" w:cstheme="majorHAnsi"/>
          <w:sz w:val="20"/>
          <w:szCs w:val="20"/>
        </w:rPr>
        <w:t xml:space="preserve">, </w:t>
      </w:r>
      <w:r w:rsidRPr="00CE667E">
        <w:rPr>
          <w:rFonts w:asciiTheme="majorHAnsi" w:hAnsiTheme="majorHAnsi" w:cstheme="majorHAnsi"/>
          <w:sz w:val="20"/>
          <w:szCs w:val="20"/>
        </w:rPr>
        <w:t>komponentu, logu/durvju bloku un jumta logu remontu vai nomaiņu.</w:t>
      </w:r>
    </w:p>
    <w:p w14:paraId="1F880F91" w14:textId="5207C04A" w:rsidR="00775EA4" w:rsidRPr="00CE667E" w:rsidRDefault="00000000" w:rsidP="00CE667E">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CE667E">
        <w:rPr>
          <w:rFonts w:asciiTheme="majorHAnsi" w:eastAsia="Google Sans Text" w:hAnsiTheme="majorHAnsi" w:cstheme="majorHAnsi"/>
          <w:b/>
          <w:bCs/>
          <w:sz w:val="20"/>
          <w:szCs w:val="20"/>
        </w:rPr>
        <w:t>Interjer</w:t>
      </w:r>
      <w:r w:rsidR="00CE667E">
        <w:rPr>
          <w:rFonts w:asciiTheme="majorHAnsi" w:eastAsia="Google Sans Text" w:hAnsiTheme="majorHAnsi" w:cstheme="majorHAnsi"/>
          <w:b/>
          <w:bCs/>
          <w:sz w:val="20"/>
          <w:szCs w:val="20"/>
        </w:rPr>
        <w:t>s</w:t>
      </w:r>
      <w:r w:rsidRPr="00CE667E">
        <w:rPr>
          <w:rFonts w:asciiTheme="majorHAnsi" w:eastAsia="Google Sans Text" w:hAnsiTheme="majorHAnsi" w:cstheme="majorHAnsi"/>
          <w:b/>
          <w:bCs/>
          <w:sz w:val="20"/>
          <w:szCs w:val="20"/>
        </w:rPr>
        <w:t>:</w:t>
      </w:r>
      <w:r w:rsidR="00CE667E">
        <w:rPr>
          <w:rFonts w:asciiTheme="majorHAnsi" w:eastAsia="Google Sans Text" w:hAnsiTheme="majorHAnsi" w:cstheme="majorHAnsi"/>
          <w:b/>
          <w:bCs/>
          <w:sz w:val="20"/>
          <w:szCs w:val="20"/>
        </w:rPr>
        <w:t xml:space="preserve"> </w:t>
      </w:r>
      <w:r w:rsidRPr="00CE667E">
        <w:rPr>
          <w:rFonts w:asciiTheme="majorHAnsi" w:eastAsia="Google Sans Text" w:hAnsiTheme="majorHAnsi" w:cstheme="majorHAnsi"/>
          <w:sz w:val="20"/>
          <w:szCs w:val="20"/>
        </w:rPr>
        <w:t>Pamatojoties uz auditu, izstrādāt rekonstrukcijas plānu un veikt biroja telpu, ēdnīcas, sanitāro un sadzīves zonu (personāla ģērbtuvju) faktisko rekonstrukciju saskaņā ar sanitārā kontrolpunkta principu (plūsmu "mājas/darba apģērbs" atdalīšana).</w:t>
      </w:r>
    </w:p>
    <w:p w14:paraId="41C9E220" w14:textId="4347D6DC" w:rsidR="00775EA4" w:rsidRPr="00CE667E" w:rsidRDefault="00170B3C" w:rsidP="00CE667E">
      <w:pPr>
        <w:pStyle w:val="ListParagraph"/>
        <w:numPr>
          <w:ilvl w:val="0"/>
          <w:numId w:val="37"/>
        </w:numPr>
        <w:pBdr>
          <w:top w:val="nil"/>
          <w:left w:val="nil"/>
          <w:bottom w:val="nil"/>
          <w:right w:val="nil"/>
          <w:between w:val="nil"/>
        </w:pBdr>
        <w:spacing w:after="120" w:line="275" w:lineRule="auto"/>
        <w:rPr>
          <w:rFonts w:asciiTheme="majorHAnsi" w:hAnsiTheme="majorHAnsi" w:cstheme="majorHAnsi"/>
          <w:sz w:val="20"/>
          <w:szCs w:val="20"/>
        </w:rPr>
      </w:pPr>
      <w:r>
        <w:rPr>
          <w:rFonts w:asciiTheme="majorHAnsi" w:eastAsia="Google Sans Text" w:hAnsiTheme="majorHAnsi" w:cstheme="majorHAnsi"/>
          <w:b/>
          <w:bCs/>
          <w:color w:val="1F1F1F"/>
          <w:sz w:val="20"/>
          <w:szCs w:val="20"/>
        </w:rPr>
        <w:t>Inženierkomunikācijas</w:t>
      </w:r>
      <w:r w:rsidR="00000000" w:rsidRPr="00CE667E">
        <w:rPr>
          <w:rFonts w:asciiTheme="majorHAnsi" w:eastAsia="Google Sans Text" w:hAnsiTheme="majorHAnsi" w:cstheme="majorHAnsi"/>
          <w:b/>
          <w:bCs/>
          <w:sz w:val="20"/>
          <w:szCs w:val="20"/>
        </w:rPr>
        <w:t>:</w:t>
      </w:r>
      <w:r w:rsidR="00CE667E">
        <w:rPr>
          <w:rFonts w:asciiTheme="majorHAnsi" w:eastAsia="Google Sans Text" w:hAnsiTheme="majorHAnsi" w:cstheme="majorHAnsi"/>
          <w:b/>
          <w:bCs/>
          <w:sz w:val="20"/>
          <w:szCs w:val="20"/>
        </w:rPr>
        <w:t xml:space="preserve"> </w:t>
      </w:r>
      <w:r w:rsidR="00000000" w:rsidRPr="00CE667E">
        <w:rPr>
          <w:rFonts w:asciiTheme="majorHAnsi" w:eastAsia="Google Sans Text" w:hAnsiTheme="majorHAnsi" w:cstheme="majorHAnsi"/>
          <w:sz w:val="20"/>
          <w:szCs w:val="20"/>
        </w:rPr>
        <w:t>Pamatojoties uz auditu, plānot un īstenot apkures, ventilācijas, ūdensapgādes/kanalizācijas un elektrosistēmas pilnīgu nomaiņu vai, ja iespējams, modernizāciju, lai nodrošinātu sanitāros un tehniskos standartus (LBN).</w:t>
      </w:r>
    </w:p>
    <w:p w14:paraId="78F4C528" w14:textId="77777777" w:rsidR="006D2433" w:rsidRPr="00496F94" w:rsidRDefault="006D2433">
      <w:pPr>
        <w:pStyle w:val="Heading3"/>
        <w:spacing w:before="120" w:after="120" w:line="275" w:lineRule="auto"/>
        <w:rPr>
          <w:rFonts w:asciiTheme="majorHAnsi" w:eastAsia="Google Sans" w:hAnsiTheme="majorHAnsi" w:cstheme="majorHAnsi"/>
          <w:color w:val="1F1F1F"/>
          <w:sz w:val="20"/>
          <w:szCs w:val="20"/>
        </w:rPr>
      </w:pPr>
    </w:p>
    <w:p w14:paraId="613C8012" w14:textId="6CE489EC" w:rsidR="00775EA4" w:rsidRPr="00496F94" w:rsidRDefault="00170B3C">
      <w:pPr>
        <w:pStyle w:val="Heading3"/>
        <w:spacing w:before="120" w:after="120" w:line="275" w:lineRule="auto"/>
        <w:rPr>
          <w:rFonts w:asciiTheme="majorHAnsi" w:eastAsia="Google Sans" w:hAnsiTheme="majorHAnsi" w:cstheme="majorHAnsi"/>
          <w:sz w:val="20"/>
          <w:szCs w:val="20"/>
        </w:rPr>
      </w:pPr>
      <w:r w:rsidRPr="00496F94">
        <w:rPr>
          <w:rFonts w:asciiTheme="majorHAnsi" w:eastAsia="Google Sans" w:hAnsiTheme="majorHAnsi" w:cstheme="majorHAnsi"/>
          <w:sz w:val="20"/>
          <w:szCs w:val="20"/>
        </w:rPr>
        <w:t xml:space="preserve">1.3. </w:t>
      </w:r>
      <w:r w:rsidRPr="00170B3C">
        <w:rPr>
          <w:rFonts w:asciiTheme="majorHAnsi" w:eastAsia="Google Sans" w:hAnsiTheme="majorHAnsi" w:cstheme="majorHAnsi"/>
          <w:sz w:val="20"/>
          <w:szCs w:val="20"/>
        </w:rPr>
        <w:t>INŽENIERTEHNISKĀ ĒK</w:t>
      </w:r>
      <w:r>
        <w:rPr>
          <w:rFonts w:asciiTheme="majorHAnsi" w:eastAsia="Google Sans" w:hAnsiTheme="majorHAnsi" w:cstheme="majorHAnsi"/>
          <w:sz w:val="20"/>
          <w:szCs w:val="20"/>
        </w:rPr>
        <w:t>A</w:t>
      </w:r>
    </w:p>
    <w:p w14:paraId="690A2C25" w14:textId="77777777" w:rsidR="00775EA4" w:rsidRPr="00496F94" w:rsidRDefault="00000000">
      <w:pPr>
        <w:pBdr>
          <w:top w:val="nil"/>
          <w:left w:val="nil"/>
          <w:bottom w:val="nil"/>
          <w:right w:val="nil"/>
          <w:between w:val="nil"/>
        </w:pBdr>
        <w:spacing w:after="240" w:line="275" w:lineRule="auto"/>
        <w:rPr>
          <w:rFonts w:asciiTheme="majorHAnsi" w:eastAsia="Google Sans Text" w:hAnsiTheme="majorHAnsi" w:cstheme="majorHAnsi"/>
          <w:i/>
          <w:iCs/>
          <w:sz w:val="20"/>
          <w:szCs w:val="20"/>
        </w:rPr>
      </w:pPr>
      <w:r w:rsidRPr="00496F94">
        <w:rPr>
          <w:rFonts w:asciiTheme="majorHAnsi" w:eastAsia="Google Sans Text" w:hAnsiTheme="majorHAnsi" w:cstheme="majorHAnsi"/>
          <w:i/>
          <w:iCs/>
          <w:sz w:val="20"/>
          <w:szCs w:val="20"/>
        </w:rPr>
        <w:t>Kadastra Nr.0100 121 1158 003, Platība: 300,4 m².</w:t>
      </w:r>
    </w:p>
    <w:p w14:paraId="7FDA43AC" w14:textId="452266FD" w:rsidR="00B27D74" w:rsidRPr="00496F94" w:rsidRDefault="00000000" w:rsidP="00B27D74">
      <w:pPr>
        <w:pBdr>
          <w:top w:val="nil"/>
          <w:left w:val="nil"/>
          <w:bottom w:val="nil"/>
          <w:right w:val="nil"/>
          <w:between w:val="nil"/>
        </w:pBdr>
        <w:spacing w:line="275" w:lineRule="auto"/>
        <w:rPr>
          <w:rFonts w:asciiTheme="majorHAnsi" w:eastAsia="Google Sans Text" w:hAnsiTheme="majorHAnsi" w:cstheme="majorHAnsi"/>
          <w:sz w:val="20"/>
          <w:szCs w:val="20"/>
        </w:rPr>
      </w:pPr>
      <w:r w:rsidRPr="00496F94">
        <w:rPr>
          <w:rFonts w:asciiTheme="majorHAnsi" w:eastAsia="Google Sans Text" w:hAnsiTheme="majorHAnsi" w:cstheme="majorHAnsi"/>
          <w:sz w:val="20"/>
          <w:szCs w:val="20"/>
        </w:rPr>
        <w:t>Funkcija: Elektrostacijas centrālā vienība, tostarp apkures bloks, tvaika ģenerēšanas bloks, ievades un sadales elektrisko paneļu bloks, ūdens ievades un attīrīšanas bloks un remontdarbnīcas.</w:t>
      </w:r>
    </w:p>
    <w:p w14:paraId="73631777" w14:textId="77777777" w:rsidR="0005520D" w:rsidRPr="00496F94" w:rsidRDefault="0005520D" w:rsidP="00B27D74">
      <w:pPr>
        <w:pBdr>
          <w:top w:val="nil"/>
          <w:left w:val="nil"/>
          <w:bottom w:val="nil"/>
          <w:right w:val="nil"/>
          <w:between w:val="nil"/>
        </w:pBdr>
        <w:spacing w:line="275" w:lineRule="auto"/>
        <w:rPr>
          <w:rFonts w:asciiTheme="majorHAnsi" w:eastAsia="Google Sans Text" w:hAnsiTheme="majorHAnsi" w:cstheme="majorHAnsi"/>
          <w:sz w:val="20"/>
          <w:szCs w:val="20"/>
        </w:rPr>
      </w:pPr>
    </w:p>
    <w:p w14:paraId="3B882558" w14:textId="3EEDFA29" w:rsidR="00B27D74" w:rsidRPr="00496F94" w:rsidRDefault="00B27D74" w:rsidP="00B27D74">
      <w:pPr>
        <w:pStyle w:val="ListParagraph"/>
        <w:numPr>
          <w:ilvl w:val="0"/>
          <w:numId w:val="18"/>
        </w:numPr>
        <w:pBdr>
          <w:top w:val="nil"/>
          <w:left w:val="nil"/>
          <w:bottom w:val="nil"/>
          <w:right w:val="nil"/>
          <w:between w:val="nil"/>
        </w:pBdr>
        <w:spacing w:line="275" w:lineRule="auto"/>
        <w:rPr>
          <w:rFonts w:asciiTheme="majorHAnsi" w:eastAsia="Google Sans Text" w:hAnsiTheme="majorHAnsi" w:cstheme="majorHAnsi"/>
          <w:sz w:val="20"/>
          <w:szCs w:val="20"/>
        </w:rPr>
      </w:pPr>
      <w:r w:rsidRPr="00496F94">
        <w:rPr>
          <w:rFonts w:asciiTheme="majorHAnsi" w:eastAsia="Google Sans Text" w:hAnsiTheme="majorHAnsi" w:cstheme="majorHAnsi"/>
          <w:sz w:val="20"/>
          <w:szCs w:val="20"/>
        </w:rPr>
        <w:t xml:space="preserve">Pirms darba uzsākšanas veikt esošo iekārtu un tīklu auditu un sagatavot atbilstošu rakstisku ziņojumu. Demontēt visas nelietojamās iekārtas centrālajā mezglā un </w:t>
      </w:r>
      <w:r w:rsidR="00CE667E">
        <w:rPr>
          <w:rFonts w:asciiTheme="majorHAnsi" w:eastAsia="Google Sans Text" w:hAnsiTheme="majorHAnsi" w:cstheme="majorHAnsi"/>
          <w:sz w:val="20"/>
          <w:szCs w:val="20"/>
        </w:rPr>
        <w:t xml:space="preserve">citviet </w:t>
      </w:r>
      <w:r w:rsidR="00170B3C">
        <w:rPr>
          <w:rFonts w:asciiTheme="majorHAnsi" w:eastAsia="Google Sans Text" w:hAnsiTheme="majorHAnsi" w:cstheme="majorHAnsi"/>
          <w:sz w:val="20"/>
          <w:szCs w:val="20"/>
        </w:rPr>
        <w:t>i</w:t>
      </w:r>
      <w:r w:rsidR="00170B3C" w:rsidRPr="00170B3C">
        <w:rPr>
          <w:rFonts w:asciiTheme="majorHAnsi" w:eastAsia="Google Sans Text" w:hAnsiTheme="majorHAnsi" w:cstheme="majorHAnsi"/>
          <w:sz w:val="20"/>
          <w:szCs w:val="20"/>
        </w:rPr>
        <w:t>nženiertehniskajā ēkā</w:t>
      </w:r>
      <w:r w:rsidRPr="00496F94">
        <w:rPr>
          <w:rFonts w:asciiTheme="majorHAnsi" w:eastAsia="Google Sans Text" w:hAnsiTheme="majorHAnsi" w:cstheme="majorHAnsi"/>
          <w:sz w:val="20"/>
          <w:szCs w:val="20"/>
        </w:rPr>
        <w:t>.</w:t>
      </w:r>
    </w:p>
    <w:p w14:paraId="710D7735" w14:textId="7F4F9844" w:rsidR="0005520D" w:rsidRPr="00CE667E" w:rsidRDefault="0005520D" w:rsidP="00B27D74">
      <w:pPr>
        <w:pStyle w:val="ListParagraph"/>
        <w:numPr>
          <w:ilvl w:val="0"/>
          <w:numId w:val="18"/>
        </w:numPr>
        <w:pBdr>
          <w:top w:val="nil"/>
          <w:left w:val="nil"/>
          <w:bottom w:val="nil"/>
          <w:right w:val="nil"/>
          <w:between w:val="nil"/>
        </w:pBdr>
        <w:spacing w:line="275" w:lineRule="auto"/>
        <w:rPr>
          <w:rFonts w:asciiTheme="majorHAnsi" w:eastAsia="Google Sans Text" w:hAnsiTheme="majorHAnsi" w:cstheme="majorHAnsi"/>
          <w:sz w:val="20"/>
          <w:szCs w:val="20"/>
        </w:rPr>
      </w:pPr>
      <w:r w:rsidRPr="00CE667E">
        <w:rPr>
          <w:rFonts w:asciiTheme="majorHAnsi" w:eastAsia="Google Sans Text" w:hAnsiTheme="majorHAnsi" w:cstheme="majorHAnsi"/>
          <w:sz w:val="20"/>
          <w:szCs w:val="20"/>
        </w:rPr>
        <w:t>S</w:t>
      </w:r>
      <w:r w:rsidR="00CE667E">
        <w:rPr>
          <w:rFonts w:asciiTheme="majorHAnsi" w:eastAsia="Google Sans Text" w:hAnsiTheme="majorHAnsi" w:cstheme="majorHAnsi"/>
          <w:sz w:val="20"/>
          <w:szCs w:val="20"/>
        </w:rPr>
        <w:t>agatavot</w:t>
      </w:r>
      <w:r w:rsidRPr="00CE667E">
        <w:rPr>
          <w:rFonts w:asciiTheme="majorHAnsi" w:eastAsia="Google Sans Text" w:hAnsiTheme="majorHAnsi" w:cstheme="majorHAnsi"/>
          <w:sz w:val="20"/>
          <w:szCs w:val="20"/>
        </w:rPr>
        <w:t xml:space="preserve"> </w:t>
      </w:r>
      <w:r w:rsidR="00170B3C">
        <w:rPr>
          <w:rFonts w:asciiTheme="majorHAnsi" w:hAnsiTheme="majorHAnsi" w:cstheme="majorHAnsi"/>
          <w:sz w:val="20"/>
          <w:szCs w:val="20"/>
        </w:rPr>
        <w:t>i</w:t>
      </w:r>
      <w:r w:rsidR="00170B3C" w:rsidRPr="00496F94">
        <w:rPr>
          <w:rFonts w:asciiTheme="majorHAnsi" w:hAnsiTheme="majorHAnsi" w:cstheme="majorHAnsi"/>
          <w:sz w:val="20"/>
          <w:szCs w:val="20"/>
        </w:rPr>
        <w:t>nženiertehniskā</w:t>
      </w:r>
      <w:r w:rsidR="00170B3C">
        <w:rPr>
          <w:rFonts w:asciiTheme="majorHAnsi" w:hAnsiTheme="majorHAnsi" w:cstheme="majorHAnsi"/>
          <w:sz w:val="20"/>
          <w:szCs w:val="20"/>
        </w:rPr>
        <w:t>s</w:t>
      </w:r>
      <w:r w:rsidR="00170B3C" w:rsidRPr="00496F94">
        <w:rPr>
          <w:rFonts w:asciiTheme="majorHAnsi" w:hAnsiTheme="majorHAnsi" w:cstheme="majorHAnsi"/>
          <w:sz w:val="20"/>
          <w:szCs w:val="20"/>
        </w:rPr>
        <w:t xml:space="preserve"> ēk</w:t>
      </w:r>
      <w:r w:rsidR="00170B3C">
        <w:rPr>
          <w:rFonts w:asciiTheme="majorHAnsi" w:hAnsiTheme="majorHAnsi" w:cstheme="majorHAnsi"/>
          <w:sz w:val="20"/>
          <w:szCs w:val="20"/>
        </w:rPr>
        <w:t>as</w:t>
      </w:r>
      <w:r w:rsidRPr="00CE667E">
        <w:rPr>
          <w:rFonts w:asciiTheme="majorHAnsi" w:eastAsia="Google Sans Text" w:hAnsiTheme="majorHAnsi" w:cstheme="majorHAnsi"/>
          <w:sz w:val="20"/>
          <w:szCs w:val="20"/>
        </w:rPr>
        <w:t xml:space="preserve"> rekonstrukcijas plānu un tāmi. Optimizē</w:t>
      </w:r>
      <w:r w:rsidR="00CE667E">
        <w:rPr>
          <w:rFonts w:asciiTheme="majorHAnsi" w:eastAsia="Google Sans Text" w:hAnsiTheme="majorHAnsi" w:cstheme="majorHAnsi"/>
          <w:sz w:val="20"/>
          <w:szCs w:val="20"/>
        </w:rPr>
        <w:t>t</w:t>
      </w:r>
      <w:r w:rsidRPr="00CE667E">
        <w:rPr>
          <w:rFonts w:asciiTheme="majorHAnsi" w:eastAsia="Google Sans Text" w:hAnsiTheme="majorHAnsi" w:cstheme="majorHAnsi"/>
          <w:sz w:val="20"/>
          <w:szCs w:val="20"/>
        </w:rPr>
        <w:t xml:space="preserve"> iekārtu izvietojumu, lai atbrīvotu vietu, kas iepriekš tika izmantota esošajām iekārtām:</w:t>
      </w:r>
    </w:p>
    <w:p w14:paraId="2CA32F15" w14:textId="77777777" w:rsidR="009B5B12" w:rsidRPr="00496F94" w:rsidRDefault="009B5B12">
      <w:pPr>
        <w:pBdr>
          <w:top w:val="nil"/>
          <w:left w:val="nil"/>
          <w:bottom w:val="nil"/>
          <w:right w:val="nil"/>
          <w:between w:val="nil"/>
        </w:pBdr>
        <w:spacing w:line="275" w:lineRule="auto"/>
        <w:rPr>
          <w:rFonts w:asciiTheme="majorHAnsi" w:eastAsia="Google Sans Text" w:hAnsiTheme="majorHAnsi" w:cstheme="majorHAnsi"/>
          <w:sz w:val="20"/>
          <w:szCs w:val="20"/>
        </w:rPr>
      </w:pPr>
    </w:p>
    <w:p w14:paraId="0B51F1CE" w14:textId="44B2B72A" w:rsidR="00775EA4" w:rsidRPr="00496F94" w:rsidRDefault="00000000" w:rsidP="00CE667E">
      <w:pPr>
        <w:pBdr>
          <w:top w:val="nil"/>
          <w:left w:val="nil"/>
          <w:bottom w:val="nil"/>
          <w:right w:val="nil"/>
          <w:between w:val="nil"/>
        </w:pBdr>
        <w:spacing w:line="275" w:lineRule="auto"/>
        <w:ind w:left="480"/>
        <w:rPr>
          <w:rFonts w:asciiTheme="majorHAnsi" w:hAnsiTheme="majorHAnsi" w:cstheme="majorHAnsi"/>
          <w:sz w:val="20"/>
          <w:szCs w:val="20"/>
        </w:rPr>
      </w:pPr>
      <w:r w:rsidRPr="00496F94">
        <w:rPr>
          <w:rFonts w:asciiTheme="majorHAnsi" w:eastAsia="Google Sans Text" w:hAnsiTheme="majorHAnsi" w:cstheme="majorHAnsi"/>
          <w:b/>
          <w:bCs/>
          <w:sz w:val="20"/>
          <w:szCs w:val="20"/>
        </w:rPr>
        <w:t>Centralizēta dzesēšana:</w:t>
      </w:r>
      <w:r w:rsidR="00CE667E">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Rūpnieciskās saldēšanas stacijas (centrālās) uzstādīšana, lai nodrošinātu aukstumu visās ražošanas ēkas kamerās un procesu telpās.</w:t>
      </w:r>
    </w:p>
    <w:p w14:paraId="61B60FA6" w14:textId="7F2185BB" w:rsidR="00775EA4" w:rsidRPr="00753125" w:rsidRDefault="00000000" w:rsidP="00753125">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753125">
        <w:rPr>
          <w:rFonts w:asciiTheme="majorHAnsi" w:eastAsia="Google Sans Text" w:hAnsiTheme="majorHAnsi" w:cstheme="majorHAnsi"/>
          <w:sz w:val="20"/>
          <w:szCs w:val="20"/>
        </w:rPr>
        <w:t>Dzesētājvielu ar zemu globālās sasilšanas potenciālu (GWP) izmantošana, piemēram, CO2 (R744), amonjaks (R717) vai līdzvērtīgi mūsdienīgi freoni.</w:t>
      </w:r>
    </w:p>
    <w:p w14:paraId="20834CC4" w14:textId="77777777" w:rsidR="00775EA4" w:rsidRPr="00496F94" w:rsidRDefault="00000000" w:rsidP="00CE667E">
      <w:pPr>
        <w:pBdr>
          <w:top w:val="nil"/>
          <w:left w:val="nil"/>
          <w:bottom w:val="nil"/>
          <w:right w:val="nil"/>
          <w:between w:val="nil"/>
        </w:pBdr>
        <w:spacing w:line="275" w:lineRule="auto"/>
        <w:ind w:left="480"/>
        <w:rPr>
          <w:rFonts w:asciiTheme="majorHAnsi" w:hAnsiTheme="majorHAnsi" w:cstheme="majorHAnsi"/>
          <w:sz w:val="20"/>
          <w:szCs w:val="20"/>
        </w:rPr>
      </w:pPr>
      <w:r w:rsidRPr="00496F94">
        <w:rPr>
          <w:rFonts w:asciiTheme="majorHAnsi" w:eastAsia="Google Sans Text" w:hAnsiTheme="majorHAnsi" w:cstheme="majorHAnsi"/>
          <w:b/>
          <w:bCs/>
          <w:sz w:val="20"/>
          <w:szCs w:val="20"/>
        </w:rPr>
        <w:t>Siltuma padeve un atgūšana:</w:t>
      </w:r>
    </w:p>
    <w:p w14:paraId="6824BF89" w14:textId="1CCFDEA1" w:rsidR="00775EA4" w:rsidRPr="00170B3C" w:rsidRDefault="00000000" w:rsidP="00170B3C">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170B3C">
        <w:rPr>
          <w:rFonts w:asciiTheme="majorHAnsi" w:eastAsia="Google Sans Text" w:hAnsiTheme="majorHAnsi" w:cstheme="majorHAnsi"/>
          <w:color w:val="1F1F1F"/>
          <w:sz w:val="20"/>
          <w:szCs w:val="20"/>
        </w:rPr>
        <w:t>Obligāta siltuma atgūšanas sistēmas ieviešana no saldēšanas iekārtām ūdens sildīšanai (tehnoloģiskām vajadzībām, mazgāšanai) un ēku apsildei.</w:t>
      </w:r>
    </w:p>
    <w:p w14:paraId="64D4DDC8" w14:textId="7C8149C4" w:rsidR="00775EA4" w:rsidRPr="00170B3C" w:rsidRDefault="00000000" w:rsidP="00170B3C">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170B3C">
        <w:rPr>
          <w:rFonts w:asciiTheme="majorHAnsi" w:eastAsia="Google Sans Text" w:hAnsiTheme="majorHAnsi" w:cstheme="majorHAnsi"/>
          <w:color w:val="1F1F1F"/>
          <w:sz w:val="20"/>
          <w:szCs w:val="20"/>
        </w:rPr>
        <w:t>Siltumsūkņu uzstādīšana kā primārais vai papildu siltuma avots administratīvās ēkas apkurei.</w:t>
      </w:r>
    </w:p>
    <w:p w14:paraId="554D3AE4" w14:textId="75C203EA" w:rsidR="00775EA4" w:rsidRPr="00496F94" w:rsidRDefault="00170B3C" w:rsidP="00170B3C">
      <w:pPr>
        <w:pBdr>
          <w:top w:val="nil"/>
          <w:left w:val="nil"/>
          <w:bottom w:val="nil"/>
          <w:right w:val="nil"/>
          <w:between w:val="nil"/>
        </w:pBdr>
        <w:spacing w:after="120" w:line="275" w:lineRule="auto"/>
        <w:ind w:left="480"/>
        <w:rPr>
          <w:rFonts w:asciiTheme="majorHAnsi" w:hAnsiTheme="majorHAnsi" w:cstheme="majorHAnsi"/>
          <w:sz w:val="20"/>
          <w:szCs w:val="20"/>
        </w:rPr>
      </w:pPr>
      <w:r>
        <w:rPr>
          <w:rFonts w:asciiTheme="majorHAnsi" w:eastAsia="Google Sans Text" w:hAnsiTheme="majorHAnsi" w:cstheme="majorHAnsi"/>
          <w:b/>
          <w:bCs/>
          <w:color w:val="1F1F1F"/>
          <w:sz w:val="20"/>
          <w:szCs w:val="20"/>
        </w:rPr>
        <w:t>Inženierkomunikācijas</w:t>
      </w:r>
      <w:r w:rsidR="00000000" w:rsidRPr="00496F94">
        <w:rPr>
          <w:rFonts w:asciiTheme="majorHAnsi" w:eastAsia="Google Sans Text" w:hAnsiTheme="majorHAnsi" w:cstheme="majorHAnsi"/>
          <w:b/>
          <w:bCs/>
          <w:color w:val="1F1F1F"/>
          <w:sz w:val="20"/>
          <w:szCs w:val="20"/>
        </w:rPr>
        <w:t>:</w:t>
      </w:r>
      <w:r>
        <w:rPr>
          <w:rFonts w:asciiTheme="majorHAnsi" w:eastAsia="Google Sans Text" w:hAnsiTheme="majorHAnsi" w:cstheme="majorHAnsi"/>
          <w:b/>
          <w:bCs/>
          <w:color w:val="1F1F1F"/>
          <w:sz w:val="20"/>
          <w:szCs w:val="20"/>
        </w:rPr>
        <w:t xml:space="preserve"> </w:t>
      </w:r>
      <w:r>
        <w:rPr>
          <w:rFonts w:asciiTheme="majorHAnsi" w:eastAsia="Google Sans Text" w:hAnsiTheme="majorHAnsi" w:cstheme="majorHAnsi"/>
          <w:color w:val="1F1F1F"/>
          <w:sz w:val="20"/>
          <w:szCs w:val="20"/>
        </w:rPr>
        <w:t>ierīkot savienojumus</w:t>
      </w:r>
      <w:r w:rsidR="00000000" w:rsidRPr="00496F94">
        <w:rPr>
          <w:rFonts w:asciiTheme="majorHAnsi" w:eastAsia="Google Sans Text" w:hAnsiTheme="majorHAnsi" w:cstheme="majorHAnsi"/>
          <w:sz w:val="20"/>
          <w:szCs w:val="20"/>
        </w:rPr>
        <w:t xml:space="preserve"> starp </w:t>
      </w:r>
      <w:r w:rsidRPr="00496F94">
        <w:rPr>
          <w:rFonts w:asciiTheme="majorHAnsi" w:hAnsiTheme="majorHAnsi" w:cstheme="majorHAnsi"/>
          <w:sz w:val="20"/>
          <w:szCs w:val="20"/>
        </w:rPr>
        <w:t>Inženiertehnisk</w:t>
      </w:r>
      <w:r>
        <w:rPr>
          <w:rFonts w:asciiTheme="majorHAnsi" w:hAnsiTheme="majorHAnsi" w:cstheme="majorHAnsi"/>
          <w:sz w:val="20"/>
          <w:szCs w:val="20"/>
        </w:rPr>
        <w:t>o</w:t>
      </w:r>
      <w:r w:rsidRPr="00496F94">
        <w:rPr>
          <w:rFonts w:asciiTheme="majorHAnsi" w:hAnsiTheme="majorHAnsi" w:cstheme="majorHAnsi"/>
          <w:sz w:val="20"/>
          <w:szCs w:val="20"/>
        </w:rPr>
        <w:t xml:space="preserve"> ēk</w:t>
      </w:r>
      <w:r>
        <w:rPr>
          <w:rFonts w:asciiTheme="majorHAnsi" w:hAnsiTheme="majorHAnsi" w:cstheme="majorHAnsi"/>
          <w:sz w:val="20"/>
          <w:szCs w:val="20"/>
        </w:rPr>
        <w:t>u</w:t>
      </w:r>
      <w:r w:rsidR="00000000" w:rsidRPr="00496F94">
        <w:rPr>
          <w:rFonts w:asciiTheme="majorHAnsi" w:eastAsia="Google Sans Text" w:hAnsiTheme="majorHAnsi" w:cstheme="majorHAnsi"/>
          <w:sz w:val="20"/>
          <w:szCs w:val="20"/>
        </w:rPr>
        <w:t xml:space="preserve"> un </w:t>
      </w:r>
      <w:r>
        <w:rPr>
          <w:rFonts w:asciiTheme="majorHAnsi" w:eastAsia="Google Sans Text" w:hAnsiTheme="majorHAnsi" w:cstheme="majorHAnsi"/>
          <w:sz w:val="20"/>
          <w:szCs w:val="20"/>
        </w:rPr>
        <w:t>r</w:t>
      </w:r>
      <w:r w:rsidR="00000000" w:rsidRPr="00496F94">
        <w:rPr>
          <w:rFonts w:asciiTheme="majorHAnsi" w:eastAsia="Google Sans Text" w:hAnsiTheme="majorHAnsi" w:cstheme="majorHAnsi"/>
          <w:sz w:val="20"/>
          <w:szCs w:val="20"/>
        </w:rPr>
        <w:t xml:space="preserve">ažošanas un </w:t>
      </w:r>
      <w:r>
        <w:rPr>
          <w:rFonts w:asciiTheme="majorHAnsi" w:eastAsia="Google Sans Text" w:hAnsiTheme="majorHAnsi" w:cstheme="majorHAnsi"/>
          <w:sz w:val="20"/>
          <w:szCs w:val="20"/>
        </w:rPr>
        <w:t>a</w:t>
      </w:r>
      <w:r w:rsidR="00000000" w:rsidRPr="00496F94">
        <w:rPr>
          <w:rFonts w:asciiTheme="majorHAnsi" w:eastAsia="Google Sans Text" w:hAnsiTheme="majorHAnsi" w:cstheme="majorHAnsi"/>
          <w:sz w:val="20"/>
          <w:szCs w:val="20"/>
        </w:rPr>
        <w:t>dministratīvajām ēkām.</w:t>
      </w:r>
    </w:p>
    <w:p w14:paraId="0ED912A0" w14:textId="560490D4" w:rsidR="00036669" w:rsidRPr="00496F94" w:rsidRDefault="00036669" w:rsidP="00170B3C">
      <w:pPr>
        <w:pBdr>
          <w:top w:val="nil"/>
          <w:left w:val="nil"/>
          <w:bottom w:val="nil"/>
          <w:right w:val="nil"/>
          <w:between w:val="nil"/>
        </w:pBdr>
        <w:spacing w:after="120" w:line="275" w:lineRule="auto"/>
        <w:ind w:left="480"/>
        <w:rPr>
          <w:rFonts w:asciiTheme="majorHAnsi" w:hAnsiTheme="majorHAnsi" w:cstheme="majorHAnsi"/>
          <w:sz w:val="20"/>
          <w:szCs w:val="20"/>
        </w:rPr>
      </w:pPr>
      <w:r w:rsidRPr="00496F94">
        <w:rPr>
          <w:rFonts w:asciiTheme="majorHAnsi" w:hAnsiTheme="majorHAnsi" w:cstheme="majorHAnsi"/>
          <w:b/>
          <w:bCs/>
          <w:sz w:val="20"/>
          <w:szCs w:val="20"/>
        </w:rPr>
        <w:t>Atlikušā siltuma izmantošana</w:t>
      </w:r>
      <w:r w:rsidR="00170B3C">
        <w:rPr>
          <w:rFonts w:asciiTheme="majorHAnsi" w:hAnsiTheme="majorHAnsi" w:cstheme="majorHAnsi"/>
          <w:b/>
          <w:bCs/>
          <w:sz w:val="20"/>
          <w:szCs w:val="20"/>
        </w:rPr>
        <w:t xml:space="preserve"> priekš</w:t>
      </w:r>
      <w:r w:rsidRPr="00496F94">
        <w:rPr>
          <w:rFonts w:asciiTheme="majorHAnsi" w:hAnsiTheme="majorHAnsi" w:cstheme="majorHAnsi"/>
          <w:sz w:val="20"/>
          <w:szCs w:val="20"/>
        </w:rPr>
        <w:t xml:space="preserve"> </w:t>
      </w:r>
      <w:r w:rsidRPr="00170B3C">
        <w:rPr>
          <w:rFonts w:asciiTheme="majorHAnsi" w:hAnsiTheme="majorHAnsi" w:cstheme="majorHAnsi"/>
          <w:b/>
          <w:bCs/>
          <w:sz w:val="20"/>
          <w:szCs w:val="20"/>
        </w:rPr>
        <w:t xml:space="preserve">administratīvās ēkas </w:t>
      </w:r>
      <w:r w:rsidR="00170B3C" w:rsidRPr="00170B3C">
        <w:rPr>
          <w:rFonts w:asciiTheme="majorHAnsi" w:hAnsiTheme="majorHAnsi" w:cstheme="majorHAnsi"/>
          <w:b/>
          <w:bCs/>
          <w:sz w:val="20"/>
          <w:szCs w:val="20"/>
        </w:rPr>
        <w:t>apkures</w:t>
      </w:r>
      <w:r w:rsidRPr="00496F94">
        <w:rPr>
          <w:rFonts w:asciiTheme="majorHAnsi" w:hAnsiTheme="majorHAnsi" w:cstheme="majorHAnsi"/>
          <w:sz w:val="20"/>
          <w:szCs w:val="20"/>
        </w:rPr>
        <w:t>.</w:t>
      </w:r>
    </w:p>
    <w:p w14:paraId="38AC36C7" w14:textId="77777777" w:rsidR="00036669" w:rsidRPr="00496F94" w:rsidRDefault="00036669" w:rsidP="00036669">
      <w:pPr>
        <w:pBdr>
          <w:top w:val="nil"/>
          <w:left w:val="nil"/>
          <w:bottom w:val="nil"/>
          <w:right w:val="nil"/>
          <w:between w:val="nil"/>
        </w:pBdr>
        <w:spacing w:after="120" w:line="275" w:lineRule="auto"/>
        <w:ind w:left="480"/>
        <w:rPr>
          <w:rFonts w:asciiTheme="majorHAnsi" w:hAnsiTheme="majorHAnsi" w:cstheme="majorHAnsi"/>
          <w:sz w:val="20"/>
          <w:szCs w:val="20"/>
        </w:rPr>
      </w:pPr>
      <w:r w:rsidRPr="00496F94">
        <w:rPr>
          <w:rFonts w:asciiTheme="majorHAnsi" w:hAnsiTheme="majorHAnsi" w:cstheme="majorHAnsi"/>
          <w:sz w:val="20"/>
          <w:szCs w:val="20"/>
        </w:rPr>
        <w:t>Obligātās prasības risinājumam:</w:t>
      </w:r>
    </w:p>
    <w:p w14:paraId="41BE420A" w14:textId="77777777" w:rsidR="00036669" w:rsidRPr="00496F94" w:rsidRDefault="00036669" w:rsidP="00036669">
      <w:pPr>
        <w:pBdr>
          <w:top w:val="nil"/>
          <w:left w:val="nil"/>
          <w:bottom w:val="nil"/>
          <w:right w:val="nil"/>
          <w:between w:val="nil"/>
        </w:pBdr>
        <w:spacing w:after="120" w:line="275" w:lineRule="auto"/>
        <w:ind w:left="480"/>
        <w:rPr>
          <w:rFonts w:asciiTheme="majorHAnsi" w:hAnsiTheme="majorHAnsi" w:cstheme="majorHAnsi"/>
          <w:sz w:val="20"/>
          <w:szCs w:val="20"/>
        </w:rPr>
      </w:pPr>
      <w:r w:rsidRPr="00496F94">
        <w:rPr>
          <w:rFonts w:asciiTheme="majorHAnsi" w:hAnsiTheme="majorHAnsi" w:cstheme="majorHAnsi"/>
          <w:sz w:val="20"/>
          <w:szCs w:val="20"/>
        </w:rPr>
        <w:t xml:space="preserve">Siltuma avots. Sistēmai jāsavāc atlikušais siltums, ko rada rūpnieciskā saldēšanas stacija (centrālā iekārta), kas atrodas </w:t>
      </w:r>
      <w:bookmarkStart w:id="0" w:name="_Hlk216433863"/>
      <w:r w:rsidRPr="00496F94">
        <w:rPr>
          <w:rFonts w:asciiTheme="majorHAnsi" w:hAnsiTheme="majorHAnsi" w:cstheme="majorHAnsi"/>
          <w:sz w:val="20"/>
          <w:szCs w:val="20"/>
        </w:rPr>
        <w:t>Inženiertehniskajā ēkā</w:t>
      </w:r>
      <w:bookmarkEnd w:id="0"/>
      <w:r w:rsidRPr="00496F94">
        <w:rPr>
          <w:rFonts w:asciiTheme="majorHAnsi" w:hAnsiTheme="majorHAnsi" w:cstheme="majorHAnsi"/>
          <w:sz w:val="20"/>
          <w:szCs w:val="20"/>
        </w:rPr>
        <w:t>.</w:t>
      </w:r>
    </w:p>
    <w:p w14:paraId="3AF859FE" w14:textId="2F1CB172" w:rsidR="00036669" w:rsidRPr="00496F94" w:rsidRDefault="00036669" w:rsidP="00036669">
      <w:pPr>
        <w:pBdr>
          <w:top w:val="nil"/>
          <w:left w:val="nil"/>
          <w:bottom w:val="nil"/>
          <w:right w:val="nil"/>
          <w:between w:val="nil"/>
        </w:pBdr>
        <w:spacing w:after="120" w:line="275" w:lineRule="auto"/>
        <w:ind w:left="480"/>
        <w:rPr>
          <w:rFonts w:asciiTheme="majorHAnsi" w:hAnsiTheme="majorHAnsi" w:cstheme="majorHAnsi"/>
          <w:sz w:val="20"/>
          <w:szCs w:val="20"/>
        </w:rPr>
      </w:pPr>
      <w:r w:rsidRPr="00496F94">
        <w:rPr>
          <w:rFonts w:asciiTheme="majorHAnsi" w:hAnsiTheme="majorHAnsi" w:cstheme="majorHAnsi"/>
          <w:sz w:val="20"/>
          <w:szCs w:val="20"/>
        </w:rPr>
        <w:t xml:space="preserve">Pielietojums. </w:t>
      </w:r>
      <w:r w:rsidR="00170B3C">
        <w:rPr>
          <w:rFonts w:asciiTheme="majorHAnsi" w:hAnsiTheme="majorHAnsi" w:cstheme="majorHAnsi"/>
          <w:sz w:val="20"/>
          <w:szCs w:val="20"/>
        </w:rPr>
        <w:t>iegūtā</w:t>
      </w:r>
      <w:r w:rsidRPr="00496F94">
        <w:rPr>
          <w:rFonts w:asciiTheme="majorHAnsi" w:hAnsiTheme="majorHAnsi" w:cstheme="majorHAnsi"/>
          <w:sz w:val="20"/>
          <w:szCs w:val="20"/>
        </w:rPr>
        <w:t xml:space="preserve"> siltumenerģija hidrauliski (pa siltummaiņiem un maģistrālajiem cauruļvadiem) jāpārnes uz administratīvo ēku un jāizmanto galvenokārt ēkas apkures sistēmai un/vai karstā ūdens sagatavošanai.</w:t>
      </w:r>
    </w:p>
    <w:p w14:paraId="64A12F60" w14:textId="77777777" w:rsidR="00036669" w:rsidRPr="00496F94" w:rsidRDefault="00036669" w:rsidP="00036669">
      <w:pPr>
        <w:pBdr>
          <w:top w:val="nil"/>
          <w:left w:val="nil"/>
          <w:bottom w:val="nil"/>
          <w:right w:val="nil"/>
          <w:between w:val="nil"/>
        </w:pBdr>
        <w:spacing w:after="120" w:line="275" w:lineRule="auto"/>
        <w:ind w:left="480"/>
        <w:rPr>
          <w:rFonts w:asciiTheme="majorHAnsi" w:hAnsiTheme="majorHAnsi" w:cstheme="majorHAnsi"/>
          <w:sz w:val="20"/>
          <w:szCs w:val="20"/>
        </w:rPr>
      </w:pPr>
      <w:r w:rsidRPr="00496F94">
        <w:rPr>
          <w:rFonts w:asciiTheme="majorHAnsi" w:hAnsiTheme="majorHAnsi" w:cstheme="majorHAnsi"/>
          <w:sz w:val="20"/>
          <w:szCs w:val="20"/>
        </w:rPr>
        <w:t>Efektivitātes pārbaude. Sagatavošanas darbu (pirmsprojekta) posmā Būvuzņēmējam jāiesniedz aprēķini, kas apstiprina, cik lielu daļu no administratīvās ēkas gada apkures vajadzībām segs atgūtā siltumenerģija, kā arī jāizstrādā automatizēta vadības sistēma, kas prioritāri izmantos bezmaksas (atgūto) enerģiju pirms galvenā siltuma avota aktivizēšanas.</w:t>
      </w:r>
    </w:p>
    <w:p w14:paraId="16A3685E" w14:textId="77777777" w:rsidR="001E1940" w:rsidRPr="00496F94" w:rsidRDefault="001E1940" w:rsidP="001E1940">
      <w:pPr>
        <w:pBdr>
          <w:top w:val="nil"/>
          <w:left w:val="nil"/>
          <w:bottom w:val="nil"/>
          <w:right w:val="nil"/>
          <w:between w:val="nil"/>
        </w:pBdr>
        <w:spacing w:after="120" w:line="275" w:lineRule="auto"/>
        <w:ind w:left="480"/>
        <w:rPr>
          <w:rFonts w:asciiTheme="majorHAnsi" w:hAnsiTheme="majorHAnsi" w:cstheme="majorHAnsi"/>
          <w:sz w:val="20"/>
          <w:szCs w:val="20"/>
        </w:rPr>
      </w:pPr>
    </w:p>
    <w:p w14:paraId="15E7A69B" w14:textId="35609132" w:rsidR="001E1940" w:rsidRPr="00496F94" w:rsidRDefault="00170B3C" w:rsidP="001E1940">
      <w:pPr>
        <w:pStyle w:val="Heading3"/>
        <w:spacing w:before="0" w:after="120" w:line="275" w:lineRule="auto"/>
        <w:rPr>
          <w:rFonts w:asciiTheme="majorHAnsi" w:eastAsia="Google Sans" w:hAnsiTheme="majorHAnsi" w:cstheme="majorHAnsi"/>
          <w:sz w:val="20"/>
          <w:szCs w:val="20"/>
        </w:rPr>
      </w:pPr>
      <w:r>
        <w:rPr>
          <w:rFonts w:asciiTheme="majorHAnsi" w:eastAsia="Google Sans" w:hAnsiTheme="majorHAnsi" w:cstheme="majorHAnsi"/>
          <w:color w:val="1F1F1F"/>
          <w:sz w:val="20"/>
          <w:szCs w:val="20"/>
        </w:rPr>
        <w:t>1</w:t>
      </w:r>
      <w:r w:rsidRPr="00496F94">
        <w:rPr>
          <w:rFonts w:asciiTheme="majorHAnsi" w:eastAsia="Google Sans" w:hAnsiTheme="majorHAnsi" w:cstheme="majorHAnsi"/>
          <w:sz w:val="20"/>
          <w:szCs w:val="20"/>
        </w:rPr>
        <w:t>.</w:t>
      </w:r>
      <w:r>
        <w:rPr>
          <w:rFonts w:asciiTheme="majorHAnsi" w:eastAsia="Google Sans" w:hAnsiTheme="majorHAnsi" w:cstheme="majorHAnsi"/>
          <w:sz w:val="20"/>
          <w:szCs w:val="20"/>
        </w:rPr>
        <w:t>4</w:t>
      </w:r>
      <w:r w:rsidRPr="00496F94">
        <w:rPr>
          <w:rFonts w:asciiTheme="majorHAnsi" w:eastAsia="Google Sans" w:hAnsiTheme="majorHAnsi" w:cstheme="majorHAnsi"/>
          <w:sz w:val="20"/>
          <w:szCs w:val="20"/>
        </w:rPr>
        <w:t> </w:t>
      </w:r>
      <w:r>
        <w:rPr>
          <w:rFonts w:asciiTheme="majorHAnsi" w:eastAsia="Calibri" w:hAnsiTheme="majorHAnsi" w:cstheme="majorHAnsi"/>
          <w:sz w:val="20"/>
          <w:szCs w:val="20"/>
        </w:rPr>
        <w:t>P</w:t>
      </w:r>
      <w:r w:rsidRPr="00496F94">
        <w:rPr>
          <w:rFonts w:asciiTheme="majorHAnsi" w:eastAsia="Calibri" w:hAnsiTheme="majorHAnsi" w:cstheme="majorHAnsi"/>
          <w:sz w:val="20"/>
          <w:szCs w:val="20"/>
        </w:rPr>
        <w:t>ALĪGBŪVE/CAURLAIDE</w:t>
      </w:r>
    </w:p>
    <w:p w14:paraId="72EF5495" w14:textId="77777777" w:rsidR="001E1940" w:rsidRPr="00496F94" w:rsidRDefault="001E1940" w:rsidP="001E1940">
      <w:pPr>
        <w:pBdr>
          <w:top w:val="nil"/>
          <w:left w:val="nil"/>
          <w:bottom w:val="nil"/>
          <w:right w:val="nil"/>
          <w:between w:val="nil"/>
        </w:pBdr>
        <w:spacing w:after="240" w:line="275" w:lineRule="auto"/>
        <w:rPr>
          <w:rFonts w:asciiTheme="majorHAnsi" w:eastAsia="Google Sans Text" w:hAnsiTheme="majorHAnsi" w:cstheme="majorHAnsi"/>
          <w:i/>
          <w:iCs/>
          <w:sz w:val="20"/>
          <w:szCs w:val="20"/>
        </w:rPr>
      </w:pPr>
      <w:r w:rsidRPr="00496F94">
        <w:rPr>
          <w:rFonts w:asciiTheme="majorHAnsi" w:eastAsia="Google Sans Text" w:hAnsiTheme="majorHAnsi" w:cstheme="majorHAnsi"/>
          <w:i/>
          <w:iCs/>
          <w:sz w:val="20"/>
          <w:szCs w:val="20"/>
        </w:rPr>
        <w:t>Kad. Nr.</w:t>
      </w:r>
      <w:r w:rsidRPr="00496F94">
        <w:rPr>
          <w:rFonts w:asciiTheme="majorHAnsi" w:eastAsia="Calibri" w:hAnsiTheme="majorHAnsi" w:cstheme="majorHAnsi"/>
          <w:i/>
          <w:iCs/>
          <w:sz w:val="20"/>
          <w:szCs w:val="20"/>
        </w:rPr>
        <w:t>01001211158004</w:t>
      </w:r>
      <w:r w:rsidRPr="00496F94">
        <w:rPr>
          <w:rFonts w:asciiTheme="majorHAnsi" w:eastAsia="Google Sans Text" w:hAnsiTheme="majorHAnsi" w:cstheme="majorHAnsi"/>
          <w:i/>
          <w:iCs/>
          <w:sz w:val="20"/>
          <w:szCs w:val="20"/>
        </w:rPr>
        <w:t>, Kvadrāts:</w:t>
      </w:r>
      <w:r w:rsidRPr="00496F94">
        <w:rPr>
          <w:rFonts w:asciiTheme="majorHAnsi" w:eastAsia="Calibri" w:hAnsiTheme="majorHAnsi" w:cstheme="majorHAnsi"/>
          <w:i/>
          <w:iCs/>
          <w:sz w:val="20"/>
          <w:szCs w:val="20"/>
        </w:rPr>
        <w:t>12.8</w:t>
      </w:r>
      <w:r w:rsidRPr="00496F94">
        <w:rPr>
          <w:rFonts w:asciiTheme="majorHAnsi" w:eastAsia="Google Sans Text" w:hAnsiTheme="majorHAnsi" w:cstheme="majorHAnsi"/>
          <w:i/>
          <w:iCs/>
          <w:sz w:val="20"/>
          <w:szCs w:val="20"/>
        </w:rPr>
        <w:t>m²</w:t>
      </w:r>
    </w:p>
    <w:p w14:paraId="628CD4E2" w14:textId="45C121FE" w:rsidR="001E1940" w:rsidRPr="00496F94" w:rsidRDefault="001E1940" w:rsidP="001E1940">
      <w:pPr>
        <w:pStyle w:val="Heading2"/>
        <w:spacing w:before="120" w:after="120" w:line="275" w:lineRule="auto"/>
        <w:rPr>
          <w:rFonts w:asciiTheme="majorHAnsi" w:eastAsia="Google Sans" w:hAnsiTheme="majorHAnsi" w:cstheme="majorHAnsi"/>
          <w:sz w:val="20"/>
          <w:szCs w:val="20"/>
        </w:rPr>
      </w:pPr>
      <w:r w:rsidRPr="00496F94">
        <w:rPr>
          <w:rFonts w:asciiTheme="majorHAnsi" w:eastAsia="Google Sans Text" w:hAnsiTheme="majorHAnsi" w:cstheme="majorHAnsi"/>
          <w:sz w:val="20"/>
          <w:szCs w:val="20"/>
        </w:rPr>
        <w:t>Uzdevums: Palīgēkas r</w:t>
      </w:r>
      <w:r w:rsidR="00170B3C">
        <w:rPr>
          <w:rFonts w:asciiTheme="majorHAnsi" w:eastAsia="Google Sans Text" w:hAnsiTheme="majorHAnsi" w:cstheme="majorHAnsi"/>
          <w:sz w:val="20"/>
          <w:szCs w:val="20"/>
        </w:rPr>
        <w:t>ekonstrukcija</w:t>
      </w:r>
      <w:r w:rsidRPr="00496F94">
        <w:rPr>
          <w:rFonts w:asciiTheme="majorHAnsi" w:eastAsia="Google Sans Text" w:hAnsiTheme="majorHAnsi" w:cstheme="majorHAnsi"/>
          <w:sz w:val="20"/>
          <w:szCs w:val="20"/>
        </w:rPr>
        <w:t xml:space="preserve"> ēkas iekšpusē un ārpusē, tīklu pārbaude</w:t>
      </w:r>
    </w:p>
    <w:p w14:paraId="71E80182" w14:textId="1D41DD4D" w:rsidR="00BC5CB5" w:rsidRPr="00496F94" w:rsidRDefault="00BC5CB5" w:rsidP="00BC5CB5">
      <w:pPr>
        <w:pStyle w:val="ListParagraph"/>
        <w:numPr>
          <w:ilvl w:val="0"/>
          <w:numId w:val="32"/>
        </w:numPr>
        <w:pBdr>
          <w:top w:val="nil"/>
          <w:left w:val="nil"/>
          <w:bottom w:val="nil"/>
          <w:right w:val="nil"/>
          <w:between w:val="nil"/>
        </w:pBdr>
        <w:spacing w:line="275" w:lineRule="auto"/>
        <w:rPr>
          <w:rFonts w:asciiTheme="majorHAnsi" w:hAnsiTheme="majorHAnsi" w:cstheme="majorHAnsi"/>
          <w:sz w:val="20"/>
          <w:szCs w:val="20"/>
        </w:rPr>
      </w:pPr>
      <w:r w:rsidRPr="00496F94">
        <w:rPr>
          <w:rFonts w:asciiTheme="majorHAnsi" w:eastAsia="Google Sans Text" w:hAnsiTheme="majorHAnsi" w:cstheme="majorHAnsi"/>
          <w:b/>
          <w:bCs/>
          <w:sz w:val="20"/>
          <w:szCs w:val="20"/>
        </w:rPr>
        <w:t>Veikt ēkas tehnisko auditu un sagatavot atbilstošu rakstisku ziņojumu:</w:t>
      </w:r>
      <w:r w:rsidR="00170B3C">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Novērtējiet jumta, fasādes, logu rāmju, durvju, piekļuves kontroles sistēmas un citu inženierkomunikāciju sistēmu stāvokli. Novērtējiet telpu iekšējo stāvokli.</w:t>
      </w:r>
    </w:p>
    <w:p w14:paraId="6C8EDDD2" w14:textId="77777777" w:rsidR="00BC5CB5" w:rsidRPr="00496F94" w:rsidRDefault="00BC5CB5" w:rsidP="00BC5CB5">
      <w:pPr>
        <w:pStyle w:val="ListParagraph"/>
        <w:numPr>
          <w:ilvl w:val="0"/>
          <w:numId w:val="32"/>
        </w:numPr>
        <w:pBdr>
          <w:top w:val="nil"/>
          <w:left w:val="nil"/>
          <w:bottom w:val="nil"/>
          <w:right w:val="nil"/>
          <w:between w:val="nil"/>
        </w:pBdr>
        <w:spacing w:line="275" w:lineRule="auto"/>
        <w:rPr>
          <w:rFonts w:asciiTheme="majorHAnsi" w:hAnsiTheme="majorHAnsi" w:cstheme="majorHAnsi"/>
          <w:sz w:val="20"/>
          <w:szCs w:val="20"/>
        </w:rPr>
      </w:pPr>
      <w:r w:rsidRPr="00496F94">
        <w:rPr>
          <w:rFonts w:asciiTheme="majorHAnsi" w:eastAsia="Google Sans Text" w:hAnsiTheme="majorHAnsi" w:cstheme="majorHAnsi"/>
          <w:b/>
          <w:bCs/>
          <w:sz w:val="20"/>
          <w:szCs w:val="20"/>
        </w:rPr>
        <w:t>Sniedziet korpusa remonta plānu un tāmi:</w:t>
      </w:r>
    </w:p>
    <w:p w14:paraId="3FE0BC66" w14:textId="100FC176" w:rsidR="00BC5CB5" w:rsidRPr="00170B3C" w:rsidRDefault="00BC5CB5" w:rsidP="00170B3C">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170B3C">
        <w:rPr>
          <w:rFonts w:asciiTheme="majorHAnsi" w:eastAsia="Google Sans Text" w:hAnsiTheme="majorHAnsi" w:cstheme="majorHAnsi"/>
          <w:b/>
          <w:bCs/>
          <w:sz w:val="20"/>
          <w:szCs w:val="20"/>
        </w:rPr>
        <w:t>Jumts:</w:t>
      </w:r>
      <w:r w:rsidR="00170B3C" w:rsidRPr="00170B3C">
        <w:rPr>
          <w:rFonts w:asciiTheme="majorHAnsi" w:eastAsia="Google Sans Text" w:hAnsiTheme="majorHAnsi" w:cstheme="majorHAnsi"/>
          <w:b/>
          <w:bCs/>
          <w:sz w:val="20"/>
          <w:szCs w:val="20"/>
        </w:rPr>
        <w:t xml:space="preserve"> </w:t>
      </w:r>
      <w:r w:rsidRPr="00170B3C">
        <w:rPr>
          <w:rFonts w:asciiTheme="majorHAnsi" w:eastAsia="Google Sans Text" w:hAnsiTheme="majorHAnsi" w:cstheme="majorHAnsi"/>
          <w:sz w:val="20"/>
          <w:szCs w:val="20"/>
        </w:rPr>
        <w:t>Pamatojoties uz auditu, ja nepieciešams, novērtēt un veikt jumta seguma remontu vai pilnīgu nomaiņu, lai novērstu noplūdes un nodrošinātu energoefektivitāti.</w:t>
      </w:r>
    </w:p>
    <w:p w14:paraId="2BA85951" w14:textId="22F041EB" w:rsidR="00BC5CB5" w:rsidRPr="00170B3C" w:rsidRDefault="00BC5CB5" w:rsidP="00170B3C">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170B3C">
        <w:rPr>
          <w:rFonts w:asciiTheme="majorHAnsi" w:eastAsia="Google Sans Text" w:hAnsiTheme="majorHAnsi" w:cstheme="majorHAnsi"/>
          <w:b/>
          <w:bCs/>
          <w:sz w:val="20"/>
          <w:szCs w:val="20"/>
        </w:rPr>
        <w:t>Fasāde, logi:</w:t>
      </w:r>
      <w:r w:rsidRPr="00170B3C">
        <w:rPr>
          <w:rFonts w:asciiTheme="majorHAnsi" w:hAnsiTheme="majorHAnsi" w:cstheme="majorHAnsi"/>
          <w:sz w:val="20"/>
          <w:szCs w:val="20"/>
        </w:rPr>
        <w:t xml:space="preserve"> </w:t>
      </w:r>
      <w:r w:rsidR="00BE79EA" w:rsidRPr="00170B3C">
        <w:rPr>
          <w:rFonts w:asciiTheme="majorHAnsi" w:eastAsia="Google Sans Text" w:hAnsiTheme="majorHAnsi" w:cstheme="majorHAnsi"/>
          <w:sz w:val="20"/>
          <w:szCs w:val="20"/>
        </w:rPr>
        <w:t>pamatojoties uz auditu, ja nepieciešams, novērtē un veic remontu vai pilnīgu detaļu/fragmentu nomaiņu</w:t>
      </w:r>
      <w:r w:rsidRPr="00170B3C">
        <w:rPr>
          <w:rFonts w:asciiTheme="majorHAnsi" w:hAnsiTheme="majorHAnsi" w:cstheme="majorHAnsi"/>
          <w:sz w:val="20"/>
          <w:szCs w:val="20"/>
        </w:rPr>
        <w:t>fasāde, logu/durvju bloki.</w:t>
      </w:r>
    </w:p>
    <w:p w14:paraId="74773E1B" w14:textId="702FCD34" w:rsidR="00BC5CB5" w:rsidRPr="00170B3C" w:rsidRDefault="00BC5CB5" w:rsidP="00170B3C">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170B3C">
        <w:rPr>
          <w:rFonts w:asciiTheme="majorHAnsi" w:eastAsia="Google Sans Text" w:hAnsiTheme="majorHAnsi" w:cstheme="majorHAnsi"/>
          <w:b/>
          <w:bCs/>
          <w:sz w:val="20"/>
          <w:szCs w:val="20"/>
        </w:rPr>
        <w:t>Interjer</w:t>
      </w:r>
      <w:r w:rsidR="00170B3C">
        <w:rPr>
          <w:rFonts w:asciiTheme="majorHAnsi" w:eastAsia="Google Sans Text" w:hAnsiTheme="majorHAnsi" w:cstheme="majorHAnsi"/>
          <w:b/>
          <w:bCs/>
          <w:sz w:val="20"/>
          <w:szCs w:val="20"/>
        </w:rPr>
        <w:t>s</w:t>
      </w:r>
      <w:r w:rsidRPr="00170B3C">
        <w:rPr>
          <w:rFonts w:asciiTheme="majorHAnsi" w:eastAsia="Google Sans Text" w:hAnsiTheme="majorHAnsi" w:cstheme="majorHAnsi"/>
          <w:b/>
          <w:bCs/>
          <w:sz w:val="20"/>
          <w:szCs w:val="20"/>
        </w:rPr>
        <w:t>:</w:t>
      </w:r>
      <w:r w:rsidR="00170B3C" w:rsidRPr="00170B3C">
        <w:rPr>
          <w:rFonts w:asciiTheme="majorHAnsi" w:eastAsia="Google Sans Text" w:hAnsiTheme="majorHAnsi" w:cstheme="majorHAnsi"/>
          <w:b/>
          <w:bCs/>
          <w:sz w:val="20"/>
          <w:szCs w:val="20"/>
        </w:rPr>
        <w:t xml:space="preserve"> </w:t>
      </w:r>
      <w:r w:rsidRPr="00170B3C">
        <w:rPr>
          <w:rFonts w:asciiTheme="majorHAnsi" w:eastAsia="Google Sans Text" w:hAnsiTheme="majorHAnsi" w:cstheme="majorHAnsi"/>
          <w:sz w:val="20"/>
          <w:szCs w:val="20"/>
        </w:rPr>
        <w:t>Pamatojoties uz auditu, ja nepieciešams, veikt remontdarbus iekštelpās un vannas istabās</w:t>
      </w:r>
    </w:p>
    <w:p w14:paraId="1D968F2B" w14:textId="2F7886ED" w:rsidR="00BC5CB5" w:rsidRPr="00170B3C" w:rsidRDefault="00170B3C" w:rsidP="00170B3C">
      <w:pPr>
        <w:pStyle w:val="ListParagraph"/>
        <w:numPr>
          <w:ilvl w:val="0"/>
          <w:numId w:val="37"/>
        </w:numPr>
        <w:pBdr>
          <w:top w:val="nil"/>
          <w:left w:val="nil"/>
          <w:bottom w:val="nil"/>
          <w:right w:val="nil"/>
          <w:between w:val="nil"/>
        </w:pBdr>
        <w:spacing w:after="120" w:line="275" w:lineRule="auto"/>
        <w:rPr>
          <w:rFonts w:asciiTheme="majorHAnsi" w:hAnsiTheme="majorHAnsi" w:cstheme="majorHAnsi"/>
          <w:sz w:val="20"/>
          <w:szCs w:val="20"/>
        </w:rPr>
      </w:pPr>
      <w:r>
        <w:rPr>
          <w:rFonts w:asciiTheme="majorHAnsi" w:eastAsia="Google Sans Text" w:hAnsiTheme="majorHAnsi" w:cstheme="majorHAnsi"/>
          <w:b/>
          <w:bCs/>
          <w:color w:val="1F1F1F"/>
          <w:sz w:val="20"/>
          <w:szCs w:val="20"/>
        </w:rPr>
        <w:t>Inženierkomunikācijas</w:t>
      </w:r>
      <w:r w:rsidR="00BC5CB5" w:rsidRPr="00170B3C">
        <w:rPr>
          <w:rFonts w:asciiTheme="majorHAnsi" w:eastAsia="Google Sans Text" w:hAnsiTheme="majorHAnsi" w:cstheme="majorHAnsi"/>
          <w:b/>
          <w:bCs/>
          <w:sz w:val="20"/>
          <w:szCs w:val="20"/>
        </w:rPr>
        <w:t>:</w:t>
      </w:r>
      <w:r w:rsidRPr="00170B3C">
        <w:rPr>
          <w:rFonts w:asciiTheme="majorHAnsi" w:eastAsia="Google Sans Text" w:hAnsiTheme="majorHAnsi" w:cstheme="majorHAnsi"/>
          <w:b/>
          <w:bCs/>
          <w:sz w:val="20"/>
          <w:szCs w:val="20"/>
        </w:rPr>
        <w:t xml:space="preserve"> </w:t>
      </w:r>
      <w:r w:rsidR="00BC5CB5" w:rsidRPr="00170B3C">
        <w:rPr>
          <w:rFonts w:asciiTheme="majorHAnsi" w:eastAsia="Google Sans Text" w:hAnsiTheme="majorHAnsi" w:cstheme="majorHAnsi"/>
          <w:sz w:val="20"/>
          <w:szCs w:val="20"/>
        </w:rPr>
        <w:t>Pamatojoties uz auditu un sistēmu pārbaudi, novērtēt un veikt nepieciešamos piekļuves kontroles sistēmas, turniketa un galvenās ēkas sakaru sistēmu remontu un pielāgojumus. Pārbaudīt barošanas avotu, apgaismojumu, vārtu, durvju un barjeru vadības sistēmas. Novērtēt un nepieciešamības gadījumā novērst visas problēmas.</w:t>
      </w:r>
    </w:p>
    <w:p w14:paraId="33FF13C1" w14:textId="77777777" w:rsidR="001E1940" w:rsidRPr="00496F94" w:rsidRDefault="001E1940">
      <w:pPr>
        <w:pStyle w:val="Heading2"/>
        <w:spacing w:before="120" w:after="120" w:line="275" w:lineRule="auto"/>
        <w:rPr>
          <w:rFonts w:asciiTheme="majorHAnsi" w:eastAsia="Google Sans" w:hAnsiTheme="majorHAnsi" w:cstheme="majorHAnsi"/>
          <w:sz w:val="20"/>
          <w:szCs w:val="20"/>
        </w:rPr>
      </w:pPr>
    </w:p>
    <w:p w14:paraId="5BA59041" w14:textId="77777777" w:rsidR="00522583" w:rsidRPr="00496F94" w:rsidRDefault="00522583" w:rsidP="00522583">
      <w:pPr>
        <w:rPr>
          <w:rFonts w:asciiTheme="majorHAnsi" w:hAnsiTheme="majorHAnsi" w:cstheme="majorHAnsi"/>
          <w:sz w:val="20"/>
          <w:szCs w:val="20"/>
        </w:rPr>
      </w:pPr>
    </w:p>
    <w:p w14:paraId="799BEFD7" w14:textId="41B83ABB" w:rsidR="00522583" w:rsidRPr="00496F94" w:rsidRDefault="00801787" w:rsidP="00522583">
      <w:pPr>
        <w:pStyle w:val="Heading3"/>
        <w:spacing w:before="0" w:after="120" w:line="275" w:lineRule="auto"/>
        <w:rPr>
          <w:rFonts w:asciiTheme="majorHAnsi" w:eastAsia="Google Sans" w:hAnsiTheme="majorHAnsi" w:cstheme="majorHAnsi"/>
          <w:color w:val="1F1F1F"/>
          <w:sz w:val="20"/>
          <w:szCs w:val="20"/>
        </w:rPr>
      </w:pPr>
      <w:r>
        <w:rPr>
          <w:rFonts w:asciiTheme="majorHAnsi" w:eastAsia="Google Sans" w:hAnsiTheme="majorHAnsi" w:cstheme="majorHAnsi"/>
          <w:color w:val="1F1F1F"/>
          <w:sz w:val="20"/>
          <w:szCs w:val="20"/>
        </w:rPr>
        <w:t>1</w:t>
      </w:r>
      <w:r w:rsidR="00522583" w:rsidRPr="00496F94">
        <w:rPr>
          <w:rFonts w:asciiTheme="majorHAnsi" w:eastAsia="Google Sans" w:hAnsiTheme="majorHAnsi" w:cstheme="majorHAnsi"/>
          <w:color w:val="1F1F1F"/>
          <w:sz w:val="20"/>
          <w:szCs w:val="20"/>
        </w:rPr>
        <w:t xml:space="preserve">.5. </w:t>
      </w:r>
      <w:r w:rsidR="00651D1C" w:rsidRPr="00496F94">
        <w:rPr>
          <w:rFonts w:asciiTheme="majorHAnsi" w:eastAsia="Calibri" w:hAnsiTheme="majorHAnsi" w:cstheme="majorHAnsi"/>
          <w:sz w:val="20"/>
          <w:szCs w:val="20"/>
        </w:rPr>
        <w:t>PALĪGBŪVE AUTOMAZGĀTUVE</w:t>
      </w:r>
    </w:p>
    <w:p w14:paraId="6E4D1053" w14:textId="3E3BE37A" w:rsidR="00522583" w:rsidRPr="00496F94" w:rsidRDefault="00522583" w:rsidP="00522583">
      <w:pPr>
        <w:pBdr>
          <w:top w:val="nil"/>
          <w:left w:val="nil"/>
          <w:bottom w:val="nil"/>
          <w:right w:val="nil"/>
          <w:between w:val="nil"/>
        </w:pBdr>
        <w:spacing w:after="240" w:line="275" w:lineRule="auto"/>
        <w:rPr>
          <w:rFonts w:asciiTheme="majorHAnsi" w:eastAsia="Google Sans Text" w:hAnsiTheme="majorHAnsi" w:cstheme="majorHAnsi"/>
          <w:i/>
          <w:iCs/>
          <w:color w:val="1F1F1F"/>
          <w:sz w:val="20"/>
          <w:szCs w:val="20"/>
        </w:rPr>
      </w:pPr>
      <w:r w:rsidRPr="00496F94">
        <w:rPr>
          <w:rFonts w:asciiTheme="majorHAnsi" w:eastAsia="Google Sans Text" w:hAnsiTheme="majorHAnsi" w:cstheme="majorHAnsi"/>
          <w:i/>
          <w:iCs/>
          <w:color w:val="1F1F1F"/>
          <w:sz w:val="20"/>
          <w:szCs w:val="20"/>
        </w:rPr>
        <w:t>Kad. Nr.</w:t>
      </w:r>
      <w:r w:rsidRPr="00496F94">
        <w:rPr>
          <w:rFonts w:asciiTheme="majorHAnsi" w:eastAsia="Calibri" w:hAnsiTheme="majorHAnsi" w:cstheme="majorHAnsi"/>
          <w:i/>
          <w:iCs/>
          <w:sz w:val="20"/>
          <w:szCs w:val="20"/>
        </w:rPr>
        <w:t>01001211158005</w:t>
      </w:r>
      <w:r w:rsidRPr="00496F94">
        <w:rPr>
          <w:rFonts w:asciiTheme="majorHAnsi" w:eastAsia="Google Sans Text" w:hAnsiTheme="majorHAnsi" w:cstheme="majorHAnsi"/>
          <w:i/>
          <w:iCs/>
          <w:color w:val="1F1F1F"/>
          <w:sz w:val="20"/>
          <w:szCs w:val="20"/>
        </w:rPr>
        <w:t>, Kvadrāts:</w:t>
      </w:r>
      <w:r w:rsidR="00651D1C">
        <w:rPr>
          <w:rFonts w:asciiTheme="majorHAnsi" w:eastAsia="Google Sans Text" w:hAnsiTheme="majorHAnsi" w:cstheme="majorHAnsi"/>
          <w:i/>
          <w:iCs/>
          <w:color w:val="1F1F1F"/>
          <w:sz w:val="20"/>
          <w:szCs w:val="20"/>
        </w:rPr>
        <w:t xml:space="preserve"> </w:t>
      </w:r>
      <w:r w:rsidRPr="00496F94">
        <w:rPr>
          <w:rFonts w:asciiTheme="majorHAnsi" w:eastAsia="Calibri" w:hAnsiTheme="majorHAnsi" w:cstheme="majorHAnsi"/>
          <w:i/>
          <w:iCs/>
          <w:sz w:val="20"/>
          <w:szCs w:val="20"/>
        </w:rPr>
        <w:t>127,6</w:t>
      </w:r>
      <w:r w:rsidRPr="00496F94">
        <w:rPr>
          <w:rFonts w:asciiTheme="majorHAnsi" w:eastAsia="Google Sans Text" w:hAnsiTheme="majorHAnsi" w:cstheme="majorHAnsi"/>
          <w:i/>
          <w:iCs/>
          <w:color w:val="1F1F1F"/>
          <w:sz w:val="20"/>
          <w:szCs w:val="20"/>
        </w:rPr>
        <w:t>m²</w:t>
      </w:r>
    </w:p>
    <w:p w14:paraId="1D783EDC" w14:textId="40B8EA24" w:rsidR="00522583" w:rsidRPr="00496F94" w:rsidRDefault="00522583" w:rsidP="00522583">
      <w:pPr>
        <w:pStyle w:val="Heading2"/>
        <w:spacing w:before="120" w:after="120" w:line="275" w:lineRule="auto"/>
        <w:rPr>
          <w:rFonts w:asciiTheme="majorHAnsi" w:eastAsia="Google Sans" w:hAnsiTheme="majorHAnsi" w:cstheme="majorHAnsi"/>
          <w:color w:val="1F1F1F"/>
          <w:sz w:val="20"/>
          <w:szCs w:val="20"/>
        </w:rPr>
      </w:pPr>
      <w:r w:rsidRPr="00496F94">
        <w:rPr>
          <w:rFonts w:asciiTheme="majorHAnsi" w:eastAsia="Google Sans Text" w:hAnsiTheme="majorHAnsi" w:cstheme="majorHAnsi"/>
          <w:color w:val="1F1F1F"/>
          <w:sz w:val="20"/>
          <w:szCs w:val="20"/>
        </w:rPr>
        <w:t xml:space="preserve">Uzdevums: Šajā ēkā nav plānoti </w:t>
      </w:r>
      <w:r w:rsidR="00651D1C">
        <w:rPr>
          <w:rFonts w:asciiTheme="majorHAnsi" w:eastAsia="Google Sans Text" w:hAnsiTheme="majorHAnsi" w:cstheme="majorHAnsi"/>
          <w:color w:val="1F1F1F"/>
          <w:sz w:val="20"/>
          <w:szCs w:val="20"/>
        </w:rPr>
        <w:t>rekonstrukcijas</w:t>
      </w:r>
      <w:r w:rsidRPr="00496F94">
        <w:rPr>
          <w:rFonts w:asciiTheme="majorHAnsi" w:eastAsia="Google Sans Text" w:hAnsiTheme="majorHAnsi" w:cstheme="majorHAnsi"/>
          <w:color w:val="1F1F1F"/>
          <w:sz w:val="20"/>
          <w:szCs w:val="20"/>
        </w:rPr>
        <w:t xml:space="preserve"> darbi. Tikai tīrīšana un atkritumu izvešana.</w:t>
      </w:r>
    </w:p>
    <w:p w14:paraId="6E29DD61" w14:textId="6327556C" w:rsidR="00522583" w:rsidRPr="00496F94" w:rsidRDefault="00522583" w:rsidP="00522583">
      <w:pPr>
        <w:pStyle w:val="ListParagraph"/>
        <w:numPr>
          <w:ilvl w:val="0"/>
          <w:numId w:val="33"/>
        </w:numPr>
        <w:pBdr>
          <w:top w:val="nil"/>
          <w:left w:val="nil"/>
          <w:bottom w:val="nil"/>
          <w:right w:val="nil"/>
          <w:between w:val="nil"/>
        </w:pBdr>
        <w:spacing w:line="275" w:lineRule="auto"/>
        <w:rPr>
          <w:rFonts w:asciiTheme="majorHAnsi" w:hAnsiTheme="majorHAnsi" w:cstheme="majorHAnsi"/>
          <w:color w:val="FF0000"/>
          <w:sz w:val="20"/>
          <w:szCs w:val="20"/>
        </w:rPr>
      </w:pPr>
      <w:r w:rsidRPr="00496F94">
        <w:rPr>
          <w:rFonts w:asciiTheme="majorHAnsi" w:eastAsia="Google Sans Text" w:hAnsiTheme="majorHAnsi" w:cstheme="majorHAnsi"/>
          <w:b/>
          <w:bCs/>
          <w:color w:val="1F1F1F"/>
          <w:sz w:val="20"/>
          <w:szCs w:val="20"/>
        </w:rPr>
        <w:t>Veikt ēkas tehnisko pārbaudi un sastādīt atbilstošu rakstisku ziņojumu:</w:t>
      </w:r>
      <w:r w:rsidR="00651D1C">
        <w:rPr>
          <w:rFonts w:asciiTheme="majorHAnsi" w:eastAsia="Google Sans Text" w:hAnsiTheme="majorHAnsi" w:cstheme="majorHAnsi"/>
          <w:b/>
          <w:bCs/>
          <w:color w:val="1F1F1F"/>
          <w:sz w:val="20"/>
          <w:szCs w:val="20"/>
        </w:rPr>
        <w:t xml:space="preserve"> </w:t>
      </w:r>
      <w:r w:rsidRPr="00496F94">
        <w:rPr>
          <w:rFonts w:asciiTheme="majorHAnsi" w:eastAsia="Google Sans Text" w:hAnsiTheme="majorHAnsi" w:cstheme="majorHAnsi"/>
          <w:color w:val="1F1F1F"/>
          <w:sz w:val="20"/>
          <w:szCs w:val="20"/>
        </w:rPr>
        <w:t>novērtēt izmaksas, kas saistītas ar atkritumu izvešanu un telpu uzkopšanu</w:t>
      </w:r>
    </w:p>
    <w:p w14:paraId="571EBB36" w14:textId="77777777" w:rsidR="00522583" w:rsidRPr="00496F94" w:rsidRDefault="00522583" w:rsidP="00522583">
      <w:pPr>
        <w:rPr>
          <w:rFonts w:asciiTheme="majorHAnsi" w:hAnsiTheme="majorHAnsi" w:cstheme="majorHAnsi"/>
          <w:sz w:val="20"/>
          <w:szCs w:val="20"/>
        </w:rPr>
      </w:pPr>
    </w:p>
    <w:p w14:paraId="5100F2E3" w14:textId="6804452A" w:rsidR="00522583" w:rsidRPr="00496F94" w:rsidRDefault="00651D1C" w:rsidP="00522583">
      <w:pPr>
        <w:pStyle w:val="Heading3"/>
        <w:spacing w:before="0" w:after="120" w:line="275" w:lineRule="auto"/>
        <w:rPr>
          <w:rFonts w:asciiTheme="majorHAnsi" w:eastAsia="Google Sans" w:hAnsiTheme="majorHAnsi" w:cstheme="majorHAnsi"/>
          <w:color w:val="1F1F1F"/>
          <w:sz w:val="20"/>
          <w:szCs w:val="20"/>
        </w:rPr>
      </w:pPr>
      <w:r>
        <w:rPr>
          <w:rFonts w:asciiTheme="majorHAnsi" w:eastAsia="Google Sans" w:hAnsiTheme="majorHAnsi" w:cstheme="majorHAnsi"/>
          <w:color w:val="1F1F1F"/>
          <w:sz w:val="20"/>
          <w:szCs w:val="20"/>
        </w:rPr>
        <w:t>1</w:t>
      </w:r>
      <w:r w:rsidRPr="00496F94">
        <w:rPr>
          <w:rFonts w:asciiTheme="majorHAnsi" w:eastAsia="Google Sans" w:hAnsiTheme="majorHAnsi" w:cstheme="majorHAnsi"/>
          <w:color w:val="1F1F1F"/>
          <w:sz w:val="20"/>
          <w:szCs w:val="20"/>
        </w:rPr>
        <w:t xml:space="preserve">.6. </w:t>
      </w:r>
      <w:r w:rsidRPr="00496F94">
        <w:rPr>
          <w:rFonts w:asciiTheme="majorHAnsi" w:eastAsia="Calibri" w:hAnsiTheme="majorHAnsi" w:cstheme="majorHAnsi"/>
          <w:sz w:val="20"/>
          <w:szCs w:val="20"/>
        </w:rPr>
        <w:t>PALĪGBŪVES UGUNSDZĒSĪBAS REZERVUĀRS</w:t>
      </w:r>
    </w:p>
    <w:p w14:paraId="2C72DA5D" w14:textId="1A92945E" w:rsidR="00522583" w:rsidRPr="00496F94" w:rsidRDefault="00522583" w:rsidP="00522583">
      <w:pPr>
        <w:pBdr>
          <w:top w:val="nil"/>
          <w:left w:val="nil"/>
          <w:bottom w:val="nil"/>
          <w:right w:val="nil"/>
          <w:between w:val="nil"/>
        </w:pBdr>
        <w:spacing w:after="240" w:line="275" w:lineRule="auto"/>
        <w:rPr>
          <w:rFonts w:asciiTheme="majorHAnsi" w:eastAsia="Google Sans Text" w:hAnsiTheme="majorHAnsi" w:cstheme="majorHAnsi"/>
          <w:i/>
          <w:iCs/>
          <w:color w:val="1F1F1F"/>
          <w:sz w:val="20"/>
          <w:szCs w:val="20"/>
        </w:rPr>
      </w:pPr>
      <w:r w:rsidRPr="00496F94">
        <w:rPr>
          <w:rFonts w:asciiTheme="majorHAnsi" w:eastAsia="Google Sans Text" w:hAnsiTheme="majorHAnsi" w:cstheme="majorHAnsi"/>
          <w:i/>
          <w:iCs/>
          <w:color w:val="1F1F1F"/>
          <w:sz w:val="20"/>
          <w:szCs w:val="20"/>
        </w:rPr>
        <w:t>Kad. Nr.</w:t>
      </w:r>
      <w:r w:rsidRPr="00496F94">
        <w:rPr>
          <w:rFonts w:asciiTheme="majorHAnsi" w:eastAsia="Calibri" w:hAnsiTheme="majorHAnsi" w:cstheme="majorHAnsi"/>
          <w:i/>
          <w:iCs/>
          <w:sz w:val="20"/>
          <w:szCs w:val="20"/>
        </w:rPr>
        <w:t>01001211158006</w:t>
      </w:r>
      <w:r w:rsidRPr="00496F94">
        <w:rPr>
          <w:rFonts w:asciiTheme="majorHAnsi" w:eastAsia="Google Sans Text" w:hAnsiTheme="majorHAnsi" w:cstheme="majorHAnsi"/>
          <w:i/>
          <w:iCs/>
          <w:color w:val="1F1F1F"/>
          <w:sz w:val="20"/>
          <w:szCs w:val="20"/>
        </w:rPr>
        <w:t>, Kvadrāts:</w:t>
      </w:r>
      <w:r w:rsidR="00651D1C">
        <w:rPr>
          <w:rFonts w:asciiTheme="majorHAnsi" w:eastAsia="Google Sans Text" w:hAnsiTheme="majorHAnsi" w:cstheme="majorHAnsi"/>
          <w:i/>
          <w:iCs/>
          <w:color w:val="1F1F1F"/>
          <w:sz w:val="20"/>
          <w:szCs w:val="20"/>
        </w:rPr>
        <w:t xml:space="preserve"> </w:t>
      </w:r>
      <w:r w:rsidRPr="00496F94">
        <w:rPr>
          <w:rFonts w:asciiTheme="majorHAnsi" w:eastAsia="Calibri" w:hAnsiTheme="majorHAnsi" w:cstheme="majorHAnsi"/>
          <w:i/>
          <w:iCs/>
          <w:sz w:val="20"/>
          <w:szCs w:val="20"/>
        </w:rPr>
        <w:t>72,3</w:t>
      </w:r>
      <w:r w:rsidRPr="00496F94">
        <w:rPr>
          <w:rFonts w:asciiTheme="majorHAnsi" w:eastAsia="Google Sans Text" w:hAnsiTheme="majorHAnsi" w:cstheme="majorHAnsi"/>
          <w:i/>
          <w:iCs/>
          <w:color w:val="1F1F1F"/>
          <w:sz w:val="20"/>
          <w:szCs w:val="20"/>
        </w:rPr>
        <w:t>m²</w:t>
      </w:r>
    </w:p>
    <w:p w14:paraId="4D2FEAD7" w14:textId="6CE12EE6" w:rsidR="00522583" w:rsidRPr="00496F94" w:rsidRDefault="00522583" w:rsidP="00522583">
      <w:pPr>
        <w:pStyle w:val="Heading2"/>
        <w:spacing w:before="120" w:after="120" w:line="275" w:lineRule="auto"/>
        <w:rPr>
          <w:rFonts w:asciiTheme="majorHAnsi" w:eastAsia="Google Sans Text" w:hAnsiTheme="majorHAnsi" w:cstheme="majorHAnsi"/>
          <w:color w:val="1F1F1F"/>
          <w:sz w:val="20"/>
          <w:szCs w:val="20"/>
        </w:rPr>
      </w:pPr>
      <w:r w:rsidRPr="00496F94">
        <w:rPr>
          <w:rFonts w:asciiTheme="majorHAnsi" w:eastAsia="Google Sans Text" w:hAnsiTheme="majorHAnsi" w:cstheme="majorHAnsi"/>
          <w:color w:val="1F1F1F"/>
          <w:sz w:val="20"/>
          <w:szCs w:val="20"/>
        </w:rPr>
        <w:t xml:space="preserve">Uzdevums: Šai ēkai nav plānoti </w:t>
      </w:r>
      <w:r w:rsidR="00651D1C">
        <w:rPr>
          <w:rFonts w:asciiTheme="majorHAnsi" w:eastAsia="Google Sans Text" w:hAnsiTheme="majorHAnsi" w:cstheme="majorHAnsi"/>
          <w:color w:val="1F1F1F"/>
          <w:sz w:val="20"/>
          <w:szCs w:val="20"/>
        </w:rPr>
        <w:t>rekonstrukcijas</w:t>
      </w:r>
      <w:r w:rsidRPr="00496F94">
        <w:rPr>
          <w:rFonts w:asciiTheme="majorHAnsi" w:eastAsia="Google Sans Text" w:hAnsiTheme="majorHAnsi" w:cstheme="majorHAnsi"/>
          <w:color w:val="1F1F1F"/>
          <w:sz w:val="20"/>
          <w:szCs w:val="20"/>
        </w:rPr>
        <w:t xml:space="preserve"> darbi. </w:t>
      </w:r>
      <w:r w:rsidR="00651D1C" w:rsidRPr="00496F94">
        <w:rPr>
          <w:rFonts w:asciiTheme="majorHAnsi" w:eastAsia="Google Sans Text" w:hAnsiTheme="majorHAnsi" w:cstheme="majorHAnsi"/>
          <w:color w:val="1F1F1F"/>
          <w:sz w:val="20"/>
          <w:szCs w:val="20"/>
        </w:rPr>
        <w:t>Tikai tīrīšana un atkritumu izvešana.</w:t>
      </w:r>
    </w:p>
    <w:p w14:paraId="3C0995FE" w14:textId="46F84A01" w:rsidR="00522583" w:rsidRPr="00496F94" w:rsidRDefault="00522583" w:rsidP="00522583">
      <w:pPr>
        <w:pStyle w:val="ListParagraph"/>
        <w:numPr>
          <w:ilvl w:val="0"/>
          <w:numId w:val="34"/>
        </w:numPr>
        <w:pBdr>
          <w:top w:val="nil"/>
          <w:left w:val="nil"/>
          <w:bottom w:val="nil"/>
          <w:right w:val="nil"/>
          <w:between w:val="nil"/>
        </w:pBdr>
        <w:spacing w:line="275" w:lineRule="auto"/>
        <w:rPr>
          <w:rFonts w:asciiTheme="majorHAnsi" w:hAnsiTheme="majorHAnsi" w:cstheme="majorHAnsi"/>
          <w:color w:val="FF0000"/>
          <w:sz w:val="20"/>
          <w:szCs w:val="20"/>
        </w:rPr>
      </w:pPr>
      <w:r w:rsidRPr="00496F94">
        <w:rPr>
          <w:rFonts w:asciiTheme="majorHAnsi" w:eastAsia="Google Sans Text" w:hAnsiTheme="majorHAnsi" w:cstheme="majorHAnsi"/>
          <w:b/>
          <w:bCs/>
          <w:color w:val="1F1F1F"/>
          <w:sz w:val="20"/>
          <w:szCs w:val="20"/>
        </w:rPr>
        <w:t>Veikt ēkas tehnisko pārbaudi un sastādīt atbilstošu rakstisku ziņojumu:</w:t>
      </w:r>
      <w:r w:rsidR="00651D1C">
        <w:rPr>
          <w:rFonts w:asciiTheme="majorHAnsi" w:eastAsia="Google Sans Text" w:hAnsiTheme="majorHAnsi" w:cstheme="majorHAnsi"/>
          <w:b/>
          <w:bCs/>
          <w:color w:val="1F1F1F"/>
          <w:sz w:val="20"/>
          <w:szCs w:val="20"/>
        </w:rPr>
        <w:t xml:space="preserve"> </w:t>
      </w:r>
      <w:r w:rsidRPr="00496F94">
        <w:rPr>
          <w:rFonts w:asciiTheme="majorHAnsi" w:eastAsia="Google Sans Text" w:hAnsiTheme="majorHAnsi" w:cstheme="majorHAnsi"/>
          <w:color w:val="1F1F1F"/>
          <w:sz w:val="20"/>
          <w:szCs w:val="20"/>
        </w:rPr>
        <w:t>Novērtējiet atkritumu izvešanas un ēkas sakopšanas izmaksas.</w:t>
      </w:r>
    </w:p>
    <w:p w14:paraId="56CBF84E" w14:textId="77777777" w:rsidR="00522583" w:rsidRPr="00496F94" w:rsidRDefault="00522583" w:rsidP="00522583">
      <w:pPr>
        <w:rPr>
          <w:rFonts w:asciiTheme="majorHAnsi" w:hAnsiTheme="majorHAnsi" w:cstheme="majorHAnsi"/>
          <w:sz w:val="20"/>
          <w:szCs w:val="20"/>
        </w:rPr>
      </w:pPr>
    </w:p>
    <w:p w14:paraId="6A01A9AA" w14:textId="052B58D8" w:rsidR="00017349" w:rsidRPr="00496F94" w:rsidRDefault="00651D1C" w:rsidP="00017349">
      <w:pPr>
        <w:pStyle w:val="Heading3"/>
        <w:spacing w:before="0" w:after="120" w:line="275" w:lineRule="auto"/>
        <w:rPr>
          <w:rFonts w:asciiTheme="majorHAnsi" w:eastAsia="Google Sans" w:hAnsiTheme="majorHAnsi" w:cstheme="majorHAnsi"/>
          <w:color w:val="1F1F1F"/>
          <w:sz w:val="20"/>
          <w:szCs w:val="20"/>
        </w:rPr>
      </w:pPr>
      <w:r>
        <w:rPr>
          <w:rFonts w:asciiTheme="majorHAnsi" w:eastAsia="Google Sans" w:hAnsiTheme="majorHAnsi" w:cstheme="majorHAnsi"/>
          <w:color w:val="1F1F1F"/>
          <w:sz w:val="20"/>
          <w:szCs w:val="20"/>
        </w:rPr>
        <w:t>1</w:t>
      </w:r>
      <w:r w:rsidRPr="00496F94">
        <w:rPr>
          <w:rFonts w:asciiTheme="majorHAnsi" w:eastAsia="Google Sans" w:hAnsiTheme="majorHAnsi" w:cstheme="majorHAnsi"/>
          <w:color w:val="1F1F1F"/>
          <w:sz w:val="20"/>
          <w:szCs w:val="20"/>
        </w:rPr>
        <w:t xml:space="preserve">.7. </w:t>
      </w:r>
      <w:r w:rsidRPr="00496F94">
        <w:rPr>
          <w:rFonts w:asciiTheme="majorHAnsi" w:eastAsia="Calibri" w:hAnsiTheme="majorHAnsi" w:cstheme="majorHAnsi"/>
          <w:sz w:val="20"/>
          <w:szCs w:val="20"/>
        </w:rPr>
        <w:t>TERITORIJA</w:t>
      </w:r>
    </w:p>
    <w:p w14:paraId="5CD6DD16" w14:textId="045293D9" w:rsidR="00017349" w:rsidRPr="00496F94" w:rsidRDefault="00017349" w:rsidP="00017349">
      <w:pPr>
        <w:pBdr>
          <w:top w:val="nil"/>
          <w:left w:val="nil"/>
          <w:bottom w:val="nil"/>
          <w:right w:val="nil"/>
          <w:between w:val="nil"/>
        </w:pBdr>
        <w:spacing w:after="240" w:line="275" w:lineRule="auto"/>
        <w:rPr>
          <w:rFonts w:asciiTheme="majorHAnsi" w:eastAsia="Google Sans Text" w:hAnsiTheme="majorHAnsi" w:cstheme="majorHAnsi"/>
          <w:i/>
          <w:iCs/>
          <w:color w:val="1F1F1F"/>
          <w:sz w:val="20"/>
          <w:szCs w:val="20"/>
        </w:rPr>
      </w:pPr>
      <w:r w:rsidRPr="00496F94">
        <w:rPr>
          <w:rFonts w:asciiTheme="majorHAnsi" w:eastAsia="Google Sans Text" w:hAnsiTheme="majorHAnsi" w:cstheme="majorHAnsi"/>
          <w:i/>
          <w:iCs/>
          <w:color w:val="1F1F1F"/>
          <w:sz w:val="20"/>
          <w:szCs w:val="20"/>
        </w:rPr>
        <w:t>Kad. Nr.</w:t>
      </w:r>
      <w:r w:rsidRPr="00496F94">
        <w:rPr>
          <w:rFonts w:asciiTheme="majorHAnsi" w:eastAsia="Calibri" w:hAnsiTheme="majorHAnsi" w:cstheme="majorHAnsi"/>
          <w:i/>
          <w:iCs/>
          <w:sz w:val="20"/>
          <w:szCs w:val="20"/>
        </w:rPr>
        <w:t>01001211158</w:t>
      </w:r>
      <w:r w:rsidRPr="00496F94">
        <w:rPr>
          <w:rFonts w:asciiTheme="majorHAnsi" w:eastAsia="Google Sans Text" w:hAnsiTheme="majorHAnsi" w:cstheme="majorHAnsi"/>
          <w:i/>
          <w:iCs/>
          <w:color w:val="1F1F1F"/>
          <w:sz w:val="20"/>
          <w:szCs w:val="20"/>
        </w:rPr>
        <w:t>, Kvadrāts:</w:t>
      </w:r>
      <w:r w:rsidR="00651D1C">
        <w:rPr>
          <w:rFonts w:asciiTheme="majorHAnsi" w:eastAsia="Google Sans Text" w:hAnsiTheme="majorHAnsi" w:cstheme="majorHAnsi"/>
          <w:i/>
          <w:iCs/>
          <w:color w:val="1F1F1F"/>
          <w:sz w:val="20"/>
          <w:szCs w:val="20"/>
        </w:rPr>
        <w:t xml:space="preserve"> </w:t>
      </w:r>
      <w:r w:rsidRPr="00496F94">
        <w:rPr>
          <w:rFonts w:asciiTheme="majorHAnsi" w:eastAsia="Calibri" w:hAnsiTheme="majorHAnsi" w:cstheme="majorHAnsi"/>
          <w:i/>
          <w:iCs/>
          <w:sz w:val="20"/>
          <w:szCs w:val="20"/>
        </w:rPr>
        <w:t>3,2474 ha</w:t>
      </w:r>
    </w:p>
    <w:p w14:paraId="39EC7846" w14:textId="2B64FC4D" w:rsidR="00017349" w:rsidRPr="00496F94" w:rsidRDefault="00017349" w:rsidP="00017349">
      <w:pPr>
        <w:pStyle w:val="Heading2"/>
        <w:spacing w:before="120" w:after="120" w:line="275" w:lineRule="auto"/>
        <w:rPr>
          <w:rFonts w:asciiTheme="majorHAnsi" w:eastAsia="Google Sans Text" w:hAnsiTheme="majorHAnsi" w:cstheme="majorHAnsi"/>
          <w:color w:val="1F1F1F"/>
          <w:sz w:val="20"/>
          <w:szCs w:val="20"/>
        </w:rPr>
      </w:pPr>
      <w:r w:rsidRPr="00496F94">
        <w:rPr>
          <w:rFonts w:asciiTheme="majorHAnsi" w:eastAsia="Google Sans Text" w:hAnsiTheme="majorHAnsi" w:cstheme="majorHAnsi"/>
          <w:color w:val="1F1F1F"/>
          <w:sz w:val="20"/>
          <w:szCs w:val="20"/>
        </w:rPr>
        <w:t>Mērķis: Teritorijā nav plānot</w:t>
      </w:r>
      <w:r w:rsidR="00651D1C">
        <w:rPr>
          <w:rFonts w:asciiTheme="majorHAnsi" w:eastAsia="Google Sans Text" w:hAnsiTheme="majorHAnsi" w:cstheme="majorHAnsi"/>
          <w:color w:val="1F1F1F"/>
          <w:sz w:val="20"/>
          <w:szCs w:val="20"/>
        </w:rPr>
        <w:t>i</w:t>
      </w:r>
      <w:r w:rsidRPr="00496F94">
        <w:rPr>
          <w:rFonts w:asciiTheme="majorHAnsi" w:eastAsia="Google Sans Text" w:hAnsiTheme="majorHAnsi" w:cstheme="majorHAnsi"/>
          <w:color w:val="1F1F1F"/>
          <w:sz w:val="20"/>
          <w:szCs w:val="20"/>
        </w:rPr>
        <w:t xml:space="preserve"> </w:t>
      </w:r>
      <w:r w:rsidR="00651D1C">
        <w:rPr>
          <w:rFonts w:asciiTheme="majorHAnsi" w:eastAsia="Google Sans Text" w:hAnsiTheme="majorHAnsi" w:cstheme="majorHAnsi"/>
          <w:color w:val="1F1F1F"/>
          <w:sz w:val="20"/>
          <w:szCs w:val="20"/>
        </w:rPr>
        <w:t>rekonstrukcijas</w:t>
      </w:r>
      <w:r w:rsidRPr="00496F94">
        <w:rPr>
          <w:rFonts w:asciiTheme="majorHAnsi" w:eastAsia="Google Sans Text" w:hAnsiTheme="majorHAnsi" w:cstheme="majorHAnsi"/>
          <w:color w:val="1F1F1F"/>
          <w:sz w:val="20"/>
          <w:szCs w:val="20"/>
        </w:rPr>
        <w:t xml:space="preserve"> </w:t>
      </w:r>
      <w:r w:rsidR="00651D1C">
        <w:rPr>
          <w:rFonts w:asciiTheme="majorHAnsi" w:eastAsia="Google Sans Text" w:hAnsiTheme="majorHAnsi" w:cstheme="majorHAnsi"/>
          <w:color w:val="1F1F1F"/>
          <w:sz w:val="20"/>
          <w:szCs w:val="20"/>
        </w:rPr>
        <w:t>darbi</w:t>
      </w:r>
      <w:r w:rsidRPr="00496F94">
        <w:rPr>
          <w:rFonts w:asciiTheme="majorHAnsi" w:eastAsia="Google Sans Text" w:hAnsiTheme="majorHAnsi" w:cstheme="majorHAnsi"/>
          <w:color w:val="1F1F1F"/>
          <w:sz w:val="20"/>
          <w:szCs w:val="20"/>
        </w:rPr>
        <w:t xml:space="preserve">. Tikai </w:t>
      </w:r>
      <w:r w:rsidR="00651D1C">
        <w:rPr>
          <w:rFonts w:asciiTheme="majorHAnsi" w:eastAsia="Google Sans Text" w:hAnsiTheme="majorHAnsi" w:cstheme="majorHAnsi"/>
          <w:color w:val="1F1F1F"/>
          <w:sz w:val="20"/>
          <w:szCs w:val="20"/>
        </w:rPr>
        <w:t xml:space="preserve">teritorijas </w:t>
      </w:r>
      <w:r w:rsidRPr="00496F94">
        <w:rPr>
          <w:rFonts w:asciiTheme="majorHAnsi" w:eastAsia="Google Sans Text" w:hAnsiTheme="majorHAnsi" w:cstheme="majorHAnsi"/>
          <w:color w:val="1F1F1F"/>
          <w:sz w:val="20"/>
          <w:szCs w:val="20"/>
        </w:rPr>
        <w:t>apzaļumošana.</w:t>
      </w:r>
    </w:p>
    <w:p w14:paraId="7EDDF155" w14:textId="1E6B0059" w:rsidR="00017349" w:rsidRPr="00496F94" w:rsidRDefault="00017349" w:rsidP="00017349">
      <w:pPr>
        <w:pStyle w:val="ListParagraph"/>
        <w:numPr>
          <w:ilvl w:val="0"/>
          <w:numId w:val="35"/>
        </w:numPr>
        <w:pBdr>
          <w:top w:val="nil"/>
          <w:left w:val="nil"/>
          <w:bottom w:val="nil"/>
          <w:right w:val="nil"/>
          <w:between w:val="nil"/>
        </w:pBdr>
        <w:spacing w:line="275" w:lineRule="auto"/>
        <w:rPr>
          <w:rFonts w:asciiTheme="majorHAnsi" w:hAnsiTheme="majorHAnsi" w:cstheme="majorHAnsi"/>
          <w:color w:val="FF0000"/>
          <w:sz w:val="20"/>
          <w:szCs w:val="20"/>
        </w:rPr>
      </w:pPr>
      <w:r w:rsidRPr="00496F94">
        <w:rPr>
          <w:rFonts w:asciiTheme="majorHAnsi" w:eastAsia="Google Sans Text" w:hAnsiTheme="majorHAnsi" w:cstheme="majorHAnsi"/>
          <w:b/>
          <w:bCs/>
          <w:color w:val="1F1F1F"/>
          <w:sz w:val="20"/>
          <w:szCs w:val="20"/>
        </w:rPr>
        <w:t xml:space="preserve">Veikt teritorijas tehnisko pārbaudi un sagatavot atbilstošu rakstisku ziņojumu. </w:t>
      </w:r>
      <w:r w:rsidRPr="00651D1C">
        <w:rPr>
          <w:rFonts w:asciiTheme="majorHAnsi" w:eastAsia="Google Sans Text" w:hAnsiTheme="majorHAnsi" w:cstheme="majorHAnsi"/>
          <w:color w:val="1F1F1F"/>
          <w:sz w:val="20"/>
          <w:szCs w:val="20"/>
        </w:rPr>
        <w:t>Pamatojoties uz auditu</w:t>
      </w:r>
      <w:r w:rsidR="00651D1C">
        <w:rPr>
          <w:rFonts w:asciiTheme="majorHAnsi" w:eastAsia="Google Sans Text" w:hAnsiTheme="majorHAnsi" w:cstheme="majorHAnsi"/>
          <w:b/>
          <w:bCs/>
          <w:color w:val="1F1F1F"/>
          <w:sz w:val="20"/>
          <w:szCs w:val="20"/>
        </w:rPr>
        <w:t xml:space="preserve"> </w:t>
      </w:r>
      <w:r w:rsidRPr="00496F94">
        <w:rPr>
          <w:rFonts w:asciiTheme="majorHAnsi" w:eastAsia="Google Sans Text" w:hAnsiTheme="majorHAnsi" w:cstheme="majorHAnsi"/>
          <w:color w:val="1F1F1F"/>
          <w:sz w:val="20"/>
          <w:szCs w:val="20"/>
        </w:rPr>
        <w:t>novērtēt izmaksas, kas saistītas ar piebraucamo ceļu un laukumu asfalta seguma remontu, apgaismojuma stabu un karoga mastu remontu</w:t>
      </w:r>
    </w:p>
    <w:p w14:paraId="23804750" w14:textId="77777777" w:rsidR="00017349" w:rsidRPr="00496F94" w:rsidRDefault="00017349" w:rsidP="00522583">
      <w:pPr>
        <w:rPr>
          <w:rFonts w:asciiTheme="majorHAnsi" w:hAnsiTheme="majorHAnsi" w:cstheme="majorHAnsi"/>
          <w:sz w:val="20"/>
          <w:szCs w:val="20"/>
        </w:rPr>
      </w:pPr>
    </w:p>
    <w:p w14:paraId="31A902EE" w14:textId="77777777" w:rsidR="00651D1C" w:rsidRDefault="00651D1C">
      <w:pPr>
        <w:pStyle w:val="Heading2"/>
        <w:spacing w:before="120" w:after="120" w:line="275" w:lineRule="auto"/>
        <w:rPr>
          <w:rFonts w:asciiTheme="majorHAnsi" w:eastAsia="Google Sans" w:hAnsiTheme="majorHAnsi" w:cstheme="majorHAnsi"/>
          <w:color w:val="1F1F1F"/>
          <w:sz w:val="20"/>
          <w:szCs w:val="20"/>
        </w:rPr>
      </w:pPr>
    </w:p>
    <w:p w14:paraId="2AC3AA27" w14:textId="03199D4E" w:rsidR="00775EA4" w:rsidRPr="00496F94" w:rsidRDefault="00651D1C">
      <w:pPr>
        <w:pStyle w:val="Heading2"/>
        <w:spacing w:before="120" w:after="120" w:line="275" w:lineRule="auto"/>
        <w:rPr>
          <w:rFonts w:asciiTheme="majorHAnsi" w:eastAsia="Google Sans" w:hAnsiTheme="majorHAnsi" w:cstheme="majorHAnsi"/>
          <w:color w:val="1F1F1F"/>
          <w:sz w:val="20"/>
          <w:szCs w:val="20"/>
        </w:rPr>
      </w:pPr>
      <w:r>
        <w:rPr>
          <w:rFonts w:asciiTheme="majorHAnsi" w:eastAsia="Google Sans" w:hAnsiTheme="majorHAnsi" w:cstheme="majorHAnsi"/>
          <w:color w:val="1F1F1F"/>
          <w:sz w:val="20"/>
          <w:szCs w:val="20"/>
        </w:rPr>
        <w:t>2</w:t>
      </w:r>
      <w:r w:rsidR="00550B07" w:rsidRPr="00496F94">
        <w:rPr>
          <w:rFonts w:asciiTheme="majorHAnsi" w:eastAsia="Google Sans" w:hAnsiTheme="majorHAnsi" w:cstheme="majorHAnsi"/>
          <w:color w:val="1F1F1F"/>
          <w:sz w:val="20"/>
          <w:szCs w:val="20"/>
        </w:rPr>
        <w:t xml:space="preserve">. ĪPAŠAS PRASĪBAS </w:t>
      </w:r>
    </w:p>
    <w:p w14:paraId="2F63524A" w14:textId="0E93DB28" w:rsidR="00775EA4" w:rsidRPr="00496F94" w:rsidRDefault="00651D1C">
      <w:pPr>
        <w:pStyle w:val="Heading3"/>
        <w:spacing w:before="0" w:after="120" w:line="275" w:lineRule="auto"/>
        <w:rPr>
          <w:rFonts w:asciiTheme="majorHAnsi" w:eastAsia="Google Sans" w:hAnsiTheme="majorHAnsi" w:cstheme="majorHAnsi"/>
          <w:sz w:val="20"/>
          <w:szCs w:val="20"/>
        </w:rPr>
      </w:pPr>
      <w:r>
        <w:rPr>
          <w:rFonts w:asciiTheme="majorHAnsi" w:eastAsia="Google Sans" w:hAnsiTheme="majorHAnsi" w:cstheme="majorHAnsi"/>
          <w:color w:val="1F1F1F"/>
          <w:sz w:val="20"/>
          <w:szCs w:val="20"/>
        </w:rPr>
        <w:t>2</w:t>
      </w:r>
      <w:r w:rsidR="00000000" w:rsidRPr="00496F94">
        <w:rPr>
          <w:rFonts w:asciiTheme="majorHAnsi" w:eastAsia="Google Sans" w:hAnsiTheme="majorHAnsi" w:cstheme="majorHAnsi"/>
          <w:color w:val="1F1F1F"/>
          <w:sz w:val="20"/>
          <w:szCs w:val="20"/>
        </w:rPr>
        <w:t>.1.</w:t>
      </w:r>
      <w:r w:rsidR="00000000" w:rsidRPr="00496F94">
        <w:rPr>
          <w:rFonts w:asciiTheme="majorHAnsi" w:eastAsia="Google Sans" w:hAnsiTheme="majorHAnsi" w:cstheme="majorHAnsi"/>
          <w:sz w:val="20"/>
          <w:szCs w:val="20"/>
        </w:rPr>
        <w:t>Izmaksu dalīšana (Svarīgi!)</w:t>
      </w:r>
    </w:p>
    <w:p w14:paraId="1058BC99" w14:textId="77777777" w:rsidR="00775EA4" w:rsidRPr="00496F94" w:rsidRDefault="00000000">
      <w:pPr>
        <w:pBdr>
          <w:top w:val="nil"/>
          <w:left w:val="nil"/>
          <w:bottom w:val="nil"/>
          <w:right w:val="nil"/>
          <w:between w:val="nil"/>
        </w:pBdr>
        <w:spacing w:after="120" w:line="275" w:lineRule="auto"/>
        <w:rPr>
          <w:rFonts w:asciiTheme="majorHAnsi" w:eastAsia="Google Sans Text" w:hAnsiTheme="majorHAnsi" w:cstheme="majorHAnsi"/>
          <w:sz w:val="20"/>
          <w:szCs w:val="20"/>
        </w:rPr>
      </w:pPr>
      <w:r w:rsidRPr="00496F94">
        <w:rPr>
          <w:rFonts w:asciiTheme="majorHAnsi" w:eastAsia="Google Sans Text" w:hAnsiTheme="majorHAnsi" w:cstheme="majorHAnsi"/>
          <w:sz w:val="20"/>
          <w:szCs w:val="20"/>
        </w:rPr>
        <w:t>Finanšu piedāvājumā un projekta dokumentācijā Būvuzņēmējam ir pienākums skaidri nošķirt:</w:t>
      </w:r>
    </w:p>
    <w:p w14:paraId="3747F9A6" w14:textId="3B75C146" w:rsidR="00775EA4" w:rsidRPr="00496F94" w:rsidRDefault="00000000">
      <w:pPr>
        <w:numPr>
          <w:ilvl w:val="0"/>
          <w:numId w:val="15"/>
        </w:numPr>
        <w:pBdr>
          <w:top w:val="nil"/>
          <w:left w:val="nil"/>
          <w:bottom w:val="nil"/>
          <w:right w:val="nil"/>
          <w:between w:val="nil"/>
        </w:pBdr>
        <w:spacing w:line="275" w:lineRule="auto"/>
        <w:rPr>
          <w:rFonts w:asciiTheme="majorHAnsi" w:hAnsiTheme="majorHAnsi" w:cstheme="majorHAnsi"/>
          <w:sz w:val="20"/>
          <w:szCs w:val="20"/>
        </w:rPr>
      </w:pPr>
      <w:r w:rsidRPr="00496F94">
        <w:rPr>
          <w:rFonts w:asciiTheme="majorHAnsi" w:eastAsia="Google Sans Text" w:hAnsiTheme="majorHAnsi" w:cstheme="majorHAnsi"/>
          <w:b/>
          <w:bCs/>
          <w:sz w:val="20"/>
          <w:szCs w:val="20"/>
        </w:rPr>
        <w:t>Būvniecības izmaksas:</w:t>
      </w:r>
      <w:r w:rsidR="00651D1C">
        <w:rPr>
          <w:rFonts w:asciiTheme="majorHAnsi" w:eastAsia="Google Sans Text" w:hAnsiTheme="majorHAnsi" w:cstheme="majorHAnsi"/>
          <w:b/>
          <w:bCs/>
          <w:sz w:val="20"/>
          <w:szCs w:val="20"/>
        </w:rPr>
        <w:t xml:space="preserve"> </w:t>
      </w:r>
      <w:r w:rsidRPr="00496F94">
        <w:rPr>
          <w:rFonts w:asciiTheme="majorHAnsi" w:eastAsia="Google Sans Text" w:hAnsiTheme="majorHAnsi" w:cstheme="majorHAnsi"/>
          <w:sz w:val="20"/>
          <w:szCs w:val="20"/>
        </w:rPr>
        <w:t>Sienas, grīdas, griesti, durvis, vispārējā ventilācija, apgaismojums, ūdensapgāde, kanalizācija, elektrība</w:t>
      </w:r>
      <w:r w:rsidR="00651D1C">
        <w:rPr>
          <w:rFonts w:asciiTheme="majorHAnsi" w:eastAsia="Google Sans Text" w:hAnsiTheme="majorHAnsi" w:cstheme="majorHAnsi"/>
          <w:sz w:val="20"/>
          <w:szCs w:val="20"/>
        </w:rPr>
        <w:t>, u.c</w:t>
      </w:r>
      <w:r w:rsidRPr="00496F94">
        <w:rPr>
          <w:rFonts w:asciiTheme="majorHAnsi" w:eastAsia="Google Sans Text" w:hAnsiTheme="majorHAnsi" w:cstheme="majorHAnsi"/>
          <w:sz w:val="20"/>
          <w:szCs w:val="20"/>
        </w:rPr>
        <w:t>.</w:t>
      </w:r>
    </w:p>
    <w:p w14:paraId="5F411465" w14:textId="477B64FA" w:rsidR="00775EA4" w:rsidRPr="00496F94" w:rsidRDefault="00651D1C">
      <w:pPr>
        <w:numPr>
          <w:ilvl w:val="0"/>
          <w:numId w:val="15"/>
        </w:numPr>
        <w:pBdr>
          <w:top w:val="nil"/>
          <w:left w:val="nil"/>
          <w:bottom w:val="nil"/>
          <w:right w:val="nil"/>
          <w:between w:val="nil"/>
        </w:pBdr>
        <w:spacing w:after="120" w:line="275" w:lineRule="auto"/>
        <w:rPr>
          <w:rFonts w:asciiTheme="majorHAnsi" w:hAnsiTheme="majorHAnsi" w:cstheme="majorHAnsi"/>
          <w:sz w:val="20"/>
          <w:szCs w:val="20"/>
        </w:rPr>
      </w:pPr>
      <w:r>
        <w:rPr>
          <w:rFonts w:asciiTheme="majorHAnsi" w:eastAsia="Google Sans Text" w:hAnsiTheme="majorHAnsi" w:cstheme="majorHAnsi"/>
          <w:b/>
          <w:bCs/>
          <w:sz w:val="20"/>
          <w:szCs w:val="20"/>
        </w:rPr>
        <w:t>Iebūvējamās t</w:t>
      </w:r>
      <w:r w:rsidR="00000000" w:rsidRPr="00496F94">
        <w:rPr>
          <w:rFonts w:asciiTheme="majorHAnsi" w:eastAsia="Google Sans Text" w:hAnsiTheme="majorHAnsi" w:cstheme="majorHAnsi"/>
          <w:b/>
          <w:bCs/>
          <w:sz w:val="20"/>
          <w:szCs w:val="20"/>
        </w:rPr>
        <w:t>ehnoloģiskās izmaksas</w:t>
      </w:r>
      <w:r w:rsidR="00000000" w:rsidRPr="00496F94">
        <w:rPr>
          <w:rFonts w:asciiTheme="majorHAnsi" w:eastAsia="Google Sans Text" w:hAnsiTheme="majorHAnsi" w:cstheme="majorHAnsi"/>
          <w:sz w:val="20"/>
          <w:szCs w:val="20"/>
        </w:rPr>
        <w:t>.</w:t>
      </w:r>
      <w:r w:rsidR="00000000" w:rsidRPr="00496F94">
        <w:rPr>
          <w:rFonts w:asciiTheme="majorHAnsi" w:hAnsiTheme="majorHAnsi" w:cstheme="majorHAnsi"/>
          <w:sz w:val="20"/>
          <w:szCs w:val="20"/>
        </w:rPr>
        <w:br/>
      </w:r>
      <w:r w:rsidR="00000000" w:rsidRPr="00496F94">
        <w:rPr>
          <w:rFonts w:asciiTheme="majorHAnsi" w:eastAsia="Google Sans Text" w:hAnsiTheme="majorHAnsi" w:cstheme="majorHAnsi"/>
          <w:sz w:val="20"/>
          <w:szCs w:val="20"/>
        </w:rPr>
        <w:t>Piezīme: Šī specifikācija attiecas uz būvdarbiem un inženierkomunikācijām. Inženiertehniskās iekārtas ir uzskaitītas tikai kā pieslēguma punkti.</w:t>
      </w:r>
    </w:p>
    <w:p w14:paraId="5EB83E48" w14:textId="3749B086" w:rsidR="00775EA4" w:rsidRPr="00496F94" w:rsidRDefault="00651D1C">
      <w:pPr>
        <w:pStyle w:val="Heading3"/>
        <w:spacing w:after="120" w:line="275" w:lineRule="auto"/>
        <w:rPr>
          <w:rFonts w:asciiTheme="majorHAnsi" w:eastAsia="Google Sans" w:hAnsiTheme="majorHAnsi" w:cstheme="majorHAnsi"/>
          <w:sz w:val="20"/>
          <w:szCs w:val="20"/>
        </w:rPr>
      </w:pPr>
      <w:r>
        <w:rPr>
          <w:rFonts w:asciiTheme="majorHAnsi" w:eastAsia="Google Sans" w:hAnsiTheme="majorHAnsi" w:cstheme="majorHAnsi"/>
          <w:sz w:val="20"/>
          <w:szCs w:val="20"/>
        </w:rPr>
        <w:t>2</w:t>
      </w:r>
      <w:r w:rsidR="00000000" w:rsidRPr="00496F94">
        <w:rPr>
          <w:rFonts w:asciiTheme="majorHAnsi" w:eastAsia="Google Sans" w:hAnsiTheme="majorHAnsi" w:cstheme="majorHAnsi"/>
          <w:sz w:val="20"/>
          <w:szCs w:val="20"/>
        </w:rPr>
        <w:t>.2. Citas prasības</w:t>
      </w:r>
    </w:p>
    <w:p w14:paraId="5D3A36F5" w14:textId="77777777" w:rsidR="00775EA4" w:rsidRPr="00496F94" w:rsidRDefault="00841026">
      <w:pPr>
        <w:pBdr>
          <w:top w:val="nil"/>
          <w:left w:val="nil"/>
          <w:bottom w:val="nil"/>
          <w:right w:val="nil"/>
          <w:between w:val="nil"/>
        </w:pBdr>
        <w:spacing w:after="120" w:line="275" w:lineRule="auto"/>
        <w:rPr>
          <w:rFonts w:asciiTheme="majorHAnsi" w:eastAsia="Google Sans Text" w:hAnsiTheme="majorHAnsi" w:cstheme="majorHAnsi"/>
          <w:color w:val="1F1F1F"/>
          <w:sz w:val="20"/>
          <w:szCs w:val="20"/>
        </w:rPr>
      </w:pPr>
      <w:r w:rsidRPr="00496F94">
        <w:rPr>
          <w:rFonts w:asciiTheme="majorHAnsi" w:eastAsia="Google Sans Text" w:hAnsiTheme="majorHAnsi" w:cstheme="majorHAnsi"/>
          <w:sz w:val="20"/>
          <w:szCs w:val="20"/>
        </w:rPr>
        <w:t>Pamatojoties uz mērķi samazināt ūdens un elektroenerģijas patēriņu un ietekmes uz vidi pakāpi, jāņem vērā sekojošais</w:t>
      </w:r>
      <w:r w:rsidRPr="00496F94">
        <w:rPr>
          <w:rFonts w:asciiTheme="majorHAnsi" w:eastAsia="Google Sans Text" w:hAnsiTheme="majorHAnsi" w:cstheme="majorHAnsi"/>
          <w:color w:val="1F1F1F"/>
          <w:sz w:val="20"/>
          <w:szCs w:val="20"/>
        </w:rPr>
        <w:t>:</w:t>
      </w:r>
    </w:p>
    <w:p w14:paraId="1D5B36F0" w14:textId="5374F558" w:rsidR="00775EA4" w:rsidRPr="00651D1C" w:rsidRDefault="00000000" w:rsidP="00651D1C">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651D1C">
        <w:rPr>
          <w:rFonts w:asciiTheme="majorHAnsi" w:eastAsia="Google Sans Text" w:hAnsiTheme="majorHAnsi" w:cstheme="majorHAnsi"/>
          <w:color w:val="1F1F1F"/>
          <w:sz w:val="20"/>
          <w:szCs w:val="20"/>
        </w:rPr>
        <w:t>LED apgaismojuma izmantošana ar vadību (kustības sensori, taimeri).</w:t>
      </w:r>
    </w:p>
    <w:p w14:paraId="4F57582C" w14:textId="1552C248" w:rsidR="00775EA4" w:rsidRPr="00651D1C" w:rsidRDefault="00000000" w:rsidP="00651D1C">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651D1C">
        <w:rPr>
          <w:rFonts w:asciiTheme="majorHAnsi" w:eastAsia="Google Sans Text" w:hAnsiTheme="majorHAnsi" w:cstheme="majorHAnsi"/>
          <w:color w:val="1F1F1F"/>
          <w:sz w:val="20"/>
          <w:szCs w:val="20"/>
        </w:rPr>
        <w:t>Santehnikas uzstādīšana ar ūdeni taupošiem savienojumiem (ūdensapgāde un kanalizācija).</w:t>
      </w:r>
    </w:p>
    <w:p w14:paraId="64DE78A8" w14:textId="20F45AA5" w:rsidR="00775EA4" w:rsidRPr="00651D1C" w:rsidRDefault="00000000" w:rsidP="00651D1C">
      <w:pPr>
        <w:pStyle w:val="ListParagraph"/>
        <w:numPr>
          <w:ilvl w:val="0"/>
          <w:numId w:val="37"/>
        </w:numPr>
        <w:pBdr>
          <w:top w:val="nil"/>
          <w:left w:val="nil"/>
          <w:bottom w:val="nil"/>
          <w:right w:val="nil"/>
          <w:between w:val="nil"/>
        </w:pBdr>
        <w:spacing w:line="275" w:lineRule="auto"/>
        <w:rPr>
          <w:rFonts w:asciiTheme="majorHAnsi" w:hAnsiTheme="majorHAnsi" w:cstheme="majorHAnsi"/>
          <w:sz w:val="20"/>
          <w:szCs w:val="20"/>
        </w:rPr>
      </w:pPr>
      <w:r w:rsidRPr="00651D1C">
        <w:rPr>
          <w:rFonts w:asciiTheme="majorHAnsi" w:eastAsia="Google Sans Text" w:hAnsiTheme="majorHAnsi" w:cstheme="majorHAnsi"/>
          <w:color w:val="1F1F1F"/>
          <w:sz w:val="20"/>
          <w:szCs w:val="20"/>
        </w:rPr>
        <w:t>Izmantoti būvmateriāli ar ekomarķējumu (EPD) un bez kaitīgām emisijām (GOS).</w:t>
      </w:r>
    </w:p>
    <w:p w14:paraId="45C7BBB8" w14:textId="3985DD9A" w:rsidR="00775EA4" w:rsidRPr="00651D1C" w:rsidRDefault="00000000" w:rsidP="00651D1C">
      <w:pPr>
        <w:pStyle w:val="ListParagraph"/>
        <w:numPr>
          <w:ilvl w:val="0"/>
          <w:numId w:val="37"/>
        </w:numPr>
        <w:pBdr>
          <w:top w:val="nil"/>
          <w:left w:val="nil"/>
          <w:bottom w:val="nil"/>
          <w:right w:val="nil"/>
          <w:between w:val="nil"/>
        </w:pBdr>
        <w:spacing w:after="120" w:line="275" w:lineRule="auto"/>
        <w:rPr>
          <w:rFonts w:asciiTheme="majorHAnsi" w:hAnsiTheme="majorHAnsi" w:cstheme="majorHAnsi"/>
          <w:sz w:val="20"/>
          <w:szCs w:val="20"/>
        </w:rPr>
      </w:pPr>
      <w:r w:rsidRPr="00651D1C">
        <w:rPr>
          <w:rFonts w:asciiTheme="majorHAnsi" w:eastAsia="Google Sans Text" w:hAnsiTheme="majorHAnsi" w:cstheme="majorHAnsi"/>
          <w:color w:val="1F1F1F"/>
          <w:sz w:val="20"/>
          <w:szCs w:val="20"/>
        </w:rPr>
        <w:t>Enerģijas reģenerācijas sistēmas klase A/A+.</w:t>
      </w:r>
    </w:p>
    <w:p w14:paraId="1BD442F3" w14:textId="77777777" w:rsidR="00794DD7" w:rsidRPr="00496F94" w:rsidRDefault="00794DD7">
      <w:pPr>
        <w:pBdr>
          <w:top w:val="nil"/>
          <w:left w:val="nil"/>
          <w:bottom w:val="nil"/>
          <w:right w:val="nil"/>
          <w:between w:val="nil"/>
        </w:pBdr>
        <w:spacing w:before="120" w:after="240" w:line="275" w:lineRule="auto"/>
        <w:rPr>
          <w:rFonts w:asciiTheme="majorHAnsi" w:eastAsia="Google Sans Text" w:hAnsiTheme="majorHAnsi" w:cstheme="majorHAnsi"/>
          <w:b/>
          <w:bCs/>
          <w:color w:val="1F1F1F"/>
          <w:sz w:val="20"/>
          <w:szCs w:val="20"/>
        </w:rPr>
      </w:pPr>
    </w:p>
    <w:sectPr w:rsidR="00794DD7" w:rsidRPr="00496F9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BBFE3D9-CF7A-46A3-BE5C-3AD9729592C2}"/>
    <w:embedBold r:id="rId2" w:fontKey="{3C9DBDA4-77FA-490C-AC4C-AD39ADB94B95}"/>
    <w:embedItalic r:id="rId3" w:fontKey="{8D7352E8-F0C9-4A2C-B803-4E516706A4D6}"/>
  </w:font>
  <w:font w:name="Google Sans Text">
    <w:altName w:val="Calibri"/>
    <w:charset w:val="00"/>
    <w:family w:val="auto"/>
    <w:pitch w:val="default"/>
    <w:embedRegular r:id="rId4" w:fontKey="{EE51B92E-6C2A-4F9F-926D-881C2574F22D}"/>
    <w:embedBold r:id="rId5" w:fontKey="{0032FDF3-2F91-4ED3-A344-8FD4EF7949BF}"/>
    <w:embedItalic r:id="rId6" w:fontKey="{BFA8F19B-C70B-40A4-819B-DC25FFB25265}"/>
  </w:font>
  <w:font w:name="Georgia">
    <w:panose1 w:val="02040502050405020303"/>
    <w:charset w:val="00"/>
    <w:family w:val="roman"/>
    <w:pitch w:val="variable"/>
    <w:sig w:usb0="00000287" w:usb1="00000000" w:usb2="00000000" w:usb3="00000000" w:csb0="0000009F" w:csb1="00000000"/>
    <w:embedItalic r:id="rId7" w:fontKey="{6CDD5111-89A0-4308-A39D-5512D8520292}"/>
  </w:font>
  <w:font w:name="Google Sans">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8" w:fontKey="{2AB53713-F43B-49B3-831B-160B3C13373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416B"/>
    <w:multiLevelType w:val="multilevel"/>
    <w:tmpl w:val="D450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F2D50"/>
    <w:multiLevelType w:val="multilevel"/>
    <w:tmpl w:val="1EDAE61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117328E3"/>
    <w:multiLevelType w:val="multilevel"/>
    <w:tmpl w:val="876A8966"/>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11E25057"/>
    <w:multiLevelType w:val="multilevel"/>
    <w:tmpl w:val="9C421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5046F6"/>
    <w:multiLevelType w:val="multilevel"/>
    <w:tmpl w:val="231ADD9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18F40638"/>
    <w:multiLevelType w:val="multilevel"/>
    <w:tmpl w:val="A7C4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514E4"/>
    <w:multiLevelType w:val="multilevel"/>
    <w:tmpl w:val="25C2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E813B3"/>
    <w:multiLevelType w:val="hybridMultilevel"/>
    <w:tmpl w:val="13F60AC2"/>
    <w:lvl w:ilvl="0" w:tplc="3B4ADE1A">
      <w:numFmt w:val="bullet"/>
      <w:lvlText w:val="-"/>
      <w:lvlJc w:val="left"/>
      <w:pPr>
        <w:ind w:left="1230" w:hanging="360"/>
      </w:pPr>
      <w:rPr>
        <w:rFonts w:ascii="Calibri" w:eastAsia="Google Sans Text" w:hAnsi="Calibri" w:cs="Calibri" w:hint="default"/>
        <w:i/>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8" w15:restartNumberingAfterBreak="0">
    <w:nsid w:val="22C04688"/>
    <w:multiLevelType w:val="multilevel"/>
    <w:tmpl w:val="26A6133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 w15:restartNumberingAfterBreak="0">
    <w:nsid w:val="23082E1C"/>
    <w:multiLevelType w:val="multilevel"/>
    <w:tmpl w:val="62C8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67569"/>
    <w:multiLevelType w:val="multilevel"/>
    <w:tmpl w:val="1A44112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1" w15:restartNumberingAfterBreak="0">
    <w:nsid w:val="2913029A"/>
    <w:multiLevelType w:val="hybridMultilevel"/>
    <w:tmpl w:val="7D06C7FE"/>
    <w:lvl w:ilvl="0" w:tplc="6BB804AC">
      <w:start w:val="1"/>
      <w:numFmt w:val="decimal"/>
      <w:lvlText w:val="%1."/>
      <w:lvlJc w:val="left"/>
      <w:pPr>
        <w:ind w:left="480" w:hanging="360"/>
      </w:pPr>
      <w:rPr>
        <w:rFonts w:eastAsia="Google Sans Text" w:hint="default"/>
        <w:b/>
        <w:color w:val="1F1F1F"/>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15:restartNumberingAfterBreak="0">
    <w:nsid w:val="2A05336B"/>
    <w:multiLevelType w:val="multilevel"/>
    <w:tmpl w:val="B7409EB4"/>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3" w15:restartNumberingAfterBreak="0">
    <w:nsid w:val="2A7C1B52"/>
    <w:multiLevelType w:val="multilevel"/>
    <w:tmpl w:val="7F520E7A"/>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4" w15:restartNumberingAfterBreak="0">
    <w:nsid w:val="2B2430E8"/>
    <w:multiLevelType w:val="multilevel"/>
    <w:tmpl w:val="7C566410"/>
    <w:lvl w:ilvl="0">
      <w:start w:val="1"/>
      <w:numFmt w:val="bullet"/>
      <w:lvlText w:val=""/>
      <w:lvlJc w:val="left"/>
      <w:pPr>
        <w:ind w:left="480" w:hanging="360"/>
      </w:pPr>
      <w:rPr>
        <w:rFonts w:ascii="Symbol" w:hAnsi="Symbol"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5" w15:restartNumberingAfterBreak="0">
    <w:nsid w:val="2E01263B"/>
    <w:multiLevelType w:val="multilevel"/>
    <w:tmpl w:val="E41EEEE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6" w15:restartNumberingAfterBreak="0">
    <w:nsid w:val="30C77587"/>
    <w:multiLevelType w:val="multilevel"/>
    <w:tmpl w:val="FE86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E15A66"/>
    <w:multiLevelType w:val="multilevel"/>
    <w:tmpl w:val="643CEC88"/>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8" w15:restartNumberingAfterBreak="0">
    <w:nsid w:val="357E5562"/>
    <w:multiLevelType w:val="multilevel"/>
    <w:tmpl w:val="B96E5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CA40A1"/>
    <w:multiLevelType w:val="multilevel"/>
    <w:tmpl w:val="51327A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5429B1"/>
    <w:multiLevelType w:val="multilevel"/>
    <w:tmpl w:val="4CB05F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23253C"/>
    <w:multiLevelType w:val="multilevel"/>
    <w:tmpl w:val="570AAA1E"/>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2" w15:restartNumberingAfterBreak="0">
    <w:nsid w:val="3F41746A"/>
    <w:multiLevelType w:val="multilevel"/>
    <w:tmpl w:val="C4E2A30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3" w15:restartNumberingAfterBreak="0">
    <w:nsid w:val="4C5D4935"/>
    <w:multiLevelType w:val="hybridMultilevel"/>
    <w:tmpl w:val="739CA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0E24B9"/>
    <w:multiLevelType w:val="hybridMultilevel"/>
    <w:tmpl w:val="7D06C7FE"/>
    <w:lvl w:ilvl="0" w:tplc="FFFFFFFF">
      <w:start w:val="1"/>
      <w:numFmt w:val="decimal"/>
      <w:lvlText w:val="%1."/>
      <w:lvlJc w:val="left"/>
      <w:pPr>
        <w:ind w:left="480" w:hanging="360"/>
      </w:pPr>
      <w:rPr>
        <w:rFonts w:eastAsia="Google Sans Text" w:hint="default"/>
        <w:b/>
        <w:color w:val="1F1F1F"/>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25" w15:restartNumberingAfterBreak="0">
    <w:nsid w:val="524F59C6"/>
    <w:multiLevelType w:val="hybridMultilevel"/>
    <w:tmpl w:val="76E84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33246B"/>
    <w:multiLevelType w:val="multilevel"/>
    <w:tmpl w:val="A340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527434"/>
    <w:multiLevelType w:val="multilevel"/>
    <w:tmpl w:val="6C74382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8" w15:restartNumberingAfterBreak="0">
    <w:nsid w:val="619B3DFC"/>
    <w:multiLevelType w:val="multilevel"/>
    <w:tmpl w:val="4CEC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B87D8C"/>
    <w:multiLevelType w:val="multilevel"/>
    <w:tmpl w:val="947A76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AE0969"/>
    <w:multiLevelType w:val="multilevel"/>
    <w:tmpl w:val="55C6F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5907A3"/>
    <w:multiLevelType w:val="hybridMultilevel"/>
    <w:tmpl w:val="7D06C7FE"/>
    <w:lvl w:ilvl="0" w:tplc="FFFFFFFF">
      <w:start w:val="1"/>
      <w:numFmt w:val="decimal"/>
      <w:lvlText w:val="%1."/>
      <w:lvlJc w:val="left"/>
      <w:pPr>
        <w:ind w:left="480" w:hanging="360"/>
      </w:pPr>
      <w:rPr>
        <w:rFonts w:eastAsia="Google Sans Text" w:hint="default"/>
        <w:b/>
        <w:color w:val="1F1F1F"/>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32" w15:restartNumberingAfterBreak="0">
    <w:nsid w:val="782037D6"/>
    <w:multiLevelType w:val="multilevel"/>
    <w:tmpl w:val="7A78B63E"/>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3" w15:restartNumberingAfterBreak="0">
    <w:nsid w:val="78680409"/>
    <w:multiLevelType w:val="multilevel"/>
    <w:tmpl w:val="1542F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267FA1"/>
    <w:multiLevelType w:val="hybridMultilevel"/>
    <w:tmpl w:val="7D06C7FE"/>
    <w:lvl w:ilvl="0" w:tplc="FFFFFFFF">
      <w:start w:val="1"/>
      <w:numFmt w:val="decimal"/>
      <w:lvlText w:val="%1."/>
      <w:lvlJc w:val="left"/>
      <w:pPr>
        <w:ind w:left="480" w:hanging="360"/>
      </w:pPr>
      <w:rPr>
        <w:rFonts w:eastAsia="Google Sans Text" w:hint="default"/>
        <w:b/>
        <w:color w:val="1F1F1F"/>
      </w:rPr>
    </w:lvl>
    <w:lvl w:ilvl="1" w:tplc="FFFFFFFF" w:tentative="1">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35" w15:restartNumberingAfterBreak="0">
    <w:nsid w:val="79C973E3"/>
    <w:multiLevelType w:val="multilevel"/>
    <w:tmpl w:val="1542D824"/>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6" w15:restartNumberingAfterBreak="0">
    <w:nsid w:val="7FD024F6"/>
    <w:multiLevelType w:val="multilevel"/>
    <w:tmpl w:val="7250D13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636838723">
    <w:abstractNumId w:val="22"/>
  </w:num>
  <w:num w:numId="2" w16cid:durableId="1301377192">
    <w:abstractNumId w:val="15"/>
  </w:num>
  <w:num w:numId="3" w16cid:durableId="1831478212">
    <w:abstractNumId w:val="32"/>
  </w:num>
  <w:num w:numId="4" w16cid:durableId="1146123115">
    <w:abstractNumId w:val="36"/>
  </w:num>
  <w:num w:numId="5" w16cid:durableId="93749014">
    <w:abstractNumId w:val="1"/>
  </w:num>
  <w:num w:numId="6" w16cid:durableId="1061752624">
    <w:abstractNumId w:val="17"/>
  </w:num>
  <w:num w:numId="7" w16cid:durableId="216551318">
    <w:abstractNumId w:val="8"/>
  </w:num>
  <w:num w:numId="8" w16cid:durableId="1861164897">
    <w:abstractNumId w:val="21"/>
  </w:num>
  <w:num w:numId="9" w16cid:durableId="1027608301">
    <w:abstractNumId w:val="12"/>
  </w:num>
  <w:num w:numId="10" w16cid:durableId="1117331820">
    <w:abstractNumId w:val="4"/>
  </w:num>
  <w:num w:numId="11" w16cid:durableId="1954092722">
    <w:abstractNumId w:val="35"/>
  </w:num>
  <w:num w:numId="12" w16cid:durableId="1818689903">
    <w:abstractNumId w:val="14"/>
  </w:num>
  <w:num w:numId="13" w16cid:durableId="445735599">
    <w:abstractNumId w:val="27"/>
  </w:num>
  <w:num w:numId="14" w16cid:durableId="460150090">
    <w:abstractNumId w:val="2"/>
  </w:num>
  <w:num w:numId="15" w16cid:durableId="1611863647">
    <w:abstractNumId w:val="13"/>
  </w:num>
  <w:num w:numId="16" w16cid:durableId="129325986">
    <w:abstractNumId w:val="10"/>
  </w:num>
  <w:num w:numId="17" w16cid:durableId="254020833">
    <w:abstractNumId w:val="23"/>
  </w:num>
  <w:num w:numId="18" w16cid:durableId="126550387">
    <w:abstractNumId w:val="25"/>
  </w:num>
  <w:num w:numId="19" w16cid:durableId="1076131777">
    <w:abstractNumId w:val="33"/>
  </w:num>
  <w:num w:numId="20" w16cid:durableId="1246691368">
    <w:abstractNumId w:val="30"/>
  </w:num>
  <w:num w:numId="21" w16cid:durableId="1937640075">
    <w:abstractNumId w:val="9"/>
  </w:num>
  <w:num w:numId="22" w16cid:durableId="734355357">
    <w:abstractNumId w:val="19"/>
  </w:num>
  <w:num w:numId="23" w16cid:durableId="51081417">
    <w:abstractNumId w:val="28"/>
  </w:num>
  <w:num w:numId="24" w16cid:durableId="1155611731">
    <w:abstractNumId w:val="5"/>
  </w:num>
  <w:num w:numId="25" w16cid:durableId="550969534">
    <w:abstractNumId w:val="0"/>
  </w:num>
  <w:num w:numId="26" w16cid:durableId="331420856">
    <w:abstractNumId w:val="29"/>
  </w:num>
  <w:num w:numId="27" w16cid:durableId="631205109">
    <w:abstractNumId w:val="3"/>
  </w:num>
  <w:num w:numId="28" w16cid:durableId="938562128">
    <w:abstractNumId w:val="18"/>
  </w:num>
  <w:num w:numId="29" w16cid:durableId="788740708">
    <w:abstractNumId w:val="6"/>
  </w:num>
  <w:num w:numId="30" w16cid:durableId="1840151034">
    <w:abstractNumId w:val="26"/>
  </w:num>
  <w:num w:numId="31" w16cid:durableId="921792451">
    <w:abstractNumId w:val="16"/>
  </w:num>
  <w:num w:numId="32" w16cid:durableId="879056475">
    <w:abstractNumId w:val="11"/>
  </w:num>
  <w:num w:numId="33" w16cid:durableId="457528306">
    <w:abstractNumId w:val="34"/>
  </w:num>
  <w:num w:numId="34" w16cid:durableId="18824457">
    <w:abstractNumId w:val="24"/>
  </w:num>
  <w:num w:numId="35" w16cid:durableId="422149402">
    <w:abstractNumId w:val="31"/>
  </w:num>
  <w:num w:numId="36" w16cid:durableId="1103647656">
    <w:abstractNumId w:val="20"/>
  </w:num>
  <w:num w:numId="37" w16cid:durableId="14385256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EA4"/>
    <w:rsid w:val="00017349"/>
    <w:rsid w:val="00036669"/>
    <w:rsid w:val="0005520D"/>
    <w:rsid w:val="0008309B"/>
    <w:rsid w:val="00097481"/>
    <w:rsid w:val="0015292A"/>
    <w:rsid w:val="00170B3C"/>
    <w:rsid w:val="00181010"/>
    <w:rsid w:val="001E1940"/>
    <w:rsid w:val="0025586C"/>
    <w:rsid w:val="00336954"/>
    <w:rsid w:val="003772C4"/>
    <w:rsid w:val="00380C0B"/>
    <w:rsid w:val="00392265"/>
    <w:rsid w:val="00496F94"/>
    <w:rsid w:val="005204E1"/>
    <w:rsid w:val="00522583"/>
    <w:rsid w:val="00543356"/>
    <w:rsid w:val="00550B07"/>
    <w:rsid w:val="005B6BEF"/>
    <w:rsid w:val="00651D1C"/>
    <w:rsid w:val="006651B3"/>
    <w:rsid w:val="006A0FBF"/>
    <w:rsid w:val="006D2433"/>
    <w:rsid w:val="006E3E90"/>
    <w:rsid w:val="0070616A"/>
    <w:rsid w:val="00730D22"/>
    <w:rsid w:val="00753125"/>
    <w:rsid w:val="00775EA4"/>
    <w:rsid w:val="00794DD7"/>
    <w:rsid w:val="00801787"/>
    <w:rsid w:val="0080730B"/>
    <w:rsid w:val="008166F4"/>
    <w:rsid w:val="00841026"/>
    <w:rsid w:val="008556AA"/>
    <w:rsid w:val="00890347"/>
    <w:rsid w:val="00954DEF"/>
    <w:rsid w:val="009741B7"/>
    <w:rsid w:val="00975011"/>
    <w:rsid w:val="009B5B12"/>
    <w:rsid w:val="00A3167F"/>
    <w:rsid w:val="00A344E4"/>
    <w:rsid w:val="00A653B9"/>
    <w:rsid w:val="00AC1DED"/>
    <w:rsid w:val="00AC2F29"/>
    <w:rsid w:val="00B27D74"/>
    <w:rsid w:val="00BA735E"/>
    <w:rsid w:val="00BC5CB5"/>
    <w:rsid w:val="00BE2261"/>
    <w:rsid w:val="00BE79EA"/>
    <w:rsid w:val="00C03B32"/>
    <w:rsid w:val="00CE3ABE"/>
    <w:rsid w:val="00CE667E"/>
    <w:rsid w:val="00D43902"/>
    <w:rsid w:val="00DD55A5"/>
    <w:rsid w:val="00E22CF6"/>
    <w:rsid w:val="00E6553F"/>
    <w:rsid w:val="00E9549C"/>
    <w:rsid w:val="00EA454C"/>
    <w:rsid w:val="00F46705"/>
    <w:rsid w:val="00FE2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458C1"/>
  <w15:docId w15:val="{D577403F-2F0D-104B-AA45-5A3886ED1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lv-LV"/>
    </w:rPr>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B27D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3696">
      <w:bodyDiv w:val="1"/>
      <w:marLeft w:val="0"/>
      <w:marRight w:val="0"/>
      <w:marTop w:val="0"/>
      <w:marBottom w:val="0"/>
      <w:divBdr>
        <w:top w:val="none" w:sz="0" w:space="0" w:color="auto"/>
        <w:left w:val="none" w:sz="0" w:space="0" w:color="auto"/>
        <w:bottom w:val="none" w:sz="0" w:space="0" w:color="auto"/>
        <w:right w:val="none" w:sz="0" w:space="0" w:color="auto"/>
      </w:divBdr>
    </w:div>
    <w:div w:id="745300097">
      <w:bodyDiv w:val="1"/>
      <w:marLeft w:val="0"/>
      <w:marRight w:val="0"/>
      <w:marTop w:val="0"/>
      <w:marBottom w:val="0"/>
      <w:divBdr>
        <w:top w:val="none" w:sz="0" w:space="0" w:color="auto"/>
        <w:left w:val="none" w:sz="0" w:space="0" w:color="auto"/>
        <w:bottom w:val="none" w:sz="0" w:space="0" w:color="auto"/>
        <w:right w:val="none" w:sz="0" w:space="0" w:color="auto"/>
      </w:divBdr>
    </w:div>
    <w:div w:id="1226649726">
      <w:bodyDiv w:val="1"/>
      <w:marLeft w:val="0"/>
      <w:marRight w:val="0"/>
      <w:marTop w:val="0"/>
      <w:marBottom w:val="0"/>
      <w:divBdr>
        <w:top w:val="none" w:sz="0" w:space="0" w:color="auto"/>
        <w:left w:val="none" w:sz="0" w:space="0" w:color="auto"/>
        <w:bottom w:val="none" w:sz="0" w:space="0" w:color="auto"/>
        <w:right w:val="none" w:sz="0" w:space="0" w:color="auto"/>
      </w:divBdr>
    </w:div>
    <w:div w:id="1324162089">
      <w:bodyDiv w:val="1"/>
      <w:marLeft w:val="0"/>
      <w:marRight w:val="0"/>
      <w:marTop w:val="0"/>
      <w:marBottom w:val="0"/>
      <w:divBdr>
        <w:top w:val="none" w:sz="0" w:space="0" w:color="auto"/>
        <w:left w:val="none" w:sz="0" w:space="0" w:color="auto"/>
        <w:bottom w:val="none" w:sz="0" w:space="0" w:color="auto"/>
        <w:right w:val="none" w:sz="0" w:space="0" w:color="auto"/>
      </w:divBdr>
    </w:div>
    <w:div w:id="1408503061">
      <w:bodyDiv w:val="1"/>
      <w:marLeft w:val="0"/>
      <w:marRight w:val="0"/>
      <w:marTop w:val="0"/>
      <w:marBottom w:val="0"/>
      <w:divBdr>
        <w:top w:val="none" w:sz="0" w:space="0" w:color="auto"/>
        <w:left w:val="none" w:sz="0" w:space="0" w:color="auto"/>
        <w:bottom w:val="none" w:sz="0" w:space="0" w:color="auto"/>
        <w:right w:val="none" w:sz="0" w:space="0" w:color="auto"/>
      </w:divBdr>
    </w:div>
    <w:div w:id="1646347552">
      <w:bodyDiv w:val="1"/>
      <w:marLeft w:val="0"/>
      <w:marRight w:val="0"/>
      <w:marTop w:val="0"/>
      <w:marBottom w:val="0"/>
      <w:divBdr>
        <w:top w:val="none" w:sz="0" w:space="0" w:color="auto"/>
        <w:left w:val="none" w:sz="0" w:space="0" w:color="auto"/>
        <w:bottom w:val="none" w:sz="0" w:space="0" w:color="auto"/>
        <w:right w:val="none" w:sz="0" w:space="0" w:color="auto"/>
      </w:divBdr>
    </w:div>
    <w:div w:id="1729374797">
      <w:bodyDiv w:val="1"/>
      <w:marLeft w:val="0"/>
      <w:marRight w:val="0"/>
      <w:marTop w:val="0"/>
      <w:marBottom w:val="0"/>
      <w:divBdr>
        <w:top w:val="none" w:sz="0" w:space="0" w:color="auto"/>
        <w:left w:val="none" w:sz="0" w:space="0" w:color="auto"/>
        <w:bottom w:val="none" w:sz="0" w:space="0" w:color="auto"/>
        <w:right w:val="none" w:sz="0" w:space="0" w:color="auto"/>
      </w:divBdr>
    </w:div>
    <w:div w:id="1979409736">
      <w:bodyDiv w:val="1"/>
      <w:marLeft w:val="0"/>
      <w:marRight w:val="0"/>
      <w:marTop w:val="0"/>
      <w:marBottom w:val="0"/>
      <w:divBdr>
        <w:top w:val="none" w:sz="0" w:space="0" w:color="auto"/>
        <w:left w:val="none" w:sz="0" w:space="0" w:color="auto"/>
        <w:bottom w:val="none" w:sz="0" w:space="0" w:color="auto"/>
        <w:right w:val="none" w:sz="0" w:space="0" w:color="auto"/>
      </w:divBdr>
    </w:div>
    <w:div w:id="2063167636">
      <w:bodyDiv w:val="1"/>
      <w:marLeft w:val="0"/>
      <w:marRight w:val="0"/>
      <w:marTop w:val="0"/>
      <w:marBottom w:val="0"/>
      <w:divBdr>
        <w:top w:val="none" w:sz="0" w:space="0" w:color="auto"/>
        <w:left w:val="none" w:sz="0" w:space="0" w:color="auto"/>
        <w:bottom w:val="none" w:sz="0" w:space="0" w:color="auto"/>
        <w:right w:val="none" w:sz="0" w:space="0" w:color="auto"/>
      </w:divBdr>
    </w:div>
    <w:div w:id="2080785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5B5E0-8EDB-4EDC-A366-91283814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1520</Words>
  <Characters>8664</Characters>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2025-12-11T17:35:00Z</dcterms:created>
  <dcterms:modified xsi:type="dcterms:W3CDTF">2025-12-12T10:28:00Z</dcterms:modified>
</cp:coreProperties>
</file>