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6.0 -->
  <w:body>
    <w:tbl>
      <w:tblPr>
        <w:tblStyle w:val="TableGrid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529"/>
        <w:gridCol w:w="4004"/>
      </w:tblGrid>
      <w:tr w14:paraId="172C3947" w14:textId="77777777" w:rsidTr="006D0491">
        <w:tblPrEx>
          <w:tblW w:w="9533" w:type="dxa"/>
          <w:tblLayout w:type="fixed"/>
          <w:tblLook w:val="04A0"/>
        </w:tblPrEx>
        <w:trPr>
          <w:trHeight w:val="851"/>
        </w:trPr>
        <w:tc>
          <w:tcPr>
            <w:tcW w:w="5529" w:type="dxa"/>
            <w:hideMark/>
          </w:tcPr>
          <w:p w:rsidR="00064AA3" w:rsidRPr="00031DEC" w:rsidP="00CF1CEA" w14:paraId="172C3941" w14:textId="77777777">
            <w:pPr>
              <w:pStyle w:val="BodyB"/>
              <w:tabs>
                <w:tab w:val="left" w:pos="6237"/>
              </w:tabs>
              <w:ind w:left="-100"/>
              <w:rPr>
                <w:rFonts w:cs="Times New Roman"/>
              </w:rPr>
            </w:pPr>
            <w:r w:rsidRPr="00031DEC">
              <w:rPr>
                <w:rFonts w:cs="Times New Roman"/>
              </w:rPr>
              <w:t>Rīgā</w:t>
            </w:r>
          </w:p>
          <w:p w:rsidR="00064AA3" w:rsidRPr="00031DEC" w:rsidP="00CF1CEA" w14:paraId="172C3942" w14:textId="77777777">
            <w:pPr>
              <w:pStyle w:val="BodyB"/>
              <w:tabs>
                <w:tab w:val="left" w:pos="6237"/>
              </w:tabs>
              <w:ind w:left="-100"/>
              <w:rPr>
                <w:rFonts w:cs="Times New Roman"/>
              </w:rPr>
            </w:pPr>
            <w:r w:rsidRPr="00031DEC">
              <w:rPr>
                <w:rFonts w:cs="Times New Roman"/>
                <w:noProof/>
              </w:rPr>
              <w:t>03.12.2025</w:t>
            </w:r>
            <w:r w:rsidRPr="00031DEC">
              <w:rPr>
                <w:rFonts w:cs="Times New Roman"/>
              </w:rPr>
              <w:t xml:space="preserve"> </w:t>
            </w:r>
            <w:r w:rsidRPr="00031DEC">
              <w:rPr>
                <w:rFonts w:cs="Times New Roman"/>
              </w:rPr>
              <w:t>Nr</w:t>
            </w:r>
            <w:r w:rsidRPr="00031DEC">
              <w:rPr>
                <w:rFonts w:cs="Times New Roman"/>
              </w:rPr>
              <w:t>.</w:t>
            </w:r>
            <w:r w:rsidRPr="00031DEC">
              <w:rPr>
                <w:rFonts w:cs="Times New Roman"/>
                <w:noProof/>
              </w:rPr>
              <w:t>12279/37.1-3</w:t>
            </w:r>
          </w:p>
          <w:p w:rsidR="00064AA3" w:rsidRPr="00031DEC" w:rsidP="00CF1CEA" w14:paraId="172C3943" w14:textId="77777777">
            <w:pPr>
              <w:pStyle w:val="BodyB"/>
              <w:tabs>
                <w:tab w:val="left" w:pos="6237"/>
              </w:tabs>
              <w:ind w:left="-100"/>
              <w:rPr>
                <w:rFonts w:cs="Times New Roman"/>
              </w:rPr>
            </w:pPr>
            <w:r w:rsidRPr="00031DEC">
              <w:rPr>
                <w:rFonts w:cs="Times New Roman"/>
              </w:rPr>
              <w:t xml:space="preserve">Uz </w:t>
            </w:r>
            <w:r w:rsidRPr="00031DEC">
              <w:rPr>
                <w:rFonts w:cs="Times New Roman"/>
                <w:noProof/>
              </w:rPr>
              <w:t>27.11.2025</w:t>
            </w:r>
            <w:r w:rsidRPr="00031DEC">
              <w:rPr>
                <w:rFonts w:cs="Times New Roman"/>
              </w:rPr>
              <w:t xml:space="preserve"> Nr.</w:t>
            </w:r>
            <w:r w:rsidRPr="00031DEC">
              <w:rPr>
                <w:rFonts w:cs="Times New Roman"/>
                <w:noProof/>
              </w:rPr>
              <w:t>17</w:t>
            </w:r>
          </w:p>
        </w:tc>
        <w:tc>
          <w:tcPr>
            <w:tcW w:w="4004" w:type="dxa"/>
          </w:tcPr>
          <w:p w:rsidR="00064AA3" w:rsidRPr="00031DEC" w:rsidP="00CF1CEA" w14:paraId="172C3944" w14:textId="77777777">
            <w:pPr>
              <w:pStyle w:val="BodyB"/>
              <w:rPr>
                <w:rFonts w:cs="Times New Roman"/>
              </w:rPr>
            </w:pPr>
          </w:p>
          <w:p w:rsidR="00064AA3" w:rsidRPr="00031DEC" w:rsidP="00CF1CEA" w14:paraId="172C3945" w14:textId="77777777">
            <w:pPr>
              <w:pStyle w:val="BodyB"/>
              <w:rPr>
                <w:rFonts w:cs="Times New Roman"/>
              </w:rPr>
            </w:pPr>
          </w:p>
          <w:p w:rsidR="00064AA3" w:rsidRPr="00031DEC" w:rsidP="00CF1CEA" w14:paraId="172C3946" w14:textId="77777777">
            <w:pPr>
              <w:pStyle w:val="BodyB"/>
              <w:rPr>
                <w:rFonts w:cs="Times New Roman"/>
              </w:rPr>
            </w:pPr>
          </w:p>
        </w:tc>
      </w:tr>
      <w:tr w14:paraId="172C394A" w14:textId="77777777" w:rsidTr="006D0491">
        <w:tblPrEx>
          <w:tblW w:w="9533" w:type="dxa"/>
          <w:tblLayout w:type="fixed"/>
          <w:tblLook w:val="04A0"/>
        </w:tblPrEx>
        <w:trPr>
          <w:trHeight w:val="310"/>
        </w:trPr>
        <w:tc>
          <w:tcPr>
            <w:tcW w:w="5529" w:type="dxa"/>
            <w:vAlign w:val="bottom"/>
          </w:tcPr>
          <w:p w:rsidR="00AA316A" w:rsidRPr="00031DEC" w:rsidP="00AA316A" w14:paraId="172C3948" w14:textId="77777777">
            <w:pPr>
              <w:ind w:left="-105"/>
              <w:rPr>
                <w:sz w:val="20"/>
                <w:szCs w:val="20"/>
                <w:lang w:val="lv-LV"/>
              </w:rPr>
            </w:pPr>
            <w:r w:rsidRPr="00031DEC">
              <w:rPr>
                <w:lang w:val="lv-LV"/>
              </w:rPr>
              <w:t>Pieteikums Nr.</w:t>
            </w:r>
            <w:r w:rsidRPr="00031DEC">
              <w:rPr>
                <w:noProof/>
                <w:lang w:val="lv-LV"/>
              </w:rPr>
              <w:t>7085-2025</w:t>
            </w:r>
          </w:p>
        </w:tc>
        <w:tc>
          <w:tcPr>
            <w:tcW w:w="4004" w:type="dxa"/>
            <w:hideMark/>
          </w:tcPr>
          <w:p w:rsidR="00AA316A" w:rsidRPr="00031DEC" w:rsidP="00823002" w14:paraId="172C3949" w14:textId="77777777">
            <w:pPr>
              <w:pStyle w:val="BodyB"/>
              <w:ind w:left="1023"/>
              <w:rPr>
                <w:rFonts w:cs="Times New Roman"/>
              </w:rPr>
            </w:pPr>
            <w:r w:rsidRPr="00031DEC">
              <w:rPr>
                <w:rFonts w:cs="Times New Roman"/>
                <w:noProof/>
              </w:rPr>
              <w:t>KHANCAVIAR SIA</w:t>
            </w:r>
          </w:p>
        </w:tc>
      </w:tr>
      <w:tr w14:paraId="64A80980" w14:textId="77777777" w:rsidTr="006D0491">
        <w:tblPrEx>
          <w:tblW w:w="9533" w:type="dxa"/>
          <w:tblLayout w:type="fixed"/>
          <w:tblLook w:val="04A0"/>
        </w:tblPrEx>
        <w:trPr>
          <w:trHeight w:val="310"/>
        </w:trPr>
        <w:tc>
          <w:tcPr>
            <w:tcW w:w="5529" w:type="dxa"/>
            <w:vAlign w:val="bottom"/>
          </w:tcPr>
          <w:p w:rsidR="00031DEC" w:rsidP="00AA316A" w14:paraId="0B1B0F6C" w14:textId="77777777">
            <w:pPr>
              <w:ind w:left="-105"/>
              <w:rPr>
                <w:lang w:val="lv-LV"/>
              </w:rPr>
            </w:pPr>
          </w:p>
          <w:p w:rsidR="00823002" w:rsidRPr="00031DEC" w:rsidP="00AA316A" w14:paraId="1B519AC7" w14:textId="6BFAAF11">
            <w:pPr>
              <w:ind w:left="-105"/>
              <w:rPr>
                <w:lang w:val="lv-LV"/>
              </w:rPr>
            </w:pPr>
          </w:p>
        </w:tc>
        <w:tc>
          <w:tcPr>
            <w:tcW w:w="4004" w:type="dxa"/>
          </w:tcPr>
          <w:p w:rsidR="00031DEC" w:rsidRPr="00031DEC" w:rsidP="00AA316A" w14:paraId="24AB8F60" w14:textId="77777777">
            <w:pPr>
              <w:pStyle w:val="BodyB"/>
              <w:rPr>
                <w:rFonts w:cs="Times New Roman"/>
                <w:noProof/>
              </w:rPr>
            </w:pPr>
          </w:p>
        </w:tc>
      </w:tr>
      <w:tr w14:paraId="39C33B23" w14:textId="77777777" w:rsidTr="006D0491">
        <w:tblPrEx>
          <w:tblW w:w="9533" w:type="dxa"/>
          <w:tblLayout w:type="fixed"/>
          <w:tblLook w:val="04A0"/>
        </w:tblPrEx>
        <w:trPr>
          <w:trHeight w:val="310"/>
        </w:trPr>
        <w:tc>
          <w:tcPr>
            <w:tcW w:w="5529" w:type="dxa"/>
            <w:vAlign w:val="bottom"/>
          </w:tcPr>
          <w:p w:rsidR="00031DEC" w:rsidRPr="00031DEC" w:rsidP="00AA316A" w14:paraId="088A5AC4" w14:textId="5AA0619F">
            <w:pPr>
              <w:ind w:left="-105"/>
              <w:rPr>
                <w:lang w:val="lv-LV"/>
              </w:rPr>
            </w:pPr>
            <w:r w:rsidRPr="00031DEC">
              <w:rPr>
                <w:lang w:val="lv-LV"/>
              </w:rPr>
              <w:t>Par tehnisko noteikumu izsniegšanu būvprojekta “</w:t>
            </w:r>
            <w:r w:rsidRPr="00031DEC">
              <w:rPr>
                <w:bCs/>
                <w:color w:val="000000" w:themeColor="text1"/>
                <w:shd w:val="clear" w:color="auto" w:fill="FFFFFF"/>
                <w:lang w:val="lv-LV"/>
              </w:rPr>
              <w:t>Zivju produkcijas ceha izveide Granīta iela 10, Rīga</w:t>
            </w:r>
            <w:r w:rsidRPr="00031DEC">
              <w:rPr>
                <w:lang w:val="lv-LV"/>
              </w:rPr>
              <w:t>” izstrādei</w:t>
            </w:r>
          </w:p>
        </w:tc>
        <w:tc>
          <w:tcPr>
            <w:tcW w:w="4004" w:type="dxa"/>
          </w:tcPr>
          <w:p w:rsidR="00031DEC" w:rsidRPr="00031DEC" w:rsidP="00AA316A" w14:paraId="3EC8D5EA" w14:textId="77777777">
            <w:pPr>
              <w:pStyle w:val="BodyB"/>
              <w:rPr>
                <w:rFonts w:cs="Times New Roman"/>
                <w:noProof/>
              </w:rPr>
            </w:pPr>
          </w:p>
        </w:tc>
      </w:tr>
    </w:tbl>
    <w:p w:rsidR="00031DEC" w:rsidP="00031DEC" w14:paraId="7CA22774" w14:textId="282B599C">
      <w:pPr>
        <w:pStyle w:val="BodyText"/>
        <w:rPr>
          <w:lang w:val="lv-LV"/>
        </w:rPr>
      </w:pPr>
      <w:bookmarkStart w:id="0" w:name="_Hlk177981271"/>
    </w:p>
    <w:p w:rsidR="00823002" w:rsidRPr="00031DEC" w:rsidP="00031DEC" w14:paraId="22197211" w14:textId="77777777">
      <w:pPr>
        <w:pStyle w:val="BodyText"/>
        <w:rPr>
          <w:lang w:val="lv-LV"/>
        </w:rPr>
      </w:pPr>
      <w:bookmarkStart w:id="1" w:name="_GoBack"/>
      <w:bookmarkEnd w:id="1"/>
    </w:p>
    <w:p w:rsidR="00031DEC" w:rsidRPr="00031DEC" w:rsidP="00031DEC" w14:paraId="73D07750" w14:textId="77777777">
      <w:pPr>
        <w:ind w:firstLine="426"/>
        <w:jc w:val="both"/>
        <w:rPr>
          <w:lang w:val="lv-LV"/>
        </w:rPr>
      </w:pPr>
      <w:bookmarkStart w:id="2" w:name="_Hlk69802122"/>
      <w:r w:rsidRPr="00031DEC">
        <w:rPr>
          <w:lang w:val="lv-LV"/>
        </w:rPr>
        <w:t>Atbildot uz Jūsu iesniegumu, akciju sabiedrība “Gaso” (turpmāk – GASO) informē, ka, veicot būvprojekta “</w:t>
      </w:r>
      <w:r w:rsidRPr="00031DEC">
        <w:rPr>
          <w:bCs/>
          <w:color w:val="000000" w:themeColor="text1"/>
          <w:shd w:val="clear" w:color="auto" w:fill="FFFFFF"/>
          <w:lang w:val="lv-LV"/>
        </w:rPr>
        <w:t>Zivju produkcijas ceha izveide Granīta iela 10, Rīga</w:t>
      </w:r>
      <w:r w:rsidRPr="00031DEC">
        <w:rPr>
          <w:lang w:val="lv-LV"/>
        </w:rPr>
        <w:t xml:space="preserve">” izstrādi, GASO tehniskie noteikumi nav nepieciešami, ja minētā būvprojekta ietvaros netiks skarti </w:t>
      </w:r>
      <w:bookmarkStart w:id="3" w:name="_Hlk133301504"/>
      <w:r w:rsidRPr="00031DEC">
        <w:rPr>
          <w:lang w:val="lv-LV"/>
        </w:rPr>
        <w:t>minētajā zemes īpašumā un</w:t>
      </w:r>
      <w:bookmarkEnd w:id="3"/>
      <w:r w:rsidRPr="00031DEC">
        <w:rPr>
          <w:lang w:val="lv-LV"/>
        </w:rPr>
        <w:t xml:space="preserve"> pārbūvējamā objekta </w:t>
      </w:r>
      <w:r w:rsidRPr="00031DEC">
        <w:rPr>
          <w:lang w:val="lv-LV"/>
        </w:rPr>
        <w:t>gāzapgādei</w:t>
      </w:r>
      <w:r w:rsidRPr="00031DEC">
        <w:rPr>
          <w:lang w:val="lv-LV"/>
        </w:rPr>
        <w:t xml:space="preserve"> izbūvētie gāzesvadi un to aizsargjoslas.</w:t>
      </w:r>
    </w:p>
    <w:p w:rsidR="00031DEC" w:rsidRPr="00031DEC" w:rsidP="00031DEC" w14:paraId="1F7E20BD" w14:textId="77777777">
      <w:pPr>
        <w:spacing w:before="120"/>
        <w:ind w:firstLine="426"/>
        <w:jc w:val="both"/>
        <w:rPr>
          <w:lang w:val="lv-LV"/>
        </w:rPr>
      </w:pPr>
      <w:r w:rsidRPr="00031DEC">
        <w:rPr>
          <w:lang w:val="lv-LV"/>
        </w:rPr>
        <w:t>Vienlaikus informējam, ka no 2022. gada 22. aprīļa gāzes padeve ir pārtraukta uz laiku.</w:t>
      </w:r>
    </w:p>
    <w:p w:rsidR="00031DEC" w:rsidRPr="00031DEC" w:rsidP="00031DEC" w14:paraId="44BAC30F" w14:textId="77777777">
      <w:pPr>
        <w:spacing w:before="120"/>
        <w:ind w:firstLine="426"/>
        <w:jc w:val="both"/>
        <w:rPr>
          <w:lang w:val="lv-LV"/>
        </w:rPr>
      </w:pPr>
      <w:r w:rsidRPr="00031DEC">
        <w:rPr>
          <w:szCs w:val="20"/>
          <w:lang w:val="lv-LV"/>
        </w:rPr>
        <w:t>Veicot minētā būvprojekta izstrādi, ievērojot Būvniecības likuma, Enerģētikas likuma, Aizsargjoslu likuma, Latvijas būvnormatīvu, Latvijas standartu (LVS) un citu spēkā esošo normatīvo dokumentu prasības</w:t>
      </w:r>
      <w:r w:rsidRPr="00031DEC">
        <w:rPr>
          <w:lang w:val="lv-LV"/>
        </w:rPr>
        <w:t xml:space="preserve">. </w:t>
      </w:r>
    </w:p>
    <w:p w:rsidR="00031DEC" w:rsidRPr="00031DEC" w:rsidP="00031DEC" w14:paraId="4BD9EC77" w14:textId="77777777">
      <w:pPr>
        <w:pStyle w:val="BodyTextIndent"/>
        <w:spacing w:before="120" w:after="0"/>
        <w:ind w:left="0" w:firstLine="513"/>
      </w:pPr>
      <w:r w:rsidRPr="00031DEC">
        <w:t xml:space="preserve">Ja minētajā būvprojektā tiek plānots iekļaut arī esošo gāzesvadu pārbūvi, nepieciešams saņemt atsevišķus tehniskos noteikumus, aizpildot e-pieteikumu vietnē </w:t>
      </w:r>
      <w:r w:rsidRPr="00031DEC">
        <w:rPr>
          <w:i/>
        </w:rPr>
        <w:t>pieteikums.gaso.lv</w:t>
      </w:r>
      <w:r w:rsidRPr="00031DEC">
        <w:t>, vai nosūtot atkārtotu pieteikumu Būvniecības informācijas sistēmā (BIS).</w:t>
      </w:r>
    </w:p>
    <w:bookmarkEnd w:id="0"/>
    <w:bookmarkEnd w:id="2"/>
    <w:p w:rsidR="00031DEC" w:rsidRPr="00031DEC" w:rsidP="00031DEC" w14:paraId="02517F28" w14:textId="77777777">
      <w:pPr>
        <w:spacing w:before="120"/>
        <w:ind w:firstLine="567"/>
        <w:jc w:val="both"/>
        <w:rPr>
          <w:lang w:val="lv-LV"/>
        </w:rPr>
      </w:pPr>
      <w:r w:rsidRPr="00031DEC">
        <w:rPr>
          <w:lang w:val="lv-LV"/>
        </w:rPr>
        <w:t xml:space="preserve">Topogrāfiju saskaņot interneta vietnē </w:t>
      </w:r>
      <w:r>
        <w:fldChar w:fldCharType="begin"/>
      </w:r>
      <w:r>
        <w:instrText xml:space="preserve"> HYPERLINK "https://www.gaso.lv/topografijas-saskanosana" </w:instrText>
      </w:r>
      <w:r>
        <w:fldChar w:fldCharType="separate"/>
      </w:r>
      <w:r w:rsidRPr="00031DEC">
        <w:rPr>
          <w:rStyle w:val="Hyperlink"/>
          <w:lang w:val="lv-LV"/>
        </w:rPr>
        <w:t>https://www.gaso.lv/topografijas-saskanosana</w:t>
      </w:r>
      <w:r>
        <w:fldChar w:fldCharType="end"/>
      </w:r>
      <w:r w:rsidRPr="00031DEC">
        <w:rPr>
          <w:lang w:val="lv-LV"/>
        </w:rPr>
        <w:t xml:space="preserve">. </w:t>
      </w:r>
    </w:p>
    <w:p w:rsidR="00031DEC" w:rsidRPr="00031DEC" w:rsidP="00031DEC" w14:paraId="0B87C08E" w14:textId="77777777">
      <w:pPr>
        <w:spacing w:before="120"/>
        <w:ind w:firstLine="567"/>
        <w:jc w:val="both"/>
        <w:rPr>
          <w:lang w:val="lv-LV"/>
        </w:rPr>
      </w:pPr>
      <w:r w:rsidRPr="00031DEC">
        <w:rPr>
          <w:lang w:val="lv-LV"/>
        </w:rPr>
        <w:t xml:space="preserve">Izstrādāto būvprojektu </w:t>
      </w:r>
      <w:r w:rsidRPr="00031DEC">
        <w:rPr>
          <w:bCs/>
          <w:lang w:val="lv-LV"/>
        </w:rPr>
        <w:t xml:space="preserve">(iekļaujot būvprojektu DWG formātā) </w:t>
      </w:r>
      <w:r w:rsidRPr="00031DEC">
        <w:rPr>
          <w:lang w:val="lv-LV"/>
        </w:rPr>
        <w:t xml:space="preserve">saskaņošanai GASO iesniegt </w:t>
      </w:r>
      <w:r w:rsidRPr="00031DEC">
        <w:rPr>
          <w:bCs/>
          <w:lang w:val="lv-LV"/>
        </w:rPr>
        <w:t>būvniecības informācijas sistēmā BIS vai GASO Rīgas iecirknī elektroniski.</w:t>
      </w:r>
    </w:p>
    <w:p w:rsidR="00031DEC" w:rsidRPr="00031DEC" w:rsidP="00031DEC" w14:paraId="71F2C2B4" w14:textId="77777777">
      <w:pPr>
        <w:jc w:val="both"/>
        <w:rPr>
          <w:lang w:val="lv-LV"/>
        </w:rPr>
      </w:pPr>
    </w:p>
    <w:p w:rsidR="00031DEC" w:rsidRPr="00031DEC" w:rsidP="00031DEC" w14:paraId="0924704A" w14:textId="77777777">
      <w:pPr>
        <w:jc w:val="both"/>
        <w:rPr>
          <w:lang w:val="lv-LV"/>
        </w:rPr>
      </w:pPr>
      <w:r w:rsidRPr="00031DEC">
        <w:rPr>
          <w:lang w:val="lv-LV"/>
        </w:rPr>
        <w:t>Pielikumā esošo gāzesvadu shēma uz 1 lpp.</w:t>
      </w:r>
    </w:p>
    <w:p w:rsidR="00EB4845" w:rsidRPr="00031DEC" w:rsidP="00EB4845" w14:paraId="172C3953" w14:textId="77777777">
      <w:pPr>
        <w:spacing w:after="120"/>
        <w:ind w:firstLine="851"/>
        <w:jc w:val="both"/>
        <w:rPr>
          <w:lang w:val="lv-LV"/>
        </w:rPr>
      </w:pPr>
    </w:p>
    <w:p w:rsidR="00064AA3" w:rsidRPr="00031DEC" w:rsidP="00064AA3" w14:paraId="172C3954" w14:textId="77777777">
      <w:pPr>
        <w:pStyle w:val="BodyB"/>
        <w:rPr>
          <w:rFonts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7"/>
        <w:gridCol w:w="4665"/>
      </w:tblGrid>
      <w:tr w14:paraId="172C395B" w14:textId="77777777" w:rsidTr="006F6191">
        <w:tblPrEx>
          <w:tblW w:w="0" w:type="auto"/>
          <w:tblLook w:val="04A0"/>
        </w:tblPrEx>
        <w:tc>
          <w:tcPr>
            <w:tcW w:w="4957" w:type="dxa"/>
            <w:hideMark/>
          </w:tcPr>
          <w:p w:rsidR="000B47E1" w:rsidRPr="00031DEC" w:rsidP="006F6191" w14:paraId="172C3955" w14:textId="77777777">
            <w:pPr>
              <w:pStyle w:val="BodyB"/>
              <w:ind w:left="-100"/>
              <w:rPr>
                <w:rFonts w:cs="Times New Roman"/>
              </w:rPr>
            </w:pPr>
            <w:r w:rsidRPr="00031DEC">
              <w:rPr>
                <w:rFonts w:cs="Times New Roman"/>
              </w:rPr>
              <w:t>Komercpilnvarnieks</w:t>
            </w:r>
          </w:p>
          <w:p w:rsidR="000B47E1" w:rsidRPr="00031DEC" w:rsidP="006F6191" w14:paraId="172C3956" w14:textId="77777777">
            <w:pPr>
              <w:pStyle w:val="Heading2"/>
              <w:ind w:left="-105"/>
              <w:outlineLvl w:val="1"/>
            </w:pPr>
            <w:r w:rsidRPr="00031DEC">
              <w:t>Pieslēgumu pārvaldības departamenta</w:t>
            </w:r>
          </w:p>
          <w:p w:rsidR="000B47E1" w:rsidRPr="00031DEC" w:rsidP="006F6191" w14:paraId="172C3957" w14:textId="653FA494">
            <w:pPr>
              <w:pStyle w:val="BodyB"/>
              <w:ind w:left="-100"/>
              <w:rPr>
                <w:rFonts w:cs="Times New Roman"/>
              </w:rPr>
            </w:pPr>
            <w:r w:rsidRPr="00031DEC">
              <w:rPr>
                <w:szCs w:val="20"/>
              </w:rPr>
              <w:t>Tehnisko risinājumu daļas inženieris</w:t>
            </w:r>
          </w:p>
        </w:tc>
        <w:tc>
          <w:tcPr>
            <w:tcW w:w="4665" w:type="dxa"/>
          </w:tcPr>
          <w:p w:rsidR="000B47E1" w:rsidRPr="00031DEC" w:rsidP="006F6191" w14:paraId="172C3958" w14:textId="77777777">
            <w:pPr>
              <w:pStyle w:val="BodyB"/>
              <w:jc w:val="right"/>
              <w:rPr>
                <w:rFonts w:cs="Times New Roman"/>
              </w:rPr>
            </w:pPr>
          </w:p>
          <w:p w:rsidR="000B47E1" w:rsidRPr="00031DEC" w:rsidP="006F6191" w14:paraId="172C3959" w14:textId="77777777">
            <w:pPr>
              <w:pStyle w:val="BodyB"/>
              <w:jc w:val="right"/>
              <w:rPr>
                <w:rFonts w:cs="Times New Roman"/>
              </w:rPr>
            </w:pPr>
          </w:p>
          <w:p w:rsidR="000B47E1" w:rsidRPr="00031DEC" w:rsidP="00031DEC" w14:paraId="172C395A" w14:textId="2D2F72B5">
            <w:pPr>
              <w:pStyle w:val="BodyB"/>
              <w:jc w:val="center"/>
              <w:rPr>
                <w:rFonts w:cs="Times New Roman"/>
              </w:rPr>
            </w:pPr>
            <w:r w:rsidRPr="00031DEC">
              <w:rPr>
                <w:rFonts w:cs="Times New Roman"/>
              </w:rPr>
              <w:t>O.Spitans</w:t>
            </w:r>
          </w:p>
        </w:tc>
      </w:tr>
      <w:tr w14:paraId="172C395D" w14:textId="77777777" w:rsidTr="006F6191">
        <w:tblPrEx>
          <w:tblW w:w="0" w:type="auto"/>
          <w:tblLook w:val="04A0"/>
        </w:tblPrEx>
        <w:tc>
          <w:tcPr>
            <w:tcW w:w="9622" w:type="dxa"/>
            <w:gridSpan w:val="2"/>
          </w:tcPr>
          <w:p w:rsidR="00823002" w:rsidP="006F6191" w14:paraId="62013641" w14:textId="77777777">
            <w:pPr>
              <w:pStyle w:val="BodyB"/>
              <w:spacing w:before="240" w:after="240"/>
              <w:ind w:left="-108"/>
              <w:jc w:val="center"/>
              <w:rPr>
                <w:rFonts w:cs="Times New Roman"/>
                <w:sz w:val="20"/>
                <w:szCs w:val="20"/>
              </w:rPr>
            </w:pPr>
          </w:p>
          <w:p w:rsidR="000B47E1" w:rsidRPr="00031DEC" w:rsidP="006F6191" w14:paraId="172C395C" w14:textId="480AD103">
            <w:pPr>
              <w:pStyle w:val="BodyB"/>
              <w:spacing w:before="240" w:after="240"/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 w:rsidRPr="00031DEC">
              <w:rPr>
                <w:rFonts w:cs="Times New Roman"/>
                <w:sz w:val="20"/>
                <w:szCs w:val="20"/>
              </w:rPr>
              <w:t>DOKUMENTS PARAKSTĪTS AR DROŠU ELEKTRONISKO PARAKSTU UN SATUR LAIKA ZĪMOGU</w:t>
            </w:r>
          </w:p>
        </w:tc>
      </w:tr>
      <w:tr w14:paraId="172C3960" w14:textId="77777777" w:rsidTr="006F6191">
        <w:tblPrEx>
          <w:tblW w:w="0" w:type="auto"/>
          <w:tblLook w:val="04A0"/>
        </w:tblPrEx>
        <w:tc>
          <w:tcPr>
            <w:tcW w:w="9622" w:type="dxa"/>
            <w:gridSpan w:val="2"/>
          </w:tcPr>
          <w:p w:rsidR="000B47E1" w:rsidRPr="00031DEC" w:rsidP="006F6191" w14:paraId="172C395E" w14:textId="5599BBD3">
            <w:pPr>
              <w:pStyle w:val="BodyB"/>
              <w:ind w:left="-100"/>
              <w:jc w:val="both"/>
              <w:rPr>
                <w:rFonts w:cs="Times New Roman"/>
                <w:sz w:val="20"/>
                <w:szCs w:val="20"/>
              </w:rPr>
            </w:pPr>
            <w:r w:rsidRPr="00031DEC">
              <w:rPr>
                <w:rFonts w:cs="Times New Roman"/>
                <w:noProof/>
                <w:sz w:val="20"/>
                <w:szCs w:val="20"/>
              </w:rPr>
              <w:t>Fišermane</w:t>
            </w:r>
            <w:r w:rsidRPr="00031DEC">
              <w:rPr>
                <w:rFonts w:cs="Times New Roman"/>
                <w:sz w:val="20"/>
                <w:szCs w:val="20"/>
              </w:rPr>
              <w:t xml:space="preserve"> </w:t>
            </w:r>
            <w:r w:rsidRPr="00031DEC">
              <w:rPr>
                <w:rFonts w:cs="Times New Roman"/>
                <w:noProof/>
                <w:sz w:val="20"/>
                <w:szCs w:val="20"/>
              </w:rPr>
              <w:t>67041781</w:t>
            </w:r>
          </w:p>
          <w:p w:rsidR="000B47E1" w:rsidRPr="00031DEC" w:rsidP="006F6191" w14:paraId="172C395F" w14:textId="77777777">
            <w:pPr>
              <w:pStyle w:val="BodyB"/>
              <w:ind w:left="-100"/>
              <w:jc w:val="both"/>
              <w:rPr>
                <w:rFonts w:cs="Times New Roman"/>
                <w:sz w:val="16"/>
                <w:szCs w:val="16"/>
              </w:rPr>
            </w:pPr>
            <w:r w:rsidRPr="00031DEC">
              <w:rPr>
                <w:rFonts w:cs="Times New Roman"/>
                <w:sz w:val="20"/>
                <w:szCs w:val="20"/>
              </w:rPr>
              <w:t>info@gaso.lv</w:t>
            </w:r>
          </w:p>
        </w:tc>
      </w:tr>
    </w:tbl>
    <w:p w:rsidR="00B93D45" w:rsidRPr="00031DEC" w:rsidP="004370FE" w14:paraId="172C3961" w14:textId="77777777">
      <w:pPr>
        <w:rPr>
          <w:lang w:val="lv-LV"/>
        </w:rPr>
      </w:pPr>
    </w:p>
    <w:sectPr w:rsidSect="00B93D45">
      <w:headerReference w:type="first" r:id="rId4"/>
      <w:pgSz w:w="11900" w:h="16840" w:code="9"/>
      <w:pgMar w:top="1134" w:right="1134" w:bottom="1134" w:left="1134" w:header="2268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64DB" w14:paraId="172C3962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>
          <wp:simplePos x="0" y="0"/>
          <wp:positionH relativeFrom="page">
            <wp:posOffset>11430</wp:posOffset>
          </wp:positionH>
          <wp:positionV relativeFrom="page">
            <wp:posOffset>5715</wp:posOffset>
          </wp:positionV>
          <wp:extent cx="7538720" cy="1542415"/>
          <wp:effectExtent l="0" t="0" r="5080" b="63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8720" cy="154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E771A5"/>
    <w:multiLevelType w:val="hybridMultilevel"/>
    <w:tmpl w:val="2954D5F6"/>
    <w:lvl w:ilvl="0">
      <w:start w:val="3"/>
      <w:numFmt w:val="bullet"/>
      <w:lvlText w:val="-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2154" w:hanging="360"/>
      </w:pPr>
    </w:lvl>
    <w:lvl w:ilvl="2" w:tentative="1">
      <w:start w:val="1"/>
      <w:numFmt w:val="lowerRoman"/>
      <w:lvlText w:val="%3."/>
      <w:lvlJc w:val="right"/>
      <w:pPr>
        <w:ind w:left="2874" w:hanging="180"/>
      </w:pPr>
    </w:lvl>
    <w:lvl w:ilvl="3" w:tentative="1">
      <w:start w:val="1"/>
      <w:numFmt w:val="decimal"/>
      <w:lvlText w:val="%4."/>
      <w:lvlJc w:val="left"/>
      <w:pPr>
        <w:ind w:left="3594" w:hanging="360"/>
      </w:pPr>
    </w:lvl>
    <w:lvl w:ilvl="4" w:tentative="1">
      <w:start w:val="1"/>
      <w:numFmt w:val="lowerLetter"/>
      <w:lvlText w:val="%5."/>
      <w:lvlJc w:val="left"/>
      <w:pPr>
        <w:ind w:left="4314" w:hanging="360"/>
      </w:pPr>
    </w:lvl>
    <w:lvl w:ilvl="5" w:tentative="1">
      <w:start w:val="1"/>
      <w:numFmt w:val="lowerRoman"/>
      <w:lvlText w:val="%6."/>
      <w:lvlJc w:val="right"/>
      <w:pPr>
        <w:ind w:left="5034" w:hanging="180"/>
      </w:pPr>
    </w:lvl>
    <w:lvl w:ilvl="6" w:tentative="1">
      <w:start w:val="1"/>
      <w:numFmt w:val="decimal"/>
      <w:lvlText w:val="%7."/>
      <w:lvlJc w:val="left"/>
      <w:pPr>
        <w:ind w:left="5754" w:hanging="360"/>
      </w:pPr>
    </w:lvl>
    <w:lvl w:ilvl="7" w:tentative="1">
      <w:start w:val="1"/>
      <w:numFmt w:val="lowerLetter"/>
      <w:lvlText w:val="%8."/>
      <w:lvlJc w:val="left"/>
      <w:pPr>
        <w:ind w:left="6474" w:hanging="360"/>
      </w:pPr>
    </w:lvl>
    <w:lvl w:ilvl="8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4BB236B5"/>
    <w:multiLevelType w:val="hybridMultilevel"/>
    <w:tmpl w:val="03AAC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259"/>
    <w:rsid w:val="00004EEF"/>
    <w:rsid w:val="000064DB"/>
    <w:rsid w:val="00031DEC"/>
    <w:rsid w:val="000607D7"/>
    <w:rsid w:val="00064AA3"/>
    <w:rsid w:val="000B47E1"/>
    <w:rsid w:val="000D5744"/>
    <w:rsid w:val="000E17FE"/>
    <w:rsid w:val="000F3A83"/>
    <w:rsid w:val="00103BBD"/>
    <w:rsid w:val="001245A9"/>
    <w:rsid w:val="001359CE"/>
    <w:rsid w:val="0015477C"/>
    <w:rsid w:val="00164ED8"/>
    <w:rsid w:val="00255B51"/>
    <w:rsid w:val="0028372D"/>
    <w:rsid w:val="00286261"/>
    <w:rsid w:val="002A6908"/>
    <w:rsid w:val="002F7DA5"/>
    <w:rsid w:val="00365C07"/>
    <w:rsid w:val="003E1DED"/>
    <w:rsid w:val="00434A90"/>
    <w:rsid w:val="004370FE"/>
    <w:rsid w:val="00443681"/>
    <w:rsid w:val="004D245A"/>
    <w:rsid w:val="005E3B59"/>
    <w:rsid w:val="00674CD0"/>
    <w:rsid w:val="006D0491"/>
    <w:rsid w:val="006D07E8"/>
    <w:rsid w:val="006F6191"/>
    <w:rsid w:val="0075154F"/>
    <w:rsid w:val="007838F3"/>
    <w:rsid w:val="0080677E"/>
    <w:rsid w:val="00823002"/>
    <w:rsid w:val="008454CF"/>
    <w:rsid w:val="00853D8D"/>
    <w:rsid w:val="00861259"/>
    <w:rsid w:val="008D64EC"/>
    <w:rsid w:val="009204D2"/>
    <w:rsid w:val="00A157BE"/>
    <w:rsid w:val="00A37887"/>
    <w:rsid w:val="00AA316A"/>
    <w:rsid w:val="00B61867"/>
    <w:rsid w:val="00B75E00"/>
    <w:rsid w:val="00B93D45"/>
    <w:rsid w:val="00BA3CFF"/>
    <w:rsid w:val="00BC4BE9"/>
    <w:rsid w:val="00C121FB"/>
    <w:rsid w:val="00C34B07"/>
    <w:rsid w:val="00C713D3"/>
    <w:rsid w:val="00CC41A2"/>
    <w:rsid w:val="00CF14E5"/>
    <w:rsid w:val="00CF1CEA"/>
    <w:rsid w:val="00D36422"/>
    <w:rsid w:val="00E11AAE"/>
    <w:rsid w:val="00E1648A"/>
    <w:rsid w:val="00E33839"/>
    <w:rsid w:val="00E77204"/>
    <w:rsid w:val="00E97E7D"/>
    <w:rsid w:val="00EB4845"/>
    <w:rsid w:val="00FC576C"/>
    <w:rsid w:val="00FE1552"/>
    <w:rsid w:val="00FE2A3A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72C3941"/>
  <w15:chartTrackingRefBased/>
  <w15:docId w15:val="{4E9BCFAB-10C6-4C27-ABE2-3616A384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ngs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259"/>
    <w:rPr>
      <w:rFonts w:ascii="Times New Roman" w:eastAsia="Times New Roman" w:hAnsi="Times New Roman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qFormat/>
    <w:rsid w:val="00CC41A2"/>
    <w:pPr>
      <w:keepNext/>
      <w:jc w:val="both"/>
      <w:outlineLvl w:val="1"/>
    </w:pPr>
    <w:rPr>
      <w:szCs w:val="2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245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5A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rsid w:val="00C713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13D3"/>
    <w:rPr>
      <w:rFonts w:cs="Times New Roman"/>
    </w:rPr>
  </w:style>
  <w:style w:type="paragraph" w:styleId="Footer">
    <w:name w:val="footer"/>
    <w:basedOn w:val="Normal"/>
    <w:link w:val="FooterChar"/>
    <w:rsid w:val="00C713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713D3"/>
    <w:rPr>
      <w:rFonts w:cs="Times New Roman"/>
    </w:rPr>
  </w:style>
  <w:style w:type="paragraph" w:customStyle="1" w:styleId="BodyB">
    <w:name w:val="Body B"/>
    <w:rsid w:val="008612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lv-LV" w:eastAsia="lv-LV"/>
    </w:rPr>
  </w:style>
  <w:style w:type="paragraph" w:customStyle="1" w:styleId="Default">
    <w:name w:val="Default"/>
    <w:rsid w:val="008612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  <w:lang w:val="it-IT" w:eastAsia="lv-LV"/>
    </w:rPr>
  </w:style>
  <w:style w:type="table" w:styleId="TableGrid">
    <w:name w:val="Table Grid"/>
    <w:basedOn w:val="TableNormal"/>
    <w:uiPriority w:val="39"/>
    <w:rsid w:val="00064AA3"/>
    <w:rPr>
      <w:rFonts w:ascii="Calibri" w:eastAsia="Calibri" w:hAnsi="Calibri"/>
      <w:sz w:val="22"/>
      <w:szCs w:val="22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A316A"/>
    <w:pPr>
      <w:spacing w:after="120"/>
      <w:ind w:left="454"/>
      <w:jc w:val="both"/>
    </w:pPr>
    <w:rPr>
      <w:szCs w:val="20"/>
      <w:lang w:val="lv-LV"/>
    </w:rPr>
  </w:style>
  <w:style w:type="character" w:customStyle="1" w:styleId="BodyTextIndentChar">
    <w:name w:val="Body Text Indent Char"/>
    <w:basedOn w:val="DefaultParagraphFont"/>
    <w:link w:val="BodyTextIndent"/>
    <w:rsid w:val="00AA316A"/>
    <w:rPr>
      <w:rFonts w:ascii="Times New Roman" w:eastAsia="Times New Roman" w:hAnsi="Times New Roman"/>
      <w:sz w:val="24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4370F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370FE"/>
    <w:pPr>
      <w:ind w:left="720"/>
      <w:contextualSpacing/>
    </w:pPr>
    <w:rPr>
      <w:lang w:val="lv-LV"/>
    </w:rPr>
  </w:style>
  <w:style w:type="character" w:customStyle="1" w:styleId="Heading2Char">
    <w:name w:val="Heading 2 Char"/>
    <w:basedOn w:val="DefaultParagraphFont"/>
    <w:link w:val="Heading2"/>
    <w:rsid w:val="00CC41A2"/>
    <w:rPr>
      <w:rFonts w:ascii="Times New Roman" w:eastAsia="Times New Roman" w:hAnsi="Times New Roman"/>
      <w:sz w:val="24"/>
      <w:lang w:val="lv-LV"/>
    </w:rPr>
  </w:style>
  <w:style w:type="paragraph" w:styleId="BodyText">
    <w:name w:val="Body Text"/>
    <w:basedOn w:val="Normal"/>
    <w:link w:val="BodyTextChar"/>
    <w:uiPriority w:val="99"/>
    <w:semiHidden/>
    <w:unhideWhenUsed/>
    <w:rsid w:val="00031DE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31DEC"/>
    <w:rPr>
      <w:rFonts w:ascii="Times New Roman" w:eastAsia="Times New Roman" w:hAnsi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031D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Oļegs Spitans</cp:lastModifiedBy>
  <cp:revision>15</cp:revision>
  <cp:lastPrinted>1899-12-31T22:00:00Z</cp:lastPrinted>
  <dcterms:created xsi:type="dcterms:W3CDTF">2022-05-16T07:22:00Z</dcterms:created>
  <dcterms:modified xsi:type="dcterms:W3CDTF">2025-12-03T13:59:00Z</dcterms:modified>
</cp:coreProperties>
</file>