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F27EEE" w14:textId="72A95E8D" w:rsidR="00361E01" w:rsidRPr="00120C0A" w:rsidRDefault="00361E01" w:rsidP="00361E01">
      <w:pPr>
        <w:spacing w:after="0" w:line="240" w:lineRule="auto"/>
        <w:jc w:val="center"/>
        <w:rPr>
          <w:rFonts w:ascii="Times New Roman" w:eastAsia="Times New Roman" w:hAnsi="Times New Roman"/>
          <w:b/>
          <w:sz w:val="28"/>
          <w:szCs w:val="28"/>
          <w:lang w:val="lv-LV"/>
        </w:rPr>
      </w:pPr>
      <w:bookmarkStart w:id="0" w:name="_Hlk105485056"/>
      <w:r w:rsidRPr="00120C0A">
        <w:rPr>
          <w:rFonts w:ascii="Times New Roman" w:eastAsia="Times New Roman" w:hAnsi="Times New Roman"/>
          <w:b/>
          <w:sz w:val="28"/>
          <w:szCs w:val="28"/>
          <w:lang w:val="lv-LV"/>
        </w:rPr>
        <w:t xml:space="preserve">Tehniskie </w:t>
      </w:r>
      <w:r w:rsidRPr="007E3408">
        <w:rPr>
          <w:rFonts w:ascii="Times New Roman" w:eastAsia="Times New Roman" w:hAnsi="Times New Roman"/>
          <w:b/>
          <w:sz w:val="28"/>
          <w:szCs w:val="28"/>
          <w:lang w:val="lv-LV"/>
        </w:rPr>
        <w:t>noteikumi Nr. AP25TN</w:t>
      </w:r>
      <w:r w:rsidR="007E3408" w:rsidRPr="007E3408">
        <w:rPr>
          <w:rFonts w:ascii="Times New Roman" w:eastAsia="Times New Roman" w:hAnsi="Times New Roman"/>
          <w:b/>
          <w:sz w:val="28"/>
          <w:szCs w:val="28"/>
          <w:lang w:val="lv-LV"/>
        </w:rPr>
        <w:t>1317</w:t>
      </w:r>
    </w:p>
    <w:p w14:paraId="7BFC2189" w14:textId="77777777" w:rsidR="00361E01" w:rsidRPr="00120C0A" w:rsidRDefault="00361E01" w:rsidP="00361E01">
      <w:pPr>
        <w:spacing w:after="0" w:line="240" w:lineRule="auto"/>
        <w:jc w:val="center"/>
        <w:rPr>
          <w:rFonts w:ascii="Times New Roman" w:eastAsia="Times New Roman" w:hAnsi="Times New Roman"/>
          <w:b/>
          <w:lang w:val="lv-LV"/>
        </w:rPr>
      </w:pPr>
    </w:p>
    <w:p w14:paraId="129F8400" w14:textId="77777777" w:rsidR="00361E01" w:rsidRPr="00120C0A" w:rsidRDefault="00361E01" w:rsidP="00361E01">
      <w:pPr>
        <w:spacing w:after="0" w:line="240" w:lineRule="auto"/>
        <w:jc w:val="center"/>
        <w:rPr>
          <w:rFonts w:ascii="Times New Roman" w:hAnsi="Times New Roman"/>
          <w:lang w:val="lv-LV"/>
        </w:rPr>
      </w:pPr>
      <w:r w:rsidRPr="00120C0A">
        <w:rPr>
          <w:rFonts w:ascii="Times New Roman" w:hAnsi="Times New Roman"/>
          <w:lang w:val="lv-LV"/>
        </w:rPr>
        <w:t>Izdoti saskaņā ar likuma „Par ietekmes uz vidi novērtējumu” 13. panta otro un ceturto daļu,</w:t>
      </w:r>
    </w:p>
    <w:p w14:paraId="0C97B7F7" w14:textId="77777777" w:rsidR="00361E01" w:rsidRPr="00120C0A" w:rsidRDefault="00361E01" w:rsidP="00361E01">
      <w:pPr>
        <w:spacing w:after="0" w:line="240" w:lineRule="auto"/>
        <w:jc w:val="center"/>
        <w:rPr>
          <w:rFonts w:ascii="Times New Roman" w:hAnsi="Times New Roman"/>
          <w:lang w:val="lv-LV"/>
        </w:rPr>
      </w:pPr>
      <w:r w:rsidRPr="00120C0A">
        <w:rPr>
          <w:rFonts w:ascii="Times New Roman" w:hAnsi="Times New Roman"/>
          <w:lang w:val="lv-LV"/>
        </w:rPr>
        <w:t>Ministru kabineta 27.01.2015. noteikumu Nr. 30 „Kārtība, kādā Valsts vides dienests izdod tehniskos noteikumus paredzētajai darbībai” 13. punktu un pielikuma 6.4.</w:t>
      </w:r>
      <w:r>
        <w:rPr>
          <w:rFonts w:ascii="Times New Roman" w:hAnsi="Times New Roman"/>
          <w:lang w:val="lv-LV"/>
        </w:rPr>
        <w:t xml:space="preserve"> un 10.9.</w:t>
      </w:r>
      <w:r w:rsidRPr="00120C0A">
        <w:rPr>
          <w:rFonts w:ascii="Times New Roman" w:hAnsi="Times New Roman"/>
          <w:lang w:val="lv-LV"/>
        </w:rPr>
        <w:t xml:space="preserve"> punktu.</w:t>
      </w:r>
    </w:p>
    <w:p w14:paraId="3379288B" w14:textId="77777777" w:rsidR="00361E01" w:rsidRPr="00120C0A" w:rsidRDefault="00361E01" w:rsidP="00361E01">
      <w:pPr>
        <w:spacing w:after="0" w:line="240" w:lineRule="auto"/>
        <w:jc w:val="right"/>
        <w:rPr>
          <w:rFonts w:ascii="Times New Roman" w:hAnsi="Times New Roman"/>
          <w:b/>
          <w:color w:val="EE0000"/>
          <w:lang w:val="lv-LV"/>
        </w:rPr>
      </w:pPr>
    </w:p>
    <w:p w14:paraId="4A151D9C" w14:textId="77777777" w:rsidR="00361E01" w:rsidRPr="00120C0A" w:rsidRDefault="00361E01" w:rsidP="00361E01">
      <w:pPr>
        <w:spacing w:after="0" w:line="240" w:lineRule="auto"/>
        <w:jc w:val="right"/>
        <w:rPr>
          <w:rFonts w:ascii="Times New Roman" w:hAnsi="Times New Roman"/>
          <w:b/>
          <w:sz w:val="24"/>
          <w:szCs w:val="24"/>
          <w:lang w:val="lv-LV"/>
        </w:rPr>
      </w:pPr>
      <w:r w:rsidRPr="00120C0A">
        <w:rPr>
          <w:rFonts w:ascii="Times New Roman" w:hAnsi="Times New Roman"/>
          <w:b/>
          <w:sz w:val="24"/>
          <w:szCs w:val="24"/>
          <w:lang w:val="lv-LV"/>
        </w:rPr>
        <w:t>Tehniskie noteikumi derīgi piecus gadus</w:t>
      </w:r>
    </w:p>
    <w:p w14:paraId="271DBD98" w14:textId="77777777" w:rsidR="00361E01" w:rsidRPr="00120C0A" w:rsidRDefault="00361E01" w:rsidP="00361E01">
      <w:pPr>
        <w:spacing w:after="0" w:line="240" w:lineRule="auto"/>
        <w:jc w:val="right"/>
        <w:rPr>
          <w:rFonts w:ascii="Times New Roman" w:hAnsi="Times New Roman"/>
          <w:b/>
          <w:color w:val="EE0000"/>
          <w:lang w:val="lv-LV"/>
        </w:rPr>
      </w:pPr>
    </w:p>
    <w:tbl>
      <w:tblPr>
        <w:tblW w:w="9532" w:type="dxa"/>
        <w:tblInd w:w="-34" w:type="dxa"/>
        <w:tblLook w:val="04A0" w:firstRow="1" w:lastRow="0" w:firstColumn="1" w:lastColumn="0" w:noHBand="0" w:noVBand="1"/>
      </w:tblPr>
      <w:tblGrid>
        <w:gridCol w:w="3578"/>
        <w:gridCol w:w="5954"/>
      </w:tblGrid>
      <w:tr w:rsidR="00361E01" w:rsidRPr="00120C0A" w14:paraId="1EECA524" w14:textId="77777777" w:rsidTr="00E67B5B">
        <w:trPr>
          <w:trHeight w:val="1484"/>
        </w:trPr>
        <w:tc>
          <w:tcPr>
            <w:tcW w:w="3578" w:type="dxa"/>
          </w:tcPr>
          <w:p w14:paraId="3AFF347B" w14:textId="77777777" w:rsidR="00361E01" w:rsidRPr="00120C0A" w:rsidRDefault="00361E01" w:rsidP="00E67B5B">
            <w:pPr>
              <w:tabs>
                <w:tab w:val="left" w:pos="4111"/>
              </w:tabs>
              <w:spacing w:after="0" w:line="240" w:lineRule="auto"/>
              <w:rPr>
                <w:rFonts w:ascii="Times New Roman" w:eastAsia="Times New Roman" w:hAnsi="Times New Roman"/>
                <w:bCs/>
                <w:sz w:val="24"/>
                <w:szCs w:val="24"/>
                <w:lang w:val="lv-LV"/>
              </w:rPr>
            </w:pPr>
            <w:r w:rsidRPr="00120C0A">
              <w:rPr>
                <w:rFonts w:ascii="Times New Roman" w:eastAsia="Times New Roman" w:hAnsi="Times New Roman"/>
                <w:bCs/>
                <w:sz w:val="24"/>
                <w:szCs w:val="24"/>
                <w:lang w:val="lv-LV"/>
              </w:rPr>
              <w:t>Persona, kura gatavojas veikt darbību (iesniedzējs):</w:t>
            </w:r>
          </w:p>
        </w:tc>
        <w:tc>
          <w:tcPr>
            <w:tcW w:w="5954" w:type="dxa"/>
          </w:tcPr>
          <w:p w14:paraId="6B8D185D" w14:textId="214465E5" w:rsidR="00361E01" w:rsidRPr="00120C0A" w:rsidRDefault="00361E01" w:rsidP="00E67B5B">
            <w:pPr>
              <w:spacing w:after="0" w:line="240" w:lineRule="auto"/>
              <w:jc w:val="both"/>
              <w:rPr>
                <w:rFonts w:ascii="Times New Roman" w:hAnsi="Times New Roman"/>
                <w:b/>
                <w:bCs/>
                <w:color w:val="EE0000"/>
                <w:sz w:val="24"/>
                <w:szCs w:val="24"/>
                <w:lang w:val="lv-LV"/>
              </w:rPr>
            </w:pPr>
            <w:r w:rsidRPr="00F23900">
              <w:rPr>
                <w:rFonts w:ascii="Times New Roman" w:hAnsi="Times New Roman"/>
                <w:b/>
                <w:bCs/>
                <w:sz w:val="24"/>
                <w:szCs w:val="24"/>
                <w:lang w:val="lv-LV"/>
              </w:rPr>
              <w:t>Sabiedrība ar ierobežotu atbildību "KhanCaviar", reģistrācijas numurs 40103689704,  juridiskā adrese: "Zivju ferma Lejassietiņi", Salaspils pag</w:t>
            </w:r>
            <w:r w:rsidR="00885CF4">
              <w:rPr>
                <w:rFonts w:ascii="Times New Roman" w:hAnsi="Times New Roman"/>
                <w:b/>
                <w:bCs/>
                <w:sz w:val="24"/>
                <w:szCs w:val="24"/>
                <w:lang w:val="lv-LV"/>
              </w:rPr>
              <w:t>asts</w:t>
            </w:r>
            <w:r w:rsidRPr="00F23900">
              <w:rPr>
                <w:rFonts w:ascii="Times New Roman" w:hAnsi="Times New Roman"/>
                <w:b/>
                <w:bCs/>
                <w:sz w:val="24"/>
                <w:szCs w:val="24"/>
                <w:lang w:val="lv-LV"/>
              </w:rPr>
              <w:t>, Salaspils nov</w:t>
            </w:r>
            <w:r w:rsidR="00885CF4">
              <w:rPr>
                <w:rFonts w:ascii="Times New Roman" w:hAnsi="Times New Roman"/>
                <w:b/>
                <w:bCs/>
                <w:sz w:val="24"/>
                <w:szCs w:val="24"/>
                <w:lang w:val="lv-LV"/>
              </w:rPr>
              <w:t>ads</w:t>
            </w:r>
            <w:r w:rsidRPr="00F23900">
              <w:rPr>
                <w:rFonts w:ascii="Times New Roman" w:hAnsi="Times New Roman"/>
                <w:b/>
                <w:bCs/>
                <w:sz w:val="24"/>
                <w:szCs w:val="24"/>
                <w:lang w:val="lv-LV"/>
              </w:rPr>
              <w:t xml:space="preserve">, LV-2118, elektroniskā pasta adrese: </w:t>
            </w:r>
            <w:hyperlink r:id="rId8" w:history="1">
              <w:r w:rsidRPr="00EB5908">
                <w:rPr>
                  <w:rStyle w:val="Hyperlink"/>
                  <w:rFonts w:ascii="Times New Roman" w:hAnsi="Times New Roman"/>
                  <w:b/>
                  <w:bCs/>
                  <w:sz w:val="24"/>
                  <w:szCs w:val="24"/>
                  <w:lang w:val="lv-LV"/>
                </w:rPr>
                <w:t>sd@khancaviar.eu</w:t>
              </w:r>
            </w:hyperlink>
            <w:r>
              <w:rPr>
                <w:rFonts w:ascii="Times New Roman" w:hAnsi="Times New Roman"/>
                <w:b/>
                <w:bCs/>
                <w:sz w:val="24"/>
                <w:szCs w:val="24"/>
                <w:lang w:val="lv-LV"/>
              </w:rPr>
              <w:t xml:space="preserve"> </w:t>
            </w:r>
            <w:r w:rsidRPr="00F23900">
              <w:rPr>
                <w:rFonts w:ascii="Times New Roman" w:hAnsi="Times New Roman"/>
                <w:b/>
                <w:bCs/>
                <w:sz w:val="24"/>
                <w:szCs w:val="24"/>
                <w:lang w:val="lv-LV"/>
              </w:rPr>
              <w:t xml:space="preserve">, </w:t>
            </w:r>
            <w:r w:rsidR="00885CF4">
              <w:rPr>
                <w:rFonts w:ascii="Times New Roman" w:hAnsi="Times New Roman"/>
                <w:b/>
                <w:bCs/>
                <w:sz w:val="24"/>
                <w:szCs w:val="24"/>
                <w:lang w:val="lv-LV"/>
              </w:rPr>
              <w:t>t</w:t>
            </w:r>
            <w:r w:rsidRPr="00F23900">
              <w:rPr>
                <w:rFonts w:ascii="Times New Roman" w:hAnsi="Times New Roman"/>
                <w:b/>
                <w:bCs/>
                <w:sz w:val="24"/>
                <w:szCs w:val="24"/>
                <w:lang w:val="lv-LV"/>
              </w:rPr>
              <w:t>ālrunis: 29426666</w:t>
            </w:r>
          </w:p>
        </w:tc>
      </w:tr>
      <w:tr w:rsidR="00361E01" w:rsidRPr="00120C0A" w14:paraId="54AC976E" w14:textId="77777777" w:rsidTr="00361E01">
        <w:trPr>
          <w:trHeight w:val="5388"/>
        </w:trPr>
        <w:tc>
          <w:tcPr>
            <w:tcW w:w="3578" w:type="dxa"/>
          </w:tcPr>
          <w:p w14:paraId="77882B91" w14:textId="77777777" w:rsidR="00361E01" w:rsidRPr="00120C0A" w:rsidRDefault="00361E01" w:rsidP="00E67B5B">
            <w:pPr>
              <w:tabs>
                <w:tab w:val="left" w:pos="4111"/>
              </w:tabs>
              <w:spacing w:after="0" w:line="240" w:lineRule="auto"/>
              <w:rPr>
                <w:rFonts w:ascii="Times New Roman" w:eastAsia="Times New Roman" w:hAnsi="Times New Roman"/>
                <w:bCs/>
                <w:sz w:val="24"/>
                <w:szCs w:val="24"/>
                <w:lang w:val="lv-LV"/>
              </w:rPr>
            </w:pPr>
            <w:r w:rsidRPr="00120C0A">
              <w:rPr>
                <w:rFonts w:ascii="Times New Roman" w:eastAsia="Times New Roman" w:hAnsi="Times New Roman"/>
                <w:bCs/>
                <w:sz w:val="24"/>
                <w:szCs w:val="24"/>
                <w:lang w:val="lv-LV"/>
              </w:rPr>
              <w:t>Paredzētās darbības nosaukums:</w:t>
            </w:r>
          </w:p>
        </w:tc>
        <w:tc>
          <w:tcPr>
            <w:tcW w:w="5954" w:type="dxa"/>
          </w:tcPr>
          <w:p w14:paraId="3DFC638B" w14:textId="77777777" w:rsidR="00361E01" w:rsidRPr="00F23900" w:rsidRDefault="00361E01" w:rsidP="00E67B5B">
            <w:pPr>
              <w:tabs>
                <w:tab w:val="left" w:pos="-5779"/>
                <w:tab w:val="left" w:pos="4111"/>
              </w:tabs>
              <w:spacing w:after="0" w:line="240" w:lineRule="auto"/>
              <w:jc w:val="both"/>
              <w:rPr>
                <w:rFonts w:ascii="Times New Roman" w:hAnsi="Times New Roman"/>
                <w:b/>
                <w:bCs/>
                <w:sz w:val="24"/>
                <w:szCs w:val="24"/>
                <w:lang w:val="lv-LV"/>
              </w:rPr>
            </w:pPr>
            <w:r w:rsidRPr="00F23900">
              <w:rPr>
                <w:rFonts w:ascii="Times New Roman" w:hAnsi="Times New Roman"/>
                <w:b/>
                <w:bCs/>
                <w:sz w:val="24"/>
                <w:szCs w:val="24"/>
                <w:lang w:val="lv-LV"/>
              </w:rPr>
              <w:t>Zivju produkcijas ceha izveide.</w:t>
            </w:r>
          </w:p>
          <w:p w14:paraId="1683ADBB" w14:textId="17432B67" w:rsidR="00361E01" w:rsidRPr="00F23900" w:rsidRDefault="00361E01" w:rsidP="00E67B5B">
            <w:pPr>
              <w:tabs>
                <w:tab w:val="left" w:pos="-5779"/>
                <w:tab w:val="left" w:pos="4111"/>
              </w:tabs>
              <w:spacing w:after="0" w:line="240" w:lineRule="auto"/>
              <w:jc w:val="both"/>
              <w:rPr>
                <w:rFonts w:ascii="Times New Roman" w:eastAsia="Times New Roman" w:hAnsi="Times New Roman"/>
                <w:sz w:val="24"/>
                <w:szCs w:val="24"/>
                <w:lang w:val="lv-LV"/>
              </w:rPr>
            </w:pPr>
            <w:r>
              <w:rPr>
                <w:rFonts w:ascii="Times New Roman" w:eastAsia="Times New Roman" w:hAnsi="Times New Roman"/>
                <w:sz w:val="24"/>
                <w:szCs w:val="24"/>
                <w:lang w:val="lv-LV"/>
              </w:rPr>
              <w:t>Esošā ēkā (ražotnē)</w:t>
            </w:r>
            <w:r w:rsidRPr="00EB1EBC">
              <w:rPr>
                <w:rFonts w:ascii="Times New Roman" w:eastAsia="Times New Roman" w:hAnsi="Times New Roman"/>
                <w:sz w:val="24"/>
                <w:szCs w:val="24"/>
                <w:lang w:val="lv-LV"/>
              </w:rPr>
              <w:t xml:space="preserve"> plānots pārstrādāt zivju un vēžveidīgo produktus, tai skaitā ražot konservētus, kūpinātus un saldētus produktus, saražojot līdz</w:t>
            </w:r>
            <w:r w:rsidR="009762A8">
              <w:rPr>
                <w:rFonts w:ascii="Times New Roman" w:eastAsia="Times New Roman" w:hAnsi="Times New Roman"/>
                <w:sz w:val="24"/>
                <w:szCs w:val="24"/>
                <w:lang w:val="lv-LV"/>
              </w:rPr>
              <w:t xml:space="preserve"> </w:t>
            </w:r>
            <w:r w:rsidR="007E3408">
              <w:rPr>
                <w:rFonts w:ascii="Times New Roman" w:eastAsia="Times New Roman" w:hAnsi="Times New Roman"/>
                <w:sz w:val="24"/>
                <w:szCs w:val="24"/>
                <w:lang w:val="lv-LV"/>
              </w:rPr>
              <w:t xml:space="preserve">17.874 tonnām mēnesī </w:t>
            </w:r>
            <w:r>
              <w:rPr>
                <w:rFonts w:ascii="Times New Roman" w:eastAsia="Times New Roman" w:hAnsi="Times New Roman"/>
                <w:sz w:val="24"/>
                <w:szCs w:val="24"/>
                <w:lang w:val="lv-LV"/>
              </w:rPr>
              <w:t xml:space="preserve">vai </w:t>
            </w:r>
            <w:r w:rsidRPr="00EB1EBC">
              <w:rPr>
                <w:rFonts w:ascii="Times New Roman" w:eastAsia="Times New Roman" w:hAnsi="Times New Roman"/>
                <w:sz w:val="24"/>
                <w:szCs w:val="24"/>
                <w:lang w:val="lv-LV"/>
              </w:rPr>
              <w:t xml:space="preserve"> </w:t>
            </w:r>
            <w:r w:rsidR="007E3408">
              <w:rPr>
                <w:rFonts w:ascii="Times New Roman" w:eastAsia="Times New Roman" w:hAnsi="Times New Roman"/>
                <w:sz w:val="24"/>
                <w:szCs w:val="24"/>
                <w:lang w:val="lv-LV"/>
              </w:rPr>
              <w:t>0.</w:t>
            </w:r>
            <w:r w:rsidRPr="00EB1EBC">
              <w:rPr>
                <w:rFonts w:ascii="Times New Roman" w:eastAsia="Times New Roman" w:hAnsi="Times New Roman"/>
                <w:sz w:val="24"/>
                <w:szCs w:val="24"/>
                <w:lang w:val="lv-LV"/>
              </w:rPr>
              <w:t>856</w:t>
            </w:r>
            <w:r w:rsidR="009762A8">
              <w:rPr>
                <w:rFonts w:ascii="Times New Roman" w:eastAsia="Times New Roman" w:hAnsi="Times New Roman"/>
                <w:sz w:val="24"/>
                <w:szCs w:val="24"/>
                <w:lang w:val="lv-LV"/>
              </w:rPr>
              <w:t> </w:t>
            </w:r>
            <w:r w:rsidR="007E3408">
              <w:rPr>
                <w:rFonts w:ascii="Times New Roman" w:eastAsia="Times New Roman" w:hAnsi="Times New Roman"/>
                <w:sz w:val="24"/>
                <w:szCs w:val="24"/>
                <w:lang w:val="lv-LV"/>
              </w:rPr>
              <w:t>tonnas</w:t>
            </w:r>
            <w:r w:rsidRPr="00EB1EBC">
              <w:rPr>
                <w:rFonts w:ascii="Times New Roman" w:eastAsia="Times New Roman" w:hAnsi="Times New Roman"/>
                <w:sz w:val="24"/>
                <w:szCs w:val="24"/>
                <w:lang w:val="lv-LV"/>
              </w:rPr>
              <w:t xml:space="preserve"> gatavas produkcijas dienā. Ūdens ražošanas procesu nodrošināšanai un sadzīves vajadzībām tiks iegūts</w:t>
            </w:r>
            <w:r>
              <w:rPr>
                <w:rFonts w:ascii="Times New Roman" w:eastAsia="Times New Roman" w:hAnsi="Times New Roman"/>
                <w:sz w:val="24"/>
                <w:szCs w:val="24"/>
                <w:lang w:val="lv-LV"/>
              </w:rPr>
              <w:t xml:space="preserve"> no pilsētas ūdensapgādes tīkliem</w:t>
            </w:r>
            <w:r w:rsidRPr="00EB1EBC">
              <w:rPr>
                <w:rFonts w:ascii="Times New Roman" w:eastAsia="Times New Roman" w:hAnsi="Times New Roman"/>
                <w:sz w:val="24"/>
                <w:szCs w:val="24"/>
                <w:lang w:val="lv-LV"/>
              </w:rPr>
              <w:t>. Ražošanas</w:t>
            </w:r>
            <w:r>
              <w:rPr>
                <w:rFonts w:ascii="Times New Roman" w:eastAsia="Times New Roman" w:hAnsi="Times New Roman"/>
                <w:sz w:val="24"/>
                <w:szCs w:val="24"/>
                <w:lang w:val="lv-LV"/>
              </w:rPr>
              <w:t xml:space="preserve">, </w:t>
            </w:r>
            <w:r w:rsidRPr="00E62F8A">
              <w:rPr>
                <w:rFonts w:ascii="Times New Roman" w:eastAsia="Times New Roman" w:hAnsi="Times New Roman"/>
                <w:sz w:val="24"/>
                <w:szCs w:val="24"/>
                <w:lang w:val="lv-LV"/>
              </w:rPr>
              <w:t>sanitārie un sadzīves notekūdeņi</w:t>
            </w:r>
            <w:r>
              <w:rPr>
                <w:rFonts w:ascii="Times New Roman" w:eastAsia="Times New Roman" w:hAnsi="Times New Roman"/>
                <w:sz w:val="24"/>
                <w:szCs w:val="24"/>
                <w:lang w:val="lv-LV"/>
              </w:rPr>
              <w:t xml:space="preserve"> tiks novadīti centralizētajos kanalizācijas tīklos, p</w:t>
            </w:r>
            <w:r w:rsidRPr="001D6054">
              <w:rPr>
                <w:rFonts w:ascii="Times New Roman" w:eastAsia="Times New Roman" w:hAnsi="Times New Roman"/>
                <w:sz w:val="24"/>
                <w:szCs w:val="24"/>
                <w:lang w:val="lv-LV"/>
              </w:rPr>
              <w:t xml:space="preserve">irms </w:t>
            </w:r>
            <w:r>
              <w:rPr>
                <w:rFonts w:ascii="Times New Roman" w:eastAsia="Times New Roman" w:hAnsi="Times New Roman"/>
                <w:sz w:val="24"/>
                <w:szCs w:val="24"/>
                <w:lang w:val="lv-LV"/>
              </w:rPr>
              <w:t xml:space="preserve">novadīšanas </w:t>
            </w:r>
            <w:r w:rsidRPr="001D6054">
              <w:rPr>
                <w:rFonts w:ascii="Times New Roman" w:eastAsia="Times New Roman" w:hAnsi="Times New Roman"/>
                <w:sz w:val="24"/>
                <w:szCs w:val="24"/>
                <w:lang w:val="lv-LV"/>
              </w:rPr>
              <w:t>attīr</w:t>
            </w:r>
            <w:r>
              <w:rPr>
                <w:rFonts w:ascii="Times New Roman" w:eastAsia="Times New Roman" w:hAnsi="Times New Roman"/>
                <w:sz w:val="24"/>
                <w:szCs w:val="24"/>
                <w:lang w:val="lv-LV"/>
              </w:rPr>
              <w:t>ot</w:t>
            </w:r>
            <w:r w:rsidRPr="001D6054">
              <w:rPr>
                <w:rFonts w:ascii="Times New Roman" w:eastAsia="Times New Roman" w:hAnsi="Times New Roman"/>
                <w:sz w:val="24"/>
                <w:szCs w:val="24"/>
                <w:lang w:val="lv-LV"/>
              </w:rPr>
              <w:t xml:space="preserve"> primārās attīrīšanas iekārtās ar tauku uztvērējiem un sietiem (mehāniskā filtrācija</w:t>
            </w:r>
            <w:r>
              <w:rPr>
                <w:rFonts w:ascii="Times New Roman" w:eastAsia="Times New Roman" w:hAnsi="Times New Roman"/>
                <w:sz w:val="24"/>
                <w:szCs w:val="24"/>
                <w:lang w:val="lv-LV"/>
              </w:rPr>
              <w:t xml:space="preserve">). </w:t>
            </w:r>
            <w:r w:rsidRPr="00EB1EBC">
              <w:rPr>
                <w:rFonts w:ascii="Times New Roman" w:eastAsia="Times New Roman" w:hAnsi="Times New Roman"/>
                <w:sz w:val="24"/>
                <w:szCs w:val="24"/>
                <w:lang w:val="lv-LV"/>
              </w:rPr>
              <w:t>Ražotnes siltumapgādei plānots izmantot siltumsūkņus</w:t>
            </w:r>
            <w:r>
              <w:rPr>
                <w:rFonts w:ascii="Times New Roman" w:eastAsia="Times New Roman" w:hAnsi="Times New Roman"/>
                <w:sz w:val="24"/>
                <w:szCs w:val="24"/>
                <w:lang w:val="lv-LV"/>
              </w:rPr>
              <w:t>.</w:t>
            </w:r>
            <w:r>
              <w:t xml:space="preserve"> </w:t>
            </w:r>
            <w:r w:rsidRPr="00671407">
              <w:rPr>
                <w:rFonts w:ascii="Times New Roman" w:eastAsia="Times New Roman" w:hAnsi="Times New Roman"/>
                <w:sz w:val="24"/>
                <w:szCs w:val="24"/>
                <w:lang w:val="lv-LV"/>
              </w:rPr>
              <w:t xml:space="preserve">Kūpināšanas process tiek plānots veikt slēgta </w:t>
            </w:r>
            <w:r w:rsidRPr="00147B9A">
              <w:rPr>
                <w:rFonts w:ascii="Times New Roman" w:eastAsia="Times New Roman" w:hAnsi="Times New Roman"/>
                <w:sz w:val="24"/>
                <w:szCs w:val="24"/>
                <w:lang w:val="lv-LV"/>
              </w:rPr>
              <w:t>tipa elektriskajās kūpināšanas kamerās</w:t>
            </w:r>
            <w:r>
              <w:rPr>
                <w:rFonts w:ascii="Times New Roman" w:eastAsia="Times New Roman" w:hAnsi="Times New Roman"/>
                <w:sz w:val="24"/>
                <w:szCs w:val="24"/>
                <w:lang w:val="lv-LV"/>
              </w:rPr>
              <w:t xml:space="preserve"> (tiks izmantotas pārtikā lietojamas koka skaidas)</w:t>
            </w:r>
            <w:r w:rsidRPr="00147B9A">
              <w:rPr>
                <w:rFonts w:ascii="Times New Roman" w:eastAsia="Times New Roman" w:hAnsi="Times New Roman"/>
                <w:sz w:val="24"/>
                <w:szCs w:val="24"/>
                <w:lang w:val="lv-LV"/>
              </w:rPr>
              <w:t xml:space="preserve">. </w:t>
            </w:r>
            <w:r w:rsidRPr="00147B9A">
              <w:rPr>
                <w:rFonts w:ascii="Times New Roman" w:hAnsi="Times New Roman"/>
                <w:sz w:val="24"/>
                <w:szCs w:val="24"/>
                <w:lang w:val="lv-LV"/>
              </w:rPr>
              <w:t>Iekārtas darbojas bez ārējām sadedzināšanas krāsnīm, tāpēc atkritumdūmi vidē netiek izvadīti. Dūmu veidošanās notiek slēgtā ciklā ar kondensāta atdalīšanu un filtrāciju. P</w:t>
            </w:r>
            <w:r w:rsidRPr="00147B9A">
              <w:rPr>
                <w:rFonts w:ascii="Times New Roman" w:eastAsia="Times New Roman" w:hAnsi="Times New Roman"/>
                <w:sz w:val="24"/>
                <w:szCs w:val="24"/>
                <w:lang w:val="lv-LV"/>
              </w:rPr>
              <w:t>rocesā tiek izmantota elektroenerģija kā vienīgais siltuma avots, bez atklātas liesmas.</w:t>
            </w:r>
            <w:r>
              <w:rPr>
                <w:rFonts w:ascii="Times New Roman" w:eastAsia="Times New Roman" w:hAnsi="Times New Roman"/>
                <w:sz w:val="24"/>
                <w:szCs w:val="24"/>
                <w:lang w:val="lv-LV"/>
              </w:rPr>
              <w:t xml:space="preserve"> </w:t>
            </w:r>
          </w:p>
        </w:tc>
      </w:tr>
      <w:tr w:rsidR="00361E01" w:rsidRPr="00120C0A" w14:paraId="45721D3C" w14:textId="77777777" w:rsidTr="00E67B5B">
        <w:trPr>
          <w:trHeight w:val="998"/>
        </w:trPr>
        <w:tc>
          <w:tcPr>
            <w:tcW w:w="3578" w:type="dxa"/>
          </w:tcPr>
          <w:p w14:paraId="7C3A2F26" w14:textId="77777777" w:rsidR="00361E01" w:rsidRPr="00120C0A" w:rsidRDefault="00361E01" w:rsidP="00E67B5B">
            <w:pPr>
              <w:tabs>
                <w:tab w:val="left" w:pos="4111"/>
              </w:tabs>
              <w:spacing w:after="0" w:line="240" w:lineRule="auto"/>
              <w:rPr>
                <w:rFonts w:ascii="Times New Roman" w:eastAsia="Times New Roman" w:hAnsi="Times New Roman"/>
                <w:bCs/>
                <w:sz w:val="24"/>
                <w:szCs w:val="24"/>
                <w:lang w:val="lv-LV"/>
              </w:rPr>
            </w:pPr>
            <w:r w:rsidRPr="00120C0A">
              <w:rPr>
                <w:rFonts w:ascii="Times New Roman" w:eastAsia="Times New Roman" w:hAnsi="Times New Roman"/>
                <w:bCs/>
                <w:sz w:val="24"/>
                <w:szCs w:val="24"/>
                <w:lang w:val="lv-LV"/>
              </w:rPr>
              <w:t>Paredzētās darbības norises vieta:</w:t>
            </w:r>
          </w:p>
        </w:tc>
        <w:tc>
          <w:tcPr>
            <w:tcW w:w="5954" w:type="dxa"/>
          </w:tcPr>
          <w:p w14:paraId="5F2FBCFD" w14:textId="77777777" w:rsidR="00361E01" w:rsidRPr="00507149" w:rsidRDefault="00361E01" w:rsidP="00E67B5B">
            <w:pPr>
              <w:spacing w:after="0" w:line="240" w:lineRule="auto"/>
              <w:jc w:val="both"/>
              <w:rPr>
                <w:rFonts w:ascii="Times New Roman" w:hAnsi="Times New Roman"/>
                <w:b/>
                <w:sz w:val="24"/>
                <w:szCs w:val="24"/>
                <w:lang w:val="lv-LV"/>
              </w:rPr>
            </w:pPr>
            <w:r w:rsidRPr="00507149">
              <w:rPr>
                <w:rFonts w:ascii="Times New Roman" w:hAnsi="Times New Roman"/>
                <w:b/>
                <w:sz w:val="24"/>
                <w:szCs w:val="24"/>
                <w:lang w:val="lv-LV"/>
              </w:rPr>
              <w:t>Granīta iela 10, (kadastra Nr.</w:t>
            </w:r>
            <w:r w:rsidRPr="00507149">
              <w:t xml:space="preserve"> </w:t>
            </w:r>
            <w:r w:rsidRPr="00507149">
              <w:rPr>
                <w:rFonts w:ascii="Times New Roman" w:hAnsi="Times New Roman"/>
                <w:b/>
                <w:sz w:val="24"/>
                <w:szCs w:val="24"/>
                <w:lang w:val="lv-LV"/>
              </w:rPr>
              <w:t>01001211158) zemes vienības kadastra numurs 01001211158 (būves kadastra apzīmējums 01001211158002) Rīga.</w:t>
            </w:r>
          </w:p>
        </w:tc>
      </w:tr>
      <w:tr w:rsidR="00361E01" w:rsidRPr="00120C0A" w14:paraId="5A19ADCC" w14:textId="77777777" w:rsidTr="00E67B5B">
        <w:trPr>
          <w:trHeight w:val="1488"/>
        </w:trPr>
        <w:tc>
          <w:tcPr>
            <w:tcW w:w="3578" w:type="dxa"/>
          </w:tcPr>
          <w:p w14:paraId="45D87325" w14:textId="77777777" w:rsidR="00361E01" w:rsidRPr="00120C0A" w:rsidRDefault="00361E01" w:rsidP="00E67B5B">
            <w:pPr>
              <w:tabs>
                <w:tab w:val="left" w:pos="4111"/>
              </w:tabs>
              <w:spacing w:after="0" w:line="240" w:lineRule="auto"/>
              <w:rPr>
                <w:rFonts w:ascii="Times New Roman" w:eastAsia="Times New Roman" w:hAnsi="Times New Roman"/>
                <w:bCs/>
                <w:sz w:val="24"/>
                <w:szCs w:val="24"/>
                <w:lang w:val="lv-LV"/>
              </w:rPr>
            </w:pPr>
            <w:r w:rsidRPr="00120C0A">
              <w:rPr>
                <w:rFonts w:ascii="Times New Roman" w:eastAsia="Times New Roman" w:hAnsi="Times New Roman"/>
                <w:sz w:val="24"/>
                <w:szCs w:val="24"/>
                <w:lang w:val="lv-LV"/>
              </w:rPr>
              <w:t>Pamatojums:</w:t>
            </w:r>
          </w:p>
        </w:tc>
        <w:tc>
          <w:tcPr>
            <w:tcW w:w="5954" w:type="dxa"/>
          </w:tcPr>
          <w:p w14:paraId="1BC61EF2" w14:textId="77777777" w:rsidR="00361E01" w:rsidRPr="00507149" w:rsidRDefault="00361E01" w:rsidP="00E67B5B">
            <w:pPr>
              <w:tabs>
                <w:tab w:val="left" w:pos="-5779"/>
                <w:tab w:val="left" w:pos="4111"/>
                <w:tab w:val="left" w:pos="5286"/>
              </w:tabs>
              <w:spacing w:after="0" w:line="240" w:lineRule="auto"/>
              <w:ind w:right="40"/>
              <w:jc w:val="both"/>
              <w:rPr>
                <w:rFonts w:ascii="Times New Roman" w:eastAsia="Times New Roman" w:hAnsi="Times New Roman"/>
                <w:sz w:val="24"/>
                <w:szCs w:val="24"/>
                <w:lang w:val="lv-LV"/>
              </w:rPr>
            </w:pPr>
            <w:r w:rsidRPr="00507149">
              <w:rPr>
                <w:rFonts w:ascii="Times New Roman" w:eastAsia="Times New Roman" w:hAnsi="Times New Roman"/>
                <w:sz w:val="24"/>
                <w:szCs w:val="24"/>
                <w:lang w:val="lv-LV"/>
              </w:rPr>
              <w:t xml:space="preserve">Valsts vides dienestā (turpmāk – Dienests) 22.10.2025. </w:t>
            </w:r>
            <w:r w:rsidRPr="000E50B5">
              <w:rPr>
                <w:rFonts w:ascii="Times New Roman" w:eastAsia="Times New Roman" w:hAnsi="Times New Roman"/>
                <w:sz w:val="24"/>
                <w:szCs w:val="24"/>
                <w:lang w:val="lv-LV"/>
              </w:rPr>
              <w:t xml:space="preserve">(ar 14.11.2025., 21.11.2025. iesniegto papildinformāciju) </w:t>
            </w:r>
            <w:r w:rsidRPr="00507149">
              <w:rPr>
                <w:rFonts w:ascii="Times New Roman" w:eastAsia="Times New Roman" w:hAnsi="Times New Roman"/>
                <w:sz w:val="24"/>
                <w:szCs w:val="24"/>
                <w:lang w:val="lv-LV"/>
              </w:rPr>
              <w:t>saņemtais paziņojums no Būvniecības informācijas sistēmas (turpmāk – BIS) Nr. BIS-BV-6.18-2025-51213 (būvniecība lieta Nr. TMP-901062-313665)</w:t>
            </w:r>
            <w:r>
              <w:rPr>
                <w:rFonts w:ascii="Times New Roman" w:eastAsia="Times New Roman" w:hAnsi="Times New Roman"/>
                <w:sz w:val="24"/>
                <w:szCs w:val="24"/>
                <w:lang w:val="lv-LV"/>
              </w:rPr>
              <w:t>.</w:t>
            </w:r>
          </w:p>
          <w:p w14:paraId="1A9DEEDA" w14:textId="77777777" w:rsidR="00361E01" w:rsidRDefault="00361E01" w:rsidP="00E67B5B">
            <w:pPr>
              <w:tabs>
                <w:tab w:val="left" w:pos="-5779"/>
                <w:tab w:val="left" w:pos="4111"/>
                <w:tab w:val="left" w:pos="5286"/>
              </w:tabs>
              <w:spacing w:after="0" w:line="240" w:lineRule="auto"/>
              <w:ind w:right="40"/>
              <w:jc w:val="both"/>
              <w:rPr>
                <w:rFonts w:ascii="Times New Roman" w:eastAsia="Times New Roman" w:hAnsi="Times New Roman"/>
                <w:sz w:val="24"/>
                <w:szCs w:val="24"/>
                <w:lang w:val="lv-LV"/>
              </w:rPr>
            </w:pPr>
          </w:p>
          <w:p w14:paraId="37E0D8DE" w14:textId="77777777" w:rsidR="00361E01" w:rsidRPr="00507149" w:rsidRDefault="00361E01" w:rsidP="00E67B5B">
            <w:pPr>
              <w:tabs>
                <w:tab w:val="left" w:pos="-5779"/>
                <w:tab w:val="left" w:pos="4111"/>
                <w:tab w:val="left" w:pos="5286"/>
              </w:tabs>
              <w:spacing w:after="0" w:line="240" w:lineRule="auto"/>
              <w:ind w:right="40"/>
              <w:jc w:val="both"/>
              <w:rPr>
                <w:rFonts w:ascii="Times New Roman" w:eastAsia="Times New Roman" w:hAnsi="Times New Roman"/>
                <w:sz w:val="24"/>
                <w:szCs w:val="24"/>
                <w:lang w:val="lv-LV"/>
              </w:rPr>
            </w:pPr>
          </w:p>
          <w:p w14:paraId="47EC94EA" w14:textId="77777777" w:rsidR="00361E01" w:rsidRPr="00507149" w:rsidRDefault="00361E01" w:rsidP="00E67B5B">
            <w:pPr>
              <w:tabs>
                <w:tab w:val="left" w:pos="-5779"/>
                <w:tab w:val="left" w:pos="4111"/>
                <w:tab w:val="left" w:pos="5286"/>
              </w:tabs>
              <w:spacing w:after="0" w:line="240" w:lineRule="auto"/>
              <w:ind w:right="40"/>
              <w:jc w:val="both"/>
              <w:rPr>
                <w:rFonts w:ascii="Times New Roman" w:eastAsia="Times New Roman" w:hAnsi="Times New Roman"/>
                <w:sz w:val="24"/>
                <w:szCs w:val="24"/>
                <w:lang w:val="lv-LV"/>
              </w:rPr>
            </w:pPr>
          </w:p>
        </w:tc>
      </w:tr>
    </w:tbl>
    <w:p w14:paraId="262D4E51" w14:textId="77777777" w:rsidR="00361E01" w:rsidRPr="00120C0A" w:rsidRDefault="00361E01" w:rsidP="00361E01">
      <w:pPr>
        <w:spacing w:after="0" w:line="240" w:lineRule="auto"/>
        <w:jc w:val="center"/>
        <w:rPr>
          <w:rFonts w:ascii="Times New Roman" w:eastAsia="Times New Roman" w:hAnsi="Times New Roman"/>
          <w:b/>
          <w:bCs/>
          <w:sz w:val="28"/>
          <w:szCs w:val="28"/>
          <w:lang w:val="lv-LV"/>
        </w:rPr>
      </w:pPr>
      <w:r w:rsidRPr="00120C0A">
        <w:rPr>
          <w:rFonts w:ascii="Times New Roman" w:eastAsia="Times New Roman" w:hAnsi="Times New Roman"/>
          <w:b/>
          <w:bCs/>
          <w:sz w:val="28"/>
          <w:szCs w:val="28"/>
          <w:lang w:val="lv-LV"/>
        </w:rPr>
        <w:lastRenderedPageBreak/>
        <w:t>Vides aizsardzības prasības:</w:t>
      </w:r>
    </w:p>
    <w:p w14:paraId="33223FC9" w14:textId="77777777" w:rsidR="00361E01" w:rsidRPr="00120C0A" w:rsidRDefault="00361E01" w:rsidP="00361E01">
      <w:pPr>
        <w:spacing w:after="0" w:line="240" w:lineRule="auto"/>
        <w:jc w:val="center"/>
        <w:rPr>
          <w:rFonts w:ascii="Times New Roman" w:eastAsia="Times New Roman" w:hAnsi="Times New Roman"/>
          <w:b/>
          <w:bCs/>
          <w:color w:val="EE0000"/>
          <w:sz w:val="28"/>
          <w:szCs w:val="28"/>
          <w:lang w:val="lv-LV"/>
        </w:rPr>
      </w:pPr>
    </w:p>
    <w:p w14:paraId="43F5CB00" w14:textId="77777777" w:rsidR="00361E01" w:rsidRPr="00BD022D" w:rsidRDefault="00361E01" w:rsidP="00361E01">
      <w:pPr>
        <w:spacing w:after="120" w:line="240" w:lineRule="auto"/>
        <w:jc w:val="both"/>
        <w:rPr>
          <w:rFonts w:ascii="Times New Roman" w:eastAsia="Times New Roman" w:hAnsi="Times New Roman"/>
          <w:sz w:val="24"/>
          <w:szCs w:val="24"/>
          <w:lang w:val="lv-LV"/>
        </w:rPr>
      </w:pPr>
      <w:r w:rsidRPr="00507149">
        <w:rPr>
          <w:rFonts w:ascii="Times New Roman" w:eastAsia="Times New Roman" w:hAnsi="Times New Roman"/>
          <w:sz w:val="24"/>
          <w:szCs w:val="24"/>
          <w:lang w:val="lv-LV"/>
        </w:rPr>
        <w:t xml:space="preserve">Dienests papildus normatīvajos aktos noteiktajām prasībām, izvirza sekojošas vides aizsardzības </w:t>
      </w:r>
      <w:r w:rsidRPr="00BD022D">
        <w:rPr>
          <w:rFonts w:ascii="Times New Roman" w:eastAsia="Times New Roman" w:hAnsi="Times New Roman"/>
          <w:sz w:val="24"/>
          <w:szCs w:val="24"/>
          <w:lang w:val="lv-LV"/>
        </w:rPr>
        <w:t>prasības:</w:t>
      </w:r>
    </w:p>
    <w:p w14:paraId="1655CDF7" w14:textId="1E0053B0" w:rsidR="006833D4" w:rsidRDefault="00361E01" w:rsidP="00361E01">
      <w:pPr>
        <w:numPr>
          <w:ilvl w:val="0"/>
          <w:numId w:val="16"/>
        </w:numPr>
        <w:spacing w:after="120" w:line="240" w:lineRule="auto"/>
        <w:ind w:hanging="357"/>
        <w:jc w:val="both"/>
        <w:rPr>
          <w:rFonts w:ascii="Times New Roman" w:eastAsia="Times New Roman" w:hAnsi="Times New Roman"/>
          <w:sz w:val="24"/>
          <w:szCs w:val="24"/>
          <w:lang w:val="lv-LV"/>
        </w:rPr>
      </w:pPr>
      <w:r w:rsidRPr="00BD022D">
        <w:rPr>
          <w:rFonts w:ascii="Times New Roman" w:eastAsia="Times New Roman" w:hAnsi="Times New Roman"/>
          <w:sz w:val="24"/>
          <w:szCs w:val="24"/>
          <w:lang w:val="lv-LV"/>
        </w:rPr>
        <w:t>Sadzīves un ražošanas notekūdeņus novadīt pilsētas centralizētajā sadzīves kanalizācijas sistēmā, pirms tam nodrošinot ražošanas notekūdeņu attīrīšanu tauku atdalītājos un priekšattīrīš</w:t>
      </w:r>
      <w:r w:rsidR="007E3408">
        <w:rPr>
          <w:rFonts w:ascii="Times New Roman" w:eastAsia="Times New Roman" w:hAnsi="Times New Roman"/>
          <w:sz w:val="24"/>
          <w:szCs w:val="24"/>
          <w:lang w:val="lv-LV"/>
        </w:rPr>
        <w:t>anas</w:t>
      </w:r>
      <w:r w:rsidRPr="00BD022D">
        <w:rPr>
          <w:rFonts w:ascii="Times New Roman" w:eastAsia="Times New Roman" w:hAnsi="Times New Roman"/>
          <w:sz w:val="24"/>
          <w:szCs w:val="24"/>
          <w:lang w:val="lv-LV"/>
        </w:rPr>
        <w:t xml:space="preserve"> iekārtās</w:t>
      </w:r>
      <w:r w:rsidR="006833D4">
        <w:rPr>
          <w:rFonts w:ascii="Times New Roman" w:eastAsia="Times New Roman" w:hAnsi="Times New Roman"/>
          <w:sz w:val="24"/>
          <w:szCs w:val="24"/>
          <w:lang w:val="lv-LV"/>
        </w:rPr>
        <w:t xml:space="preserve">, </w:t>
      </w:r>
      <w:r w:rsidR="006833D4" w:rsidRPr="006833D4">
        <w:rPr>
          <w:rFonts w:ascii="Times New Roman" w:eastAsia="Times New Roman" w:hAnsi="Times New Roman"/>
          <w:sz w:val="24"/>
          <w:szCs w:val="24"/>
          <w:lang w:val="lv-LV"/>
        </w:rPr>
        <w:t>kuras nodrošina šajos notekūdeņos esošo piesārņojošo vielu attīrīšanu līdz koncentrācijām, ar kādām atļauta notekūdeņu novadīšana pilsētas sadzīves kanalizācijas tīklā. Būvprojektā iekļaut datus par šīm koncentrācijām.</w:t>
      </w:r>
    </w:p>
    <w:p w14:paraId="6858B37F" w14:textId="77777777" w:rsidR="006833D4" w:rsidRDefault="006833D4" w:rsidP="00361E01">
      <w:pPr>
        <w:numPr>
          <w:ilvl w:val="0"/>
          <w:numId w:val="16"/>
        </w:numPr>
        <w:spacing w:after="120" w:line="240" w:lineRule="auto"/>
        <w:ind w:hanging="357"/>
        <w:jc w:val="both"/>
        <w:rPr>
          <w:rFonts w:ascii="Times New Roman" w:eastAsia="Times New Roman" w:hAnsi="Times New Roman"/>
          <w:sz w:val="24"/>
          <w:szCs w:val="24"/>
          <w:lang w:val="lv-LV"/>
        </w:rPr>
      </w:pPr>
      <w:r w:rsidRPr="006833D4">
        <w:rPr>
          <w:rFonts w:ascii="Times New Roman" w:eastAsia="Times New Roman" w:hAnsi="Times New Roman"/>
          <w:sz w:val="24"/>
          <w:szCs w:val="24"/>
          <w:lang w:val="lv-LV"/>
        </w:rPr>
        <w:t>Paredzēt smaku novēršanas iekārtas, tajā skaitā izejvielu pārstrādes un atlikumu uzglabāšanas laikā. Būvprojektā pievienot smaku ietekmes izvērtējumu, kas pamato zivju produkcijas iekārtu darbības atbilstību Ministru kabineta 2014. gada 25. novembra noteikumos Nr.724 “Noteikumi par piesārņojošas darbības izraisīto smaku noteikšanas metodēm, kā arī kārtību, kādā ierobežo šo smaku izplatīšanos” noteiktajām robežvērtībām.</w:t>
      </w:r>
    </w:p>
    <w:p w14:paraId="6D875DFA" w14:textId="35E33443" w:rsidR="00361E01" w:rsidRPr="00BD022D" w:rsidRDefault="00361E01" w:rsidP="00361E01">
      <w:pPr>
        <w:numPr>
          <w:ilvl w:val="0"/>
          <w:numId w:val="16"/>
        </w:numPr>
        <w:spacing w:after="120" w:line="240" w:lineRule="auto"/>
        <w:ind w:hanging="357"/>
        <w:jc w:val="both"/>
        <w:rPr>
          <w:rFonts w:ascii="Times New Roman" w:eastAsia="Times New Roman" w:hAnsi="Times New Roman"/>
          <w:sz w:val="24"/>
          <w:szCs w:val="24"/>
          <w:lang w:val="lv-LV"/>
        </w:rPr>
      </w:pPr>
      <w:r w:rsidRPr="00BD022D">
        <w:rPr>
          <w:rFonts w:ascii="Times New Roman" w:hAnsi="Times New Roman"/>
          <w:sz w:val="24"/>
          <w:szCs w:val="24"/>
          <w:lang w:val="lv-LV"/>
        </w:rPr>
        <w:t>Ievērot, ka ražošanas ēkas ierīkošanas laikā ir aizliegts sajaukt sadzīves atkritumus ar ražošanas vai bīstamiem atkritumiem un atkritumus drīkst apsaimniekot, tos nododot atkritumu apsaimniekotājam, kuram ir spēkā esoša Valsts vides dienesta izsniegta atkritumu apsaimniekošanas atļauja.</w:t>
      </w:r>
    </w:p>
    <w:p w14:paraId="7D2D1EC0" w14:textId="77777777" w:rsidR="00361E01" w:rsidRPr="00120C0A" w:rsidRDefault="00361E01" w:rsidP="00361E01">
      <w:pPr>
        <w:tabs>
          <w:tab w:val="left" w:pos="6975"/>
        </w:tabs>
        <w:spacing w:after="0" w:line="240" w:lineRule="auto"/>
        <w:jc w:val="both"/>
        <w:rPr>
          <w:rFonts w:ascii="Times New Roman" w:eastAsia="Times New Roman" w:hAnsi="Times New Roman"/>
          <w:color w:val="EE0000"/>
          <w:sz w:val="24"/>
          <w:szCs w:val="24"/>
          <w:lang w:val="lv-LV"/>
        </w:rPr>
      </w:pPr>
      <w:r w:rsidRPr="00120C0A">
        <w:rPr>
          <w:rFonts w:ascii="Times New Roman" w:eastAsia="Times New Roman" w:hAnsi="Times New Roman"/>
          <w:b/>
          <w:bCs/>
          <w:sz w:val="24"/>
          <w:szCs w:val="24"/>
          <w:lang w:val="lv-LV"/>
        </w:rPr>
        <w:t>Izvērtētā dokumentācija</w:t>
      </w:r>
      <w:r w:rsidRPr="00120C0A">
        <w:rPr>
          <w:rFonts w:ascii="Times New Roman" w:eastAsia="Times New Roman" w:hAnsi="Times New Roman"/>
          <w:b/>
          <w:bCs/>
          <w:sz w:val="24"/>
          <w:szCs w:val="24"/>
          <w:vertAlign w:val="superscript"/>
          <w:lang w:val="lv-LV"/>
        </w:rPr>
        <w:footnoteReference w:id="1"/>
      </w:r>
      <w:r w:rsidRPr="00120C0A">
        <w:rPr>
          <w:rFonts w:ascii="Times New Roman" w:eastAsia="Times New Roman" w:hAnsi="Times New Roman"/>
          <w:b/>
          <w:bCs/>
          <w:sz w:val="24"/>
          <w:szCs w:val="24"/>
          <w:lang w:val="lv-LV"/>
        </w:rPr>
        <w:t>:</w:t>
      </w:r>
      <w:r w:rsidRPr="00120C0A">
        <w:rPr>
          <w:rFonts w:ascii="Times New Roman" w:eastAsia="Times New Roman" w:hAnsi="Times New Roman"/>
          <w:b/>
          <w:bCs/>
          <w:color w:val="EE0000"/>
          <w:sz w:val="24"/>
          <w:szCs w:val="24"/>
          <w:lang w:val="lv-LV"/>
        </w:rPr>
        <w:tab/>
      </w:r>
    </w:p>
    <w:p w14:paraId="4701B159" w14:textId="77777777" w:rsidR="00361E01" w:rsidRPr="00120C0A" w:rsidRDefault="00361E01" w:rsidP="00361E01">
      <w:pPr>
        <w:numPr>
          <w:ilvl w:val="0"/>
          <w:numId w:val="15"/>
        </w:numPr>
        <w:tabs>
          <w:tab w:val="left" w:pos="0"/>
        </w:tabs>
        <w:spacing w:after="0" w:line="240" w:lineRule="auto"/>
        <w:ind w:right="140"/>
        <w:jc w:val="both"/>
        <w:rPr>
          <w:rFonts w:ascii="Times New Roman" w:hAnsi="Times New Roman"/>
          <w:color w:val="EE0000"/>
          <w:sz w:val="24"/>
          <w:szCs w:val="24"/>
          <w:lang w:val="lv-LV"/>
        </w:rPr>
      </w:pPr>
      <w:r w:rsidRPr="00823530">
        <w:rPr>
          <w:rFonts w:ascii="Times New Roman" w:hAnsi="Times New Roman"/>
          <w:sz w:val="24"/>
          <w:szCs w:val="24"/>
          <w:shd w:val="clear" w:color="auto" w:fill="FFFFFF"/>
          <w:lang w:val="lv-LV"/>
        </w:rPr>
        <w:t xml:space="preserve">Būvniecības informācijas sistēmā (turpmāk – BIS) 22.10.2025. </w:t>
      </w:r>
      <w:r w:rsidRPr="00823530">
        <w:rPr>
          <w:rFonts w:ascii="Times New Roman" w:hAnsi="Times New Roman"/>
          <w:sz w:val="24"/>
          <w:szCs w:val="24"/>
          <w:lang w:val="lv-LV"/>
        </w:rPr>
        <w:t>i</w:t>
      </w:r>
      <w:r w:rsidRPr="00823530">
        <w:rPr>
          <w:rFonts w:ascii="Times New Roman" w:hAnsi="Times New Roman"/>
          <w:sz w:val="24"/>
          <w:szCs w:val="24"/>
          <w:shd w:val="clear" w:color="auto" w:fill="FFFFFF"/>
          <w:lang w:val="lv-LV"/>
        </w:rPr>
        <w:t xml:space="preserve">esniegtais iesniegums tehnisko noteikumu </w:t>
      </w:r>
      <w:r w:rsidRPr="004A26C7">
        <w:rPr>
          <w:rFonts w:ascii="Times New Roman" w:hAnsi="Times New Roman"/>
          <w:sz w:val="24"/>
          <w:szCs w:val="24"/>
          <w:shd w:val="clear" w:color="auto" w:fill="FFFFFF"/>
          <w:lang w:val="lv-LV"/>
        </w:rPr>
        <w:t>saņemšanai (tehnisko noteikumu pieprasījums Nr.</w:t>
      </w:r>
      <w:r w:rsidRPr="004A26C7">
        <w:rPr>
          <w:rFonts w:ascii="Times New Roman" w:hAnsi="Times New Roman"/>
          <w:sz w:val="24"/>
          <w:szCs w:val="24"/>
          <w:lang w:val="lv-LV"/>
        </w:rPr>
        <w:t xml:space="preserve">BIS-BV-6.18-2025-51213, </w:t>
      </w:r>
      <w:r w:rsidRPr="004A26C7">
        <w:rPr>
          <w:rFonts w:ascii="Times New Roman" w:hAnsi="Times New Roman"/>
          <w:sz w:val="24"/>
          <w:szCs w:val="24"/>
          <w:shd w:val="clear" w:color="auto" w:fill="FFFFFF"/>
          <w:lang w:val="lv-LV"/>
        </w:rPr>
        <w:t>būvniecības lietas Nr.</w:t>
      </w:r>
      <w:r w:rsidRPr="004A26C7">
        <w:rPr>
          <w:lang w:val="lv-LV"/>
        </w:rPr>
        <w:t xml:space="preserve"> </w:t>
      </w:r>
      <w:r w:rsidRPr="004A26C7">
        <w:rPr>
          <w:rFonts w:ascii="Times New Roman" w:hAnsi="Times New Roman"/>
          <w:sz w:val="24"/>
          <w:szCs w:val="24"/>
          <w:lang w:val="lv-LV"/>
        </w:rPr>
        <w:t xml:space="preserve">TMP-901062-313665) un iesniegumam 14.11.2025., 21.11.2025. pievienotā papildus informācija; </w:t>
      </w:r>
    </w:p>
    <w:p w14:paraId="26FD7814" w14:textId="77777777" w:rsidR="00361E01" w:rsidRPr="00120C0A" w:rsidRDefault="00361E01" w:rsidP="00361E01">
      <w:pPr>
        <w:numPr>
          <w:ilvl w:val="0"/>
          <w:numId w:val="15"/>
        </w:numPr>
        <w:tabs>
          <w:tab w:val="left" w:pos="0"/>
        </w:tabs>
        <w:spacing w:after="0" w:line="240" w:lineRule="auto"/>
        <w:ind w:right="154"/>
        <w:jc w:val="both"/>
        <w:rPr>
          <w:rFonts w:ascii="Times New Roman" w:hAnsi="Times New Roman"/>
          <w:sz w:val="24"/>
          <w:szCs w:val="24"/>
          <w:lang w:val="lv-LV"/>
        </w:rPr>
      </w:pPr>
      <w:r w:rsidRPr="00120C0A">
        <w:rPr>
          <w:rFonts w:ascii="Times New Roman" w:hAnsi="Times New Roman"/>
          <w:sz w:val="24"/>
          <w:szCs w:val="24"/>
          <w:lang w:val="lv-LV"/>
        </w:rPr>
        <w:t xml:space="preserve">Dabas aizsardzības pārvaldes Dabas datu pārvaldības sistēma „Ozols”: </w:t>
      </w:r>
      <w:hyperlink r:id="rId9" w:history="1">
        <w:r w:rsidRPr="00120C0A">
          <w:rPr>
            <w:rFonts w:ascii="Times New Roman" w:hAnsi="Times New Roman"/>
            <w:sz w:val="24"/>
            <w:szCs w:val="24"/>
            <w:u w:val="single"/>
            <w:lang w:val="lv-LV"/>
          </w:rPr>
          <w:t>https://ozols.gov.lv/ozols/</w:t>
        </w:r>
      </w:hyperlink>
      <w:r w:rsidRPr="00120C0A">
        <w:rPr>
          <w:rFonts w:ascii="Times New Roman" w:hAnsi="Times New Roman"/>
          <w:sz w:val="24"/>
          <w:szCs w:val="24"/>
          <w:u w:val="single"/>
          <w:lang w:val="lv-LV"/>
        </w:rPr>
        <w:t xml:space="preserve"> un https://ozols.gov.lv/pub</w:t>
      </w:r>
    </w:p>
    <w:p w14:paraId="64F45B73" w14:textId="77777777" w:rsidR="00361E01" w:rsidRPr="00120C0A" w:rsidRDefault="00361E01" w:rsidP="00361E01">
      <w:pPr>
        <w:numPr>
          <w:ilvl w:val="0"/>
          <w:numId w:val="15"/>
        </w:numPr>
        <w:tabs>
          <w:tab w:val="left" w:pos="0"/>
        </w:tabs>
        <w:spacing w:after="0" w:line="240" w:lineRule="auto"/>
        <w:ind w:right="154"/>
        <w:jc w:val="both"/>
        <w:rPr>
          <w:rFonts w:ascii="Times New Roman" w:hAnsi="Times New Roman"/>
          <w:sz w:val="24"/>
          <w:szCs w:val="24"/>
          <w:u w:val="single"/>
          <w:lang w:val="lv-LV"/>
        </w:rPr>
      </w:pPr>
      <w:r w:rsidRPr="00120C0A">
        <w:rPr>
          <w:rFonts w:ascii="Times New Roman" w:hAnsi="Times New Roman"/>
          <w:sz w:val="24"/>
          <w:szCs w:val="24"/>
          <w:lang w:val="lv-LV"/>
        </w:rPr>
        <w:t xml:space="preserve">VSIA “Zemkopības ministrijas nekustamie īpašumi” Meliorācijas kadastra informācijas sistēma: </w:t>
      </w:r>
      <w:hyperlink r:id="rId10" w:history="1">
        <w:r w:rsidRPr="00120C0A">
          <w:rPr>
            <w:rFonts w:ascii="Times New Roman" w:hAnsi="Times New Roman"/>
            <w:sz w:val="24"/>
            <w:szCs w:val="24"/>
            <w:u w:val="single"/>
            <w:lang w:val="lv-LV"/>
          </w:rPr>
          <w:t>https://www.melioracija.lv/</w:t>
        </w:r>
      </w:hyperlink>
    </w:p>
    <w:p w14:paraId="0D652FDC" w14:textId="77777777" w:rsidR="00361E01" w:rsidRPr="00120C0A" w:rsidRDefault="00361E01" w:rsidP="00361E01">
      <w:pPr>
        <w:numPr>
          <w:ilvl w:val="0"/>
          <w:numId w:val="15"/>
        </w:numPr>
        <w:tabs>
          <w:tab w:val="left" w:pos="0"/>
        </w:tabs>
        <w:spacing w:after="0" w:line="240" w:lineRule="auto"/>
        <w:ind w:right="154"/>
        <w:jc w:val="both"/>
        <w:rPr>
          <w:rFonts w:ascii="Times New Roman" w:hAnsi="Times New Roman"/>
          <w:sz w:val="24"/>
          <w:szCs w:val="24"/>
          <w:u w:val="single"/>
          <w:lang w:val="lv-LV"/>
        </w:rPr>
      </w:pPr>
      <w:r w:rsidRPr="00120C0A">
        <w:rPr>
          <w:rFonts w:ascii="Times New Roman" w:hAnsi="Times New Roman"/>
          <w:sz w:val="24"/>
          <w:szCs w:val="24"/>
          <w:lang w:val="lv-LV"/>
        </w:rPr>
        <w:t>Google Earth Pro karšu pārlūks, Latvijas Ģeotelpiskās informācijas aģentūras karšu pārlūks.</w:t>
      </w:r>
    </w:p>
    <w:p w14:paraId="7DE9BFAB" w14:textId="77777777" w:rsidR="00361E01" w:rsidRPr="00120C0A" w:rsidRDefault="00361E01" w:rsidP="00361E01">
      <w:pPr>
        <w:numPr>
          <w:ilvl w:val="0"/>
          <w:numId w:val="15"/>
        </w:numPr>
        <w:tabs>
          <w:tab w:val="left" w:pos="0"/>
        </w:tabs>
        <w:spacing w:after="0" w:line="240" w:lineRule="auto"/>
        <w:ind w:right="154"/>
        <w:jc w:val="both"/>
        <w:rPr>
          <w:rFonts w:ascii="Times New Roman" w:hAnsi="Times New Roman"/>
          <w:sz w:val="24"/>
          <w:szCs w:val="24"/>
          <w:u w:val="single"/>
          <w:lang w:val="lv-LV"/>
        </w:rPr>
      </w:pPr>
      <w:r w:rsidRPr="00120C0A">
        <w:rPr>
          <w:rFonts w:ascii="Times New Roman" w:hAnsi="Times New Roman"/>
          <w:sz w:val="24"/>
          <w:szCs w:val="24"/>
          <w:lang w:val="lv-LV"/>
        </w:rPr>
        <w:t xml:space="preserve">AS „Latvijas valsts meži” tīmekļa vietne: </w:t>
      </w:r>
      <w:hyperlink r:id="rId11" w:history="1">
        <w:r w:rsidRPr="00120C0A">
          <w:rPr>
            <w:rFonts w:ascii="Times New Roman" w:hAnsi="Times New Roman"/>
            <w:sz w:val="24"/>
            <w:szCs w:val="24"/>
            <w:u w:val="single"/>
            <w:lang w:val="lv-LV"/>
          </w:rPr>
          <w:t>https://gis2.lvm.lv/map/</w:t>
        </w:r>
      </w:hyperlink>
    </w:p>
    <w:p w14:paraId="0B6AFE88" w14:textId="77777777" w:rsidR="00361E01" w:rsidRPr="00120C0A" w:rsidRDefault="00361E01" w:rsidP="00361E01">
      <w:pPr>
        <w:numPr>
          <w:ilvl w:val="0"/>
          <w:numId w:val="15"/>
        </w:numPr>
        <w:tabs>
          <w:tab w:val="left" w:pos="0"/>
        </w:tabs>
        <w:spacing w:after="0" w:line="240" w:lineRule="auto"/>
        <w:ind w:right="154"/>
        <w:jc w:val="both"/>
        <w:rPr>
          <w:rFonts w:ascii="Times New Roman" w:hAnsi="Times New Roman"/>
          <w:sz w:val="24"/>
          <w:szCs w:val="24"/>
          <w:u w:val="single"/>
          <w:lang w:val="lv-LV"/>
        </w:rPr>
      </w:pPr>
      <w:r w:rsidRPr="00120C0A">
        <w:rPr>
          <w:rFonts w:ascii="Times New Roman" w:hAnsi="Times New Roman"/>
          <w:sz w:val="24"/>
          <w:szCs w:val="24"/>
          <w:lang w:val="lv-LV"/>
        </w:rPr>
        <w:t xml:space="preserve">Valsts zemes dienesta Kadastra informācijas sistēma: </w:t>
      </w:r>
      <w:hyperlink r:id="rId12" w:history="1">
        <w:r w:rsidRPr="00120C0A">
          <w:rPr>
            <w:rFonts w:ascii="Times New Roman" w:hAnsi="Times New Roman"/>
            <w:sz w:val="24"/>
            <w:szCs w:val="24"/>
            <w:u w:val="single"/>
            <w:lang w:val="lv-LV"/>
          </w:rPr>
          <w:t>https://www.kadastrs.lv/</w:t>
        </w:r>
      </w:hyperlink>
    </w:p>
    <w:p w14:paraId="22B3612E" w14:textId="77777777" w:rsidR="00361E01" w:rsidRPr="00120C0A" w:rsidRDefault="00361E01" w:rsidP="00361E01">
      <w:pPr>
        <w:numPr>
          <w:ilvl w:val="0"/>
          <w:numId w:val="15"/>
        </w:numPr>
        <w:suppressAutoHyphens/>
        <w:spacing w:after="0" w:line="240" w:lineRule="auto"/>
        <w:jc w:val="both"/>
        <w:rPr>
          <w:rFonts w:ascii="Times New Roman" w:hAnsi="Times New Roman"/>
          <w:sz w:val="24"/>
          <w:szCs w:val="24"/>
          <w:lang w:val="lv-LV"/>
        </w:rPr>
      </w:pPr>
      <w:r w:rsidRPr="00120C0A">
        <w:rPr>
          <w:rFonts w:ascii="Times New Roman" w:hAnsi="Times New Roman"/>
          <w:bCs/>
          <w:iCs/>
          <w:sz w:val="24"/>
          <w:szCs w:val="24"/>
          <w:lang w:val="lv-LV"/>
        </w:rPr>
        <w:t xml:space="preserve">Dienesta Piesārņoto vietu pārvaldības sistēma:  </w:t>
      </w:r>
      <w:hyperlink r:id="rId13" w:anchor="/territory/map" w:history="1">
        <w:r w:rsidRPr="00120C0A">
          <w:rPr>
            <w:rFonts w:ascii="Times New Roman" w:hAnsi="Times New Roman"/>
            <w:bCs/>
            <w:sz w:val="24"/>
            <w:szCs w:val="24"/>
            <w:u w:val="single"/>
            <w:lang w:val="lv-LV"/>
          </w:rPr>
          <w:t>https://pvps.vvd.gov.lv/#/territory/map</w:t>
        </w:r>
      </w:hyperlink>
      <w:r w:rsidRPr="00120C0A">
        <w:rPr>
          <w:rFonts w:ascii="Times New Roman" w:hAnsi="Times New Roman"/>
          <w:bCs/>
          <w:iCs/>
          <w:sz w:val="24"/>
          <w:szCs w:val="24"/>
          <w:lang w:val="lv-LV"/>
        </w:rPr>
        <w:t xml:space="preserve"> </w:t>
      </w:r>
    </w:p>
    <w:p w14:paraId="56A3D6E9" w14:textId="77777777" w:rsidR="00361E01" w:rsidRPr="00120C0A" w:rsidRDefault="00361E01" w:rsidP="00361E01">
      <w:pPr>
        <w:spacing w:after="0" w:line="240" w:lineRule="auto"/>
        <w:jc w:val="both"/>
        <w:rPr>
          <w:rFonts w:ascii="Times New Roman" w:eastAsia="Times New Roman" w:hAnsi="Times New Roman"/>
          <w:b/>
          <w:color w:val="EE0000"/>
          <w:sz w:val="24"/>
          <w:szCs w:val="24"/>
          <w:lang w:val="lv-LV"/>
        </w:rPr>
      </w:pPr>
    </w:p>
    <w:p w14:paraId="66788122" w14:textId="77777777" w:rsidR="00361E01" w:rsidRPr="00120C0A" w:rsidRDefault="00361E01" w:rsidP="00361E01">
      <w:pPr>
        <w:spacing w:after="0" w:line="240" w:lineRule="auto"/>
        <w:jc w:val="both"/>
        <w:rPr>
          <w:rFonts w:ascii="Times New Roman" w:eastAsia="Times New Roman" w:hAnsi="Times New Roman"/>
          <w:b/>
          <w:sz w:val="24"/>
          <w:szCs w:val="24"/>
          <w:lang w:val="lv-LV"/>
        </w:rPr>
      </w:pPr>
      <w:r w:rsidRPr="00120C0A">
        <w:rPr>
          <w:rFonts w:ascii="Times New Roman" w:eastAsia="Times New Roman" w:hAnsi="Times New Roman"/>
          <w:b/>
          <w:sz w:val="24"/>
          <w:szCs w:val="24"/>
          <w:lang w:val="lv-LV"/>
        </w:rPr>
        <w:t>Piemērotās tiesību normas:</w:t>
      </w:r>
    </w:p>
    <w:p w14:paraId="37FEE30C" w14:textId="77777777" w:rsidR="00361E01" w:rsidRPr="008F098F" w:rsidRDefault="00361E01" w:rsidP="00361E01">
      <w:pPr>
        <w:numPr>
          <w:ilvl w:val="0"/>
          <w:numId w:val="14"/>
        </w:numPr>
        <w:spacing w:after="0" w:line="240" w:lineRule="auto"/>
        <w:jc w:val="both"/>
        <w:rPr>
          <w:rFonts w:ascii="Times New Roman" w:eastAsia="Times New Roman" w:hAnsi="Times New Roman"/>
          <w:sz w:val="24"/>
          <w:szCs w:val="24"/>
          <w:lang w:val="lv-LV"/>
        </w:rPr>
      </w:pPr>
      <w:bookmarkStart w:id="1" w:name="_Hlk127458570"/>
      <w:bookmarkStart w:id="2" w:name="_Hlk146483018"/>
      <w:r w:rsidRPr="008F098F">
        <w:rPr>
          <w:rFonts w:ascii="Times New Roman" w:eastAsia="Times New Roman" w:hAnsi="Times New Roman"/>
          <w:sz w:val="24"/>
          <w:szCs w:val="24"/>
          <w:lang w:val="lv-LV"/>
        </w:rPr>
        <w:t>Administratīvā procesa likuma 63. panta pirmā daļa, 64. panta pirmā, otrā daļa, 65. panta pirmā daļa, 79. panta pirmā daļa.</w:t>
      </w:r>
    </w:p>
    <w:p w14:paraId="48591A33" w14:textId="77777777" w:rsidR="00361E01" w:rsidRPr="00542963" w:rsidRDefault="00361E01" w:rsidP="00361E01">
      <w:pPr>
        <w:numPr>
          <w:ilvl w:val="0"/>
          <w:numId w:val="14"/>
        </w:numPr>
        <w:spacing w:after="0" w:line="240" w:lineRule="auto"/>
        <w:jc w:val="both"/>
        <w:rPr>
          <w:rFonts w:ascii="Times New Roman" w:eastAsia="Times New Roman" w:hAnsi="Times New Roman"/>
          <w:sz w:val="24"/>
          <w:szCs w:val="24"/>
          <w:lang w:val="lv-LV"/>
        </w:rPr>
      </w:pPr>
      <w:r w:rsidRPr="00542963">
        <w:rPr>
          <w:rFonts w:ascii="Times New Roman" w:eastAsia="Times New Roman" w:hAnsi="Times New Roman"/>
          <w:sz w:val="24"/>
          <w:szCs w:val="24"/>
          <w:lang w:val="lv-LV"/>
        </w:rPr>
        <w:t>Atkritumu apsaimniekošanas likuma 4. pants, 5. pants, 14.pants, 15., 16. pants, 17.panta pirmā, otrā, trešā daļa, 19.pants.</w:t>
      </w:r>
    </w:p>
    <w:p w14:paraId="1D4F0460" w14:textId="77777777" w:rsidR="00361E01" w:rsidRPr="00361E01" w:rsidRDefault="00361E01" w:rsidP="00361E01">
      <w:pPr>
        <w:numPr>
          <w:ilvl w:val="0"/>
          <w:numId w:val="14"/>
        </w:numPr>
        <w:spacing w:after="0" w:line="240" w:lineRule="auto"/>
        <w:jc w:val="both"/>
        <w:rPr>
          <w:rFonts w:ascii="Times New Roman" w:eastAsia="Times New Roman" w:hAnsi="Times New Roman"/>
          <w:sz w:val="24"/>
          <w:szCs w:val="24"/>
          <w:lang w:val="lv-LV"/>
        </w:rPr>
      </w:pPr>
      <w:r w:rsidRPr="008F098F">
        <w:rPr>
          <w:rFonts w:ascii="Times New Roman" w:eastAsia="Times New Roman" w:hAnsi="Times New Roman"/>
          <w:sz w:val="24"/>
          <w:szCs w:val="24"/>
          <w:lang w:val="lv-LV"/>
        </w:rPr>
        <w:t>Ministru kabineta 27.01.2015. noteikumu Nr.30 „Kārtība, kādā Valsts vides dienests izdod tehniskos noteikumus paredzētai darbībai” 2., 13.-18., 20.-28. punkts un pielikuma 6.4</w:t>
      </w:r>
      <w:r w:rsidRPr="00361E01">
        <w:rPr>
          <w:rFonts w:ascii="Times New Roman" w:eastAsia="Times New Roman" w:hAnsi="Times New Roman"/>
          <w:sz w:val="24"/>
          <w:szCs w:val="24"/>
          <w:lang w:val="lv-LV"/>
        </w:rPr>
        <w:t>. punkts.</w:t>
      </w:r>
    </w:p>
    <w:p w14:paraId="7B679549" w14:textId="77777777" w:rsidR="00361E01" w:rsidRPr="00361E01" w:rsidRDefault="00361E01" w:rsidP="00361E01">
      <w:pPr>
        <w:numPr>
          <w:ilvl w:val="0"/>
          <w:numId w:val="14"/>
        </w:numPr>
        <w:spacing w:after="0" w:line="240" w:lineRule="auto"/>
        <w:jc w:val="both"/>
        <w:rPr>
          <w:rFonts w:ascii="Times New Roman" w:eastAsia="Times New Roman" w:hAnsi="Times New Roman"/>
          <w:sz w:val="24"/>
          <w:szCs w:val="24"/>
          <w:lang w:val="lv-LV"/>
        </w:rPr>
      </w:pPr>
      <w:r w:rsidRPr="00361E01">
        <w:rPr>
          <w:rFonts w:ascii="Times New Roman" w:eastAsiaTheme="minorHAnsi" w:hAnsi="Times New Roman"/>
          <w:color w:val="000000"/>
          <w:sz w:val="24"/>
          <w:szCs w:val="24"/>
          <w:lang w:val="lv-LV"/>
          <w14:ligatures w14:val="standardContextual"/>
        </w:rPr>
        <w:t xml:space="preserve">Ministru kabineta 2014. gada 7. janvāra noteikumi Nr. 16 „Trokšņa novērtēšanas un pārvaldības kārtība”. </w:t>
      </w:r>
    </w:p>
    <w:p w14:paraId="4FD71D7C" w14:textId="77777777" w:rsidR="00361E01" w:rsidRPr="00361E01" w:rsidRDefault="00361E01" w:rsidP="00361E01">
      <w:pPr>
        <w:numPr>
          <w:ilvl w:val="0"/>
          <w:numId w:val="14"/>
        </w:numPr>
        <w:spacing w:after="0" w:line="240" w:lineRule="auto"/>
        <w:jc w:val="both"/>
        <w:rPr>
          <w:rFonts w:ascii="Times New Roman" w:eastAsia="Times New Roman" w:hAnsi="Times New Roman"/>
          <w:sz w:val="24"/>
          <w:szCs w:val="24"/>
          <w:lang w:val="lv-LV"/>
        </w:rPr>
      </w:pPr>
      <w:r w:rsidRPr="00361E01">
        <w:rPr>
          <w:rFonts w:ascii="Times New Roman" w:eastAsiaTheme="minorHAnsi" w:hAnsi="Times New Roman"/>
          <w:color w:val="000000"/>
          <w:sz w:val="24"/>
          <w:szCs w:val="24"/>
          <w:lang w:val="lv-LV"/>
          <w14:ligatures w14:val="standardContextual"/>
        </w:rPr>
        <w:t xml:space="preserve">Ministru kabineta 2014. gada 25. novembra noteikumi Nr. 724 „Noteikumi par piesārņojošas darbības izraisīto smaku noteikšanas metodēm, kā arī kārtību, kādā ierobežo šo smaku izplatīšanos”. </w:t>
      </w:r>
    </w:p>
    <w:p w14:paraId="0A930394" w14:textId="77777777" w:rsidR="00361E01" w:rsidRPr="00361E01" w:rsidRDefault="00361E01" w:rsidP="00361E01">
      <w:pPr>
        <w:numPr>
          <w:ilvl w:val="0"/>
          <w:numId w:val="14"/>
        </w:numPr>
        <w:spacing w:after="0" w:line="240" w:lineRule="auto"/>
        <w:jc w:val="both"/>
        <w:rPr>
          <w:rFonts w:ascii="Times New Roman" w:eastAsia="Times New Roman" w:hAnsi="Times New Roman"/>
          <w:sz w:val="24"/>
          <w:szCs w:val="24"/>
          <w:lang w:val="lv-LV"/>
        </w:rPr>
      </w:pPr>
      <w:r w:rsidRPr="00361E01">
        <w:rPr>
          <w:rFonts w:ascii="Times New Roman" w:eastAsia="Times New Roman" w:hAnsi="Times New Roman"/>
          <w:sz w:val="24"/>
          <w:szCs w:val="24"/>
          <w:lang w:val="lv-LV"/>
        </w:rPr>
        <w:t>Ministru kabineta 2002. gada 22. janvāra noteikumu Nr. 34 “Noteikumi par piesārņojošo vielu emisiju ūdenī” 2., 42. un 43. punkts.</w:t>
      </w:r>
    </w:p>
    <w:p w14:paraId="44FCFCF6" w14:textId="77777777" w:rsidR="00361E01" w:rsidRPr="00361E01" w:rsidRDefault="00361E01" w:rsidP="00361E01">
      <w:pPr>
        <w:numPr>
          <w:ilvl w:val="0"/>
          <w:numId w:val="14"/>
        </w:numPr>
        <w:suppressAutoHyphens/>
        <w:spacing w:after="0" w:line="240" w:lineRule="auto"/>
        <w:jc w:val="both"/>
        <w:rPr>
          <w:rFonts w:ascii="Times New Roman" w:hAnsi="Times New Roman"/>
          <w:sz w:val="24"/>
          <w:szCs w:val="24"/>
          <w:lang w:val="lv-LV"/>
        </w:rPr>
      </w:pPr>
      <w:r w:rsidRPr="00361E01">
        <w:rPr>
          <w:rFonts w:ascii="Times New Roman" w:hAnsi="Times New Roman"/>
          <w:sz w:val="24"/>
          <w:szCs w:val="24"/>
          <w:lang w:val="lv-LV"/>
        </w:rPr>
        <w:t>Rīgas teritorijas plānojums.</w:t>
      </w:r>
    </w:p>
    <w:p w14:paraId="534F4AAA" w14:textId="77777777" w:rsidR="00361E01" w:rsidRPr="00120C0A" w:rsidRDefault="00361E01" w:rsidP="00361E01">
      <w:pPr>
        <w:spacing w:after="0" w:line="240" w:lineRule="auto"/>
        <w:jc w:val="both"/>
        <w:rPr>
          <w:rFonts w:ascii="Times New Roman" w:eastAsia="Times New Roman" w:hAnsi="Times New Roman"/>
          <w:b/>
          <w:sz w:val="24"/>
          <w:szCs w:val="24"/>
          <w:lang w:val="lv-LV"/>
        </w:rPr>
      </w:pPr>
      <w:r w:rsidRPr="00120C0A">
        <w:rPr>
          <w:rFonts w:ascii="Times New Roman" w:eastAsia="Times New Roman" w:hAnsi="Times New Roman"/>
          <w:b/>
          <w:sz w:val="24"/>
          <w:szCs w:val="24"/>
          <w:lang w:val="lv-LV"/>
        </w:rPr>
        <w:lastRenderedPageBreak/>
        <w:t>Administratīvā procesa dalībnieku viedoklis:</w:t>
      </w:r>
    </w:p>
    <w:bookmarkEnd w:id="1"/>
    <w:bookmarkEnd w:id="2"/>
    <w:p w14:paraId="54258FF6" w14:textId="77777777" w:rsidR="00361E01" w:rsidRPr="00120C0A" w:rsidRDefault="00361E01" w:rsidP="00361E01">
      <w:pPr>
        <w:tabs>
          <w:tab w:val="left" w:pos="0"/>
        </w:tabs>
        <w:spacing w:after="0" w:line="240" w:lineRule="auto"/>
        <w:ind w:right="144" w:firstLine="432"/>
        <w:jc w:val="both"/>
        <w:rPr>
          <w:rFonts w:ascii="Times New Roman" w:hAnsi="Times New Roman"/>
          <w:sz w:val="24"/>
          <w:szCs w:val="24"/>
          <w:lang w:val="lv-LV"/>
        </w:rPr>
      </w:pPr>
      <w:r w:rsidRPr="00120C0A">
        <w:rPr>
          <w:rFonts w:ascii="Times New Roman" w:hAnsi="Times New Roman"/>
          <w:sz w:val="24"/>
          <w:szCs w:val="24"/>
          <w:lang w:val="lv-LV"/>
        </w:rPr>
        <w:t>Iesniedzējas viedoklis izteikts paredzētās darbības iesniegumā Dienestam un tam pievienotajos dokumentos.</w:t>
      </w:r>
    </w:p>
    <w:p w14:paraId="23F04196" w14:textId="77777777" w:rsidR="00361E01" w:rsidRDefault="00361E01" w:rsidP="00361E01">
      <w:pPr>
        <w:pStyle w:val="BodyText2"/>
        <w:spacing w:before="60" w:after="0" w:line="240" w:lineRule="auto"/>
        <w:ind w:firstLine="425"/>
        <w:jc w:val="both"/>
        <w:rPr>
          <w:rFonts w:ascii="Times New Roman" w:hAnsi="Times New Roman"/>
          <w:color w:val="EE0000"/>
          <w:sz w:val="24"/>
          <w:szCs w:val="24"/>
          <w:lang w:val="lv-LV"/>
        </w:rPr>
      </w:pPr>
      <w:r w:rsidRPr="005B339E">
        <w:rPr>
          <w:rFonts w:ascii="Times New Roman" w:eastAsia="Times New Roman" w:hAnsi="Times New Roman"/>
          <w:i/>
          <w:sz w:val="24"/>
          <w:szCs w:val="24"/>
          <w:lang w:val="lv-LV"/>
        </w:rPr>
        <w:t xml:space="preserve">Valsts vides dienests norāda, ka vismaz 30 dienas pirms objekta ekspluatācijas uzsākšanas Dienestā nepieciešams iesniegt iesniegumu C kategorijas piesārņojošas darbības reģistrēšanai, saskaņā ar Ministru kabineta 2010.gada 30.novembra noteikumu Nr.1082 “Kārtība, kādā piesakāmas A, B un C kategorijas piesārņojošas darbības un izsniedzamas atļaujas A un B kategorijas piesārņojošo darbību veikšanai” </w:t>
      </w:r>
      <w:r w:rsidRPr="00BE4059">
        <w:rPr>
          <w:rFonts w:ascii="Times New Roman" w:eastAsia="Times New Roman" w:hAnsi="Times New Roman"/>
          <w:i/>
          <w:sz w:val="24"/>
          <w:szCs w:val="24"/>
          <w:lang w:val="lv-LV"/>
        </w:rPr>
        <w:t xml:space="preserve">6., 13.1, 15. punktu, 2. pielikuma </w:t>
      </w:r>
      <w:r>
        <w:rPr>
          <w:rFonts w:ascii="Times New Roman" w:eastAsia="Times New Roman" w:hAnsi="Times New Roman"/>
          <w:i/>
          <w:sz w:val="24"/>
          <w:szCs w:val="24"/>
          <w:lang w:val="lv-LV"/>
        </w:rPr>
        <w:t>5</w:t>
      </w:r>
      <w:r w:rsidRPr="00BE4059">
        <w:rPr>
          <w:rFonts w:ascii="Times New Roman" w:eastAsia="Times New Roman" w:hAnsi="Times New Roman"/>
          <w:i/>
          <w:sz w:val="24"/>
          <w:szCs w:val="24"/>
          <w:lang w:val="lv-LV"/>
        </w:rPr>
        <w:t xml:space="preserve">. punkta </w:t>
      </w:r>
      <w:r>
        <w:rPr>
          <w:rFonts w:ascii="Times New Roman" w:eastAsia="Times New Roman" w:hAnsi="Times New Roman"/>
          <w:i/>
          <w:sz w:val="24"/>
          <w:szCs w:val="24"/>
          <w:lang w:val="lv-LV"/>
        </w:rPr>
        <w:t>5.3</w:t>
      </w:r>
      <w:r w:rsidRPr="00BE4059">
        <w:rPr>
          <w:rFonts w:ascii="Times New Roman" w:eastAsia="Times New Roman" w:hAnsi="Times New Roman"/>
          <w:i/>
          <w:sz w:val="24"/>
          <w:szCs w:val="24"/>
          <w:lang w:val="lv-LV"/>
        </w:rPr>
        <w:t>.</w:t>
      </w:r>
      <w:r>
        <w:rPr>
          <w:rFonts w:ascii="Times New Roman" w:eastAsia="Times New Roman" w:hAnsi="Times New Roman"/>
          <w:i/>
          <w:sz w:val="24"/>
          <w:szCs w:val="24"/>
          <w:lang w:val="lv-LV"/>
        </w:rPr>
        <w:t> </w:t>
      </w:r>
      <w:r w:rsidRPr="00BE4059">
        <w:rPr>
          <w:rFonts w:ascii="Times New Roman" w:eastAsia="Times New Roman" w:hAnsi="Times New Roman"/>
          <w:i/>
          <w:sz w:val="24"/>
          <w:szCs w:val="24"/>
          <w:lang w:val="lv-LV"/>
        </w:rPr>
        <w:t>apakšpunktu</w:t>
      </w:r>
      <w:r>
        <w:rPr>
          <w:rFonts w:ascii="Times New Roman" w:eastAsia="Times New Roman" w:hAnsi="Times New Roman"/>
          <w:i/>
          <w:sz w:val="24"/>
          <w:szCs w:val="24"/>
          <w:lang w:val="lv-LV"/>
        </w:rPr>
        <w:t>-</w:t>
      </w:r>
      <w:r w:rsidRPr="00472975">
        <w:t xml:space="preserve"> </w:t>
      </w:r>
      <w:r w:rsidRPr="00472975">
        <w:rPr>
          <w:rFonts w:ascii="Times New Roman" w:eastAsia="Times New Roman" w:hAnsi="Times New Roman"/>
          <w:i/>
          <w:sz w:val="24"/>
          <w:szCs w:val="24"/>
          <w:lang w:val="lv-LV"/>
        </w:rPr>
        <w:t>iekārtas zivju un vēžveidīgo produktu ražošanai, tai skaitā konservētu, kūpinātu un saldētu produktu ražošanai, kurās saražo no 0,1 līdz 1 tonnai gatavās produkcijas dienā</w:t>
      </w:r>
      <w:r>
        <w:rPr>
          <w:rFonts w:ascii="Times New Roman" w:eastAsia="Times New Roman" w:hAnsi="Times New Roman"/>
          <w:i/>
          <w:sz w:val="24"/>
          <w:szCs w:val="24"/>
          <w:lang w:val="lv-LV"/>
        </w:rPr>
        <w:t>.</w:t>
      </w:r>
    </w:p>
    <w:p w14:paraId="1C8AF009" w14:textId="77777777" w:rsidR="00361E01" w:rsidRPr="00120C0A" w:rsidRDefault="00361E01" w:rsidP="00361E01">
      <w:pPr>
        <w:autoSpaceDE w:val="0"/>
        <w:autoSpaceDN w:val="0"/>
        <w:adjustRightInd w:val="0"/>
        <w:spacing w:before="60" w:after="0" w:line="240" w:lineRule="auto"/>
        <w:ind w:firstLine="357"/>
        <w:jc w:val="both"/>
        <w:rPr>
          <w:rFonts w:ascii="Times New Roman" w:hAnsi="Times New Roman"/>
          <w:sz w:val="24"/>
          <w:szCs w:val="24"/>
          <w:lang w:val="lv-LV" w:eastAsia="lv-LV"/>
        </w:rPr>
      </w:pPr>
      <w:r w:rsidRPr="00120C0A">
        <w:rPr>
          <w:rFonts w:ascii="Times New Roman" w:eastAsia="Times New Roman" w:hAnsi="Times New Roman"/>
          <w:sz w:val="24"/>
          <w:szCs w:val="24"/>
          <w:u w:val="single"/>
          <w:lang w:val="lv-LV" w:eastAsia="ru-RU"/>
        </w:rPr>
        <w:t>Citu procesa dalībnieku</w:t>
      </w:r>
      <w:r w:rsidRPr="00120C0A">
        <w:rPr>
          <w:rFonts w:ascii="Times New Roman" w:eastAsia="Times New Roman" w:hAnsi="Times New Roman"/>
          <w:sz w:val="24"/>
          <w:szCs w:val="24"/>
          <w:lang w:val="lv-LV" w:eastAsia="ru-RU"/>
        </w:rPr>
        <w:t xml:space="preserve"> viedokļi nav saņemti.</w:t>
      </w:r>
    </w:p>
    <w:p w14:paraId="19273AA6" w14:textId="77777777" w:rsidR="00361E01" w:rsidRPr="00120C0A" w:rsidRDefault="00361E01" w:rsidP="00361E01">
      <w:pPr>
        <w:spacing w:after="0" w:line="240" w:lineRule="auto"/>
        <w:ind w:firstLine="720"/>
        <w:jc w:val="both"/>
        <w:rPr>
          <w:rFonts w:ascii="Times New Roman" w:eastAsia="Times New Roman" w:hAnsi="Times New Roman"/>
          <w:color w:val="EE0000"/>
          <w:sz w:val="24"/>
          <w:szCs w:val="24"/>
          <w:lang w:val="lv-LV" w:eastAsia="ru-RU"/>
        </w:rPr>
      </w:pPr>
    </w:p>
    <w:p w14:paraId="1101C0AF" w14:textId="3D0BC758" w:rsidR="00361E01" w:rsidRPr="00120C0A" w:rsidRDefault="00361E01" w:rsidP="00361E01">
      <w:pPr>
        <w:spacing w:after="0" w:line="240" w:lineRule="auto"/>
        <w:ind w:firstLine="720"/>
        <w:jc w:val="both"/>
        <w:rPr>
          <w:rFonts w:ascii="Times New Roman" w:eastAsia="Times New Roman" w:hAnsi="Times New Roman"/>
          <w:b/>
          <w:bCs/>
          <w:sz w:val="24"/>
          <w:szCs w:val="24"/>
          <w:lang w:val="lv-LV"/>
        </w:rPr>
      </w:pPr>
      <w:r w:rsidRPr="00120C0A">
        <w:rPr>
          <w:rFonts w:ascii="Times New Roman" w:eastAsia="Times New Roman" w:hAnsi="Times New Roman"/>
          <w:b/>
          <w:bCs/>
          <w:sz w:val="24"/>
          <w:szCs w:val="24"/>
          <w:lang w:val="lv-LV"/>
        </w:rPr>
        <w:t xml:space="preserve">Tehnisko </w:t>
      </w:r>
      <w:r w:rsidRPr="007E3408">
        <w:rPr>
          <w:rFonts w:ascii="Times New Roman" w:eastAsia="Times New Roman" w:hAnsi="Times New Roman"/>
          <w:b/>
          <w:bCs/>
          <w:sz w:val="24"/>
          <w:szCs w:val="24"/>
          <w:lang w:val="lv-LV"/>
        </w:rPr>
        <w:t>noteikumu Nr. AP25TN</w:t>
      </w:r>
      <w:r w:rsidR="007E3408" w:rsidRPr="007E3408">
        <w:rPr>
          <w:rFonts w:ascii="Times New Roman" w:eastAsia="Times New Roman" w:hAnsi="Times New Roman"/>
          <w:b/>
          <w:bCs/>
          <w:sz w:val="24"/>
          <w:szCs w:val="24"/>
          <w:lang w:val="lv-LV"/>
        </w:rPr>
        <w:t>1317</w:t>
      </w:r>
      <w:r w:rsidRPr="007E3408">
        <w:rPr>
          <w:rFonts w:ascii="Times New Roman" w:eastAsia="Times New Roman" w:hAnsi="Times New Roman"/>
          <w:b/>
          <w:bCs/>
          <w:sz w:val="24"/>
          <w:szCs w:val="24"/>
          <w:lang w:val="lv-LV"/>
        </w:rPr>
        <w:t xml:space="preserve"> pielikums</w:t>
      </w:r>
      <w:r w:rsidRPr="00120C0A">
        <w:rPr>
          <w:rFonts w:ascii="Times New Roman" w:eastAsia="Times New Roman" w:hAnsi="Times New Roman"/>
          <w:b/>
          <w:bCs/>
          <w:sz w:val="24"/>
          <w:szCs w:val="24"/>
          <w:lang w:val="lv-LV"/>
        </w:rPr>
        <w:t xml:space="preserve"> ir šo tehnisko noteikumu neatņemama sastāvdaļa. Tehnisko noteikumu pielikumam ir informatīvs saturs.</w:t>
      </w:r>
    </w:p>
    <w:p w14:paraId="0B49ACE7" w14:textId="77777777" w:rsidR="00361E01" w:rsidRPr="00120C0A" w:rsidRDefault="00361E01" w:rsidP="00361E01">
      <w:pPr>
        <w:spacing w:after="0" w:line="240" w:lineRule="auto"/>
        <w:ind w:firstLine="720"/>
        <w:jc w:val="both"/>
        <w:rPr>
          <w:rFonts w:ascii="Times New Roman" w:eastAsia="Times New Roman" w:hAnsi="Times New Roman"/>
          <w:b/>
          <w:bCs/>
          <w:sz w:val="24"/>
          <w:szCs w:val="24"/>
          <w:lang w:val="lv-LV"/>
        </w:rPr>
      </w:pPr>
    </w:p>
    <w:p w14:paraId="247ADDA8" w14:textId="77777777" w:rsidR="00361E01" w:rsidRPr="00120C0A" w:rsidRDefault="00361E01" w:rsidP="00361E01">
      <w:pPr>
        <w:spacing w:after="0" w:line="240" w:lineRule="auto"/>
        <w:ind w:firstLine="720"/>
        <w:jc w:val="both"/>
        <w:rPr>
          <w:rFonts w:ascii="Times New Roman" w:eastAsia="Times New Roman" w:hAnsi="Times New Roman"/>
          <w:sz w:val="24"/>
          <w:szCs w:val="24"/>
          <w:lang w:val="lv-LV"/>
        </w:rPr>
      </w:pPr>
      <w:r w:rsidRPr="00120C0A">
        <w:rPr>
          <w:rFonts w:ascii="Times New Roman" w:eastAsia="Times New Roman" w:hAnsi="Times New Roman"/>
          <w:sz w:val="24"/>
          <w:szCs w:val="24"/>
          <w:lang w:val="lv-LV"/>
        </w:rPr>
        <w:t>Tehniskajos noteikumos noteiktās vides aizsardzības prasības var grozīt saskaņā ar Ministru kabineta 27.01.2015. noteikumu Nr.30 „Kārtība, kādā Valsts vides dienests izdod tehniskos noteikumus paredzētai darbībai” 25., 26. un 27. punktu.</w:t>
      </w:r>
    </w:p>
    <w:p w14:paraId="1896314D" w14:textId="77777777" w:rsidR="00361E01" w:rsidRPr="00120C0A" w:rsidRDefault="00361E01" w:rsidP="00361E01">
      <w:pPr>
        <w:spacing w:after="0" w:line="240" w:lineRule="auto"/>
        <w:ind w:firstLine="720"/>
        <w:jc w:val="both"/>
        <w:rPr>
          <w:rFonts w:ascii="Times New Roman" w:eastAsia="Times New Roman" w:hAnsi="Times New Roman"/>
          <w:sz w:val="24"/>
          <w:szCs w:val="24"/>
          <w:lang w:val="lv-LV"/>
        </w:rPr>
      </w:pPr>
    </w:p>
    <w:p w14:paraId="54EE2473" w14:textId="77777777" w:rsidR="00361E01" w:rsidRPr="00120C0A" w:rsidRDefault="00361E01" w:rsidP="00361E01">
      <w:pPr>
        <w:spacing w:after="0" w:line="240" w:lineRule="auto"/>
        <w:ind w:firstLine="720"/>
        <w:jc w:val="both"/>
        <w:rPr>
          <w:rFonts w:ascii="Times New Roman" w:eastAsia="Times New Roman" w:hAnsi="Times New Roman"/>
          <w:sz w:val="24"/>
          <w:szCs w:val="24"/>
          <w:lang w:val="lv-LV"/>
        </w:rPr>
      </w:pPr>
      <w:r w:rsidRPr="00120C0A">
        <w:rPr>
          <w:rFonts w:ascii="Times New Roman" w:eastAsia="Times New Roman" w:hAnsi="Times New Roman"/>
          <w:sz w:val="24"/>
          <w:szCs w:val="24"/>
          <w:lang w:val="lv-LV"/>
        </w:rPr>
        <w:t>Šos tehniskos noteikumus mēneša laikā no paziņošanas dienas var apstrīdēt Dienesta ģenerāldirektoram, iesniegumu par tehnisko noteikumu apstrīdēšanu iesniedzot Dienestā, Rūpniecības ielā 23, Rīgā, LV-1045, e-pasts: pasts@vvd.gov.lv vai izmantojot e-Adresi. Saskaņā ar Paziņošanas likuma 9. panta otro daļu tehniskie noteikumi ir uzskatāmi par paziņotiem otrajā darba dienā pēc to nosūtīšanas.</w:t>
      </w:r>
    </w:p>
    <w:p w14:paraId="4EF92293" w14:textId="77777777" w:rsidR="00361E01" w:rsidRPr="00120C0A" w:rsidRDefault="00361E01" w:rsidP="00361E01">
      <w:pPr>
        <w:tabs>
          <w:tab w:val="right" w:pos="9072"/>
        </w:tabs>
        <w:spacing w:after="0" w:line="240" w:lineRule="auto"/>
        <w:ind w:right="170"/>
        <w:rPr>
          <w:rFonts w:ascii="Times New Roman" w:hAnsi="Times New Roman"/>
          <w:color w:val="EE0000"/>
          <w:sz w:val="24"/>
          <w:szCs w:val="24"/>
          <w:lang w:val="lv-LV"/>
        </w:rPr>
      </w:pPr>
    </w:p>
    <w:p w14:paraId="46B0303A" w14:textId="77777777" w:rsidR="00361E01" w:rsidRPr="00120C0A" w:rsidRDefault="00361E01" w:rsidP="00361E01">
      <w:pPr>
        <w:widowControl/>
        <w:autoSpaceDE w:val="0"/>
        <w:autoSpaceDN w:val="0"/>
        <w:adjustRightInd w:val="0"/>
        <w:spacing w:after="0" w:line="240" w:lineRule="auto"/>
        <w:rPr>
          <w:rFonts w:ascii="Times New Roman" w:hAnsi="Times New Roman"/>
          <w:sz w:val="24"/>
          <w:szCs w:val="24"/>
          <w:lang w:val="lv-LV" w:eastAsia="lv-LV"/>
        </w:rPr>
      </w:pPr>
      <w:r w:rsidRPr="00120C0A">
        <w:rPr>
          <w:rFonts w:ascii="Times New Roman" w:hAnsi="Times New Roman"/>
          <w:sz w:val="24"/>
          <w:szCs w:val="24"/>
          <w:lang w:val="lv-LV" w:eastAsia="lv-LV"/>
        </w:rPr>
        <w:t xml:space="preserve">Atļauju pārvaldes </w:t>
      </w:r>
    </w:p>
    <w:p w14:paraId="7036FE34" w14:textId="77777777" w:rsidR="00361E01" w:rsidRPr="00120C0A" w:rsidRDefault="00361E01" w:rsidP="00361E01">
      <w:pPr>
        <w:widowControl/>
        <w:autoSpaceDE w:val="0"/>
        <w:autoSpaceDN w:val="0"/>
        <w:adjustRightInd w:val="0"/>
        <w:spacing w:after="0" w:line="240" w:lineRule="auto"/>
        <w:rPr>
          <w:rFonts w:ascii="Times New Roman" w:hAnsi="Times New Roman"/>
          <w:sz w:val="24"/>
          <w:szCs w:val="24"/>
          <w:lang w:val="lv-LV" w:eastAsia="lv-LV"/>
        </w:rPr>
      </w:pPr>
      <w:r w:rsidRPr="00120C0A">
        <w:rPr>
          <w:rFonts w:ascii="Times New Roman" w:hAnsi="Times New Roman"/>
          <w:sz w:val="24"/>
          <w:szCs w:val="24"/>
          <w:lang w:val="lv-LV" w:eastAsia="lv-LV"/>
        </w:rPr>
        <w:t xml:space="preserve">Būvniecības un attīstības departamenta </w:t>
      </w:r>
    </w:p>
    <w:p w14:paraId="08C308A1" w14:textId="77777777" w:rsidR="00361E01" w:rsidRPr="00120C0A" w:rsidRDefault="00361E01" w:rsidP="00361E01">
      <w:pPr>
        <w:tabs>
          <w:tab w:val="decimal" w:pos="5103"/>
          <w:tab w:val="right" w:pos="9356"/>
        </w:tabs>
        <w:spacing w:after="0" w:line="240" w:lineRule="auto"/>
        <w:ind w:right="141"/>
        <w:rPr>
          <w:rFonts w:ascii="Times New Roman" w:hAnsi="Times New Roman"/>
          <w:sz w:val="24"/>
          <w:szCs w:val="24"/>
          <w:lang w:val="lv-LV"/>
        </w:rPr>
      </w:pPr>
      <w:r w:rsidRPr="00120C0A">
        <w:rPr>
          <w:rFonts w:ascii="Times New Roman" w:hAnsi="Times New Roman"/>
          <w:sz w:val="24"/>
          <w:szCs w:val="24"/>
          <w:lang w:val="lv-LV" w:eastAsia="lv-LV"/>
        </w:rPr>
        <w:t xml:space="preserve">Būvniecības ieceru daļas vadītāja </w:t>
      </w:r>
      <w:r w:rsidRPr="00120C0A">
        <w:rPr>
          <w:rFonts w:ascii="Times New Roman" w:hAnsi="Times New Roman"/>
          <w:sz w:val="24"/>
          <w:szCs w:val="24"/>
          <w:lang w:val="lv-LV" w:eastAsia="lv-LV"/>
        </w:rPr>
        <w:tab/>
      </w:r>
      <w:r w:rsidRPr="00120C0A">
        <w:rPr>
          <w:rFonts w:ascii="Times New Roman" w:hAnsi="Times New Roman"/>
          <w:sz w:val="24"/>
          <w:szCs w:val="24"/>
          <w:lang w:val="lv-LV" w:eastAsia="lv-LV"/>
        </w:rPr>
        <w:tab/>
        <w:t>I. Kotova</w:t>
      </w:r>
    </w:p>
    <w:p w14:paraId="3D2EC628" w14:textId="77777777" w:rsidR="00361E01" w:rsidRPr="00120C0A" w:rsidRDefault="00361E01" w:rsidP="00361E01">
      <w:pPr>
        <w:tabs>
          <w:tab w:val="decimal" w:pos="5103"/>
          <w:tab w:val="right" w:pos="9356"/>
        </w:tabs>
        <w:spacing w:after="0" w:line="240" w:lineRule="auto"/>
        <w:rPr>
          <w:rFonts w:ascii="Times New Roman" w:hAnsi="Times New Roman"/>
          <w:sz w:val="24"/>
          <w:szCs w:val="24"/>
          <w:lang w:val="lv-LV"/>
        </w:rPr>
      </w:pPr>
    </w:p>
    <w:p w14:paraId="4674B2D0" w14:textId="2017CA65" w:rsidR="00361E01" w:rsidRPr="00120C0A" w:rsidRDefault="00361E01" w:rsidP="00361E01">
      <w:pPr>
        <w:tabs>
          <w:tab w:val="decimal" w:pos="5103"/>
          <w:tab w:val="right" w:pos="9356"/>
        </w:tabs>
        <w:spacing w:after="0" w:line="240" w:lineRule="auto"/>
        <w:rPr>
          <w:rFonts w:ascii="Times New Roman" w:hAnsi="Times New Roman"/>
          <w:sz w:val="24"/>
          <w:szCs w:val="24"/>
          <w:lang w:val="lv-LV"/>
        </w:rPr>
      </w:pPr>
      <w:r w:rsidRPr="007E3408">
        <w:rPr>
          <w:rFonts w:ascii="Times New Roman" w:hAnsi="Times New Roman"/>
          <w:sz w:val="24"/>
          <w:szCs w:val="24"/>
          <w:lang w:val="lv-LV"/>
        </w:rPr>
        <w:t xml:space="preserve">Rīga, 2025. gada </w:t>
      </w:r>
      <w:r w:rsidR="007E3408" w:rsidRPr="007E3408">
        <w:rPr>
          <w:rFonts w:ascii="Times New Roman" w:hAnsi="Times New Roman"/>
          <w:sz w:val="24"/>
          <w:szCs w:val="24"/>
          <w:lang w:val="lv-LV"/>
        </w:rPr>
        <w:t>1</w:t>
      </w:r>
      <w:r w:rsidRPr="007E3408">
        <w:rPr>
          <w:rFonts w:ascii="Times New Roman" w:hAnsi="Times New Roman"/>
          <w:sz w:val="24"/>
          <w:szCs w:val="24"/>
          <w:lang w:val="lv-LV"/>
        </w:rPr>
        <w:t>. decembrī</w:t>
      </w:r>
      <w:r w:rsidRPr="00120C0A">
        <w:rPr>
          <w:rFonts w:ascii="Times New Roman" w:hAnsi="Times New Roman"/>
          <w:sz w:val="24"/>
          <w:szCs w:val="24"/>
          <w:lang w:val="lv-LV"/>
        </w:rPr>
        <w:t xml:space="preserve"> </w:t>
      </w:r>
    </w:p>
    <w:p w14:paraId="05FCBDF1" w14:textId="77777777" w:rsidR="00361E01" w:rsidRPr="00120C0A" w:rsidRDefault="00361E01" w:rsidP="00361E01">
      <w:pPr>
        <w:tabs>
          <w:tab w:val="decimal" w:pos="5103"/>
          <w:tab w:val="right" w:pos="9356"/>
        </w:tabs>
        <w:spacing w:after="0" w:line="240" w:lineRule="auto"/>
        <w:rPr>
          <w:rFonts w:ascii="Times New Roman" w:hAnsi="Times New Roman"/>
          <w:sz w:val="24"/>
          <w:szCs w:val="24"/>
          <w:lang w:val="lv-LV"/>
        </w:rPr>
      </w:pPr>
    </w:p>
    <w:p w14:paraId="4C0F7B00" w14:textId="77777777" w:rsidR="00361E01" w:rsidRPr="00120C0A" w:rsidRDefault="00361E01" w:rsidP="00361E01">
      <w:pPr>
        <w:spacing w:after="0" w:line="240" w:lineRule="auto"/>
        <w:jc w:val="center"/>
        <w:rPr>
          <w:rFonts w:ascii="Times New Roman" w:hAnsi="Times New Roman"/>
          <w:caps/>
          <w:lang w:val="lv-LV"/>
        </w:rPr>
      </w:pPr>
      <w:r w:rsidRPr="00120C0A">
        <w:rPr>
          <w:rFonts w:ascii="Times New Roman" w:hAnsi="Times New Roman"/>
          <w:caps/>
          <w:lang w:val="lv-LV"/>
        </w:rPr>
        <w:t>Šis dokuments ir elektroniski parakstīts ar drošu elektronisko parakstu un satur laika zīmogu</w:t>
      </w:r>
    </w:p>
    <w:bookmarkEnd w:id="0"/>
    <w:p w14:paraId="08EE8E8A" w14:textId="77777777" w:rsidR="00361E01" w:rsidRPr="00120C0A" w:rsidRDefault="00361E01" w:rsidP="00361E01">
      <w:pPr>
        <w:spacing w:after="0" w:line="240" w:lineRule="auto"/>
        <w:rPr>
          <w:rFonts w:ascii="Times New Roman" w:hAnsi="Times New Roman"/>
          <w:sz w:val="20"/>
          <w:szCs w:val="20"/>
          <w:lang w:val="lv-LV"/>
        </w:rPr>
      </w:pPr>
    </w:p>
    <w:p w14:paraId="42DEE7F3" w14:textId="77777777" w:rsidR="00361E01" w:rsidRPr="00120C0A" w:rsidRDefault="00361E01" w:rsidP="00361E01">
      <w:pPr>
        <w:spacing w:after="0" w:line="240" w:lineRule="auto"/>
        <w:rPr>
          <w:rFonts w:ascii="Times New Roman" w:hAnsi="Times New Roman"/>
          <w:sz w:val="20"/>
          <w:szCs w:val="20"/>
          <w:lang w:val="lv-LV"/>
        </w:rPr>
      </w:pPr>
      <w:r w:rsidRPr="00120C0A">
        <w:rPr>
          <w:rFonts w:ascii="Times New Roman" w:hAnsi="Times New Roman"/>
          <w:sz w:val="20"/>
          <w:szCs w:val="20"/>
          <w:lang w:val="lv-LV"/>
        </w:rPr>
        <w:t xml:space="preserve">Jakovļeva 68206870, </w:t>
      </w:r>
    </w:p>
    <w:p w14:paraId="7C75285F" w14:textId="77777777" w:rsidR="00361E01" w:rsidRPr="00120C0A" w:rsidRDefault="00361E01" w:rsidP="00361E01">
      <w:pPr>
        <w:spacing w:after="0" w:line="240" w:lineRule="auto"/>
        <w:rPr>
          <w:rFonts w:ascii="Times New Roman" w:hAnsi="Times New Roman"/>
          <w:sz w:val="20"/>
          <w:szCs w:val="20"/>
          <w:lang w:val="lv-LV"/>
        </w:rPr>
      </w:pPr>
      <w:hyperlink r:id="rId14" w:history="1">
        <w:r w:rsidRPr="00120C0A">
          <w:rPr>
            <w:rFonts w:ascii="Times New Roman" w:hAnsi="Times New Roman"/>
            <w:sz w:val="20"/>
            <w:szCs w:val="20"/>
            <w:u w:val="single"/>
            <w:lang w:val="lv-LV"/>
          </w:rPr>
          <w:t>liga.jakovleva@vvd.gov.lv</w:t>
        </w:r>
      </w:hyperlink>
      <w:r w:rsidRPr="00120C0A">
        <w:rPr>
          <w:rFonts w:ascii="Times New Roman" w:hAnsi="Times New Roman"/>
          <w:sz w:val="20"/>
          <w:szCs w:val="20"/>
          <w:lang w:val="lv-LV"/>
        </w:rPr>
        <w:t xml:space="preserve"> </w:t>
      </w:r>
    </w:p>
    <w:p w14:paraId="359AAF36" w14:textId="77777777" w:rsidR="00361E01" w:rsidRPr="00120C0A" w:rsidRDefault="00361E01" w:rsidP="00361E01">
      <w:pPr>
        <w:widowControl/>
        <w:spacing w:after="0" w:line="240" w:lineRule="auto"/>
        <w:rPr>
          <w:rFonts w:ascii="Times New Roman" w:hAnsi="Times New Roman"/>
          <w:color w:val="EE0000"/>
          <w:lang w:val="lv-LV"/>
        </w:rPr>
        <w:sectPr w:rsidR="00361E01" w:rsidRPr="00120C0A" w:rsidSect="00361E01">
          <w:footerReference w:type="default" r:id="rId15"/>
          <w:headerReference w:type="first" r:id="rId16"/>
          <w:type w:val="continuous"/>
          <w:pgSz w:w="11920" w:h="16840"/>
          <w:pgMar w:top="1134" w:right="851" w:bottom="851" w:left="1701" w:header="709" w:footer="709" w:gutter="0"/>
          <w:pgNumType w:start="1"/>
          <w:cols w:space="720"/>
          <w:titlePg/>
          <w:docGrid w:linePitch="299"/>
        </w:sectPr>
      </w:pPr>
    </w:p>
    <w:p w14:paraId="0A407746" w14:textId="77777777" w:rsidR="00361E01" w:rsidRPr="00120C0A" w:rsidRDefault="00361E01" w:rsidP="00361E01">
      <w:pPr>
        <w:widowControl/>
        <w:spacing w:after="0" w:line="240" w:lineRule="auto"/>
        <w:jc w:val="right"/>
        <w:rPr>
          <w:rFonts w:ascii="Times New Roman" w:hAnsi="Times New Roman"/>
          <w:sz w:val="24"/>
          <w:szCs w:val="24"/>
          <w:lang w:val="lv-LV"/>
        </w:rPr>
      </w:pPr>
      <w:r w:rsidRPr="00120C0A">
        <w:rPr>
          <w:rFonts w:ascii="Times New Roman" w:hAnsi="Times New Roman"/>
          <w:color w:val="EE0000"/>
          <w:sz w:val="24"/>
          <w:szCs w:val="24"/>
          <w:lang w:val="lv-LV"/>
        </w:rPr>
        <w:br w:type="page"/>
      </w:r>
      <w:r w:rsidRPr="00120C0A">
        <w:rPr>
          <w:rFonts w:ascii="Times New Roman" w:hAnsi="Times New Roman"/>
          <w:sz w:val="24"/>
          <w:szCs w:val="24"/>
          <w:lang w:val="lv-LV"/>
        </w:rPr>
        <w:lastRenderedPageBreak/>
        <w:t>Pielikums</w:t>
      </w:r>
    </w:p>
    <w:p w14:paraId="662C64EF" w14:textId="77777777" w:rsidR="00361E01" w:rsidRPr="00120C0A" w:rsidRDefault="00361E01" w:rsidP="00361E01">
      <w:pPr>
        <w:tabs>
          <w:tab w:val="left" w:pos="8931"/>
        </w:tabs>
        <w:spacing w:after="0" w:line="240" w:lineRule="auto"/>
        <w:jc w:val="right"/>
        <w:rPr>
          <w:rFonts w:ascii="Times New Roman" w:hAnsi="Times New Roman"/>
          <w:sz w:val="24"/>
          <w:szCs w:val="24"/>
          <w:lang w:val="lv-LV"/>
        </w:rPr>
      </w:pPr>
      <w:r w:rsidRPr="00120C0A">
        <w:rPr>
          <w:rFonts w:ascii="Times New Roman" w:hAnsi="Times New Roman"/>
          <w:sz w:val="24"/>
          <w:szCs w:val="24"/>
          <w:lang w:val="lv-LV"/>
        </w:rPr>
        <w:t>Valsts vides dienesta</w:t>
      </w:r>
    </w:p>
    <w:p w14:paraId="502920FB" w14:textId="10DD231D" w:rsidR="00361E01" w:rsidRPr="00120C0A" w:rsidRDefault="00361E01" w:rsidP="00361E01">
      <w:pPr>
        <w:tabs>
          <w:tab w:val="left" w:pos="8931"/>
        </w:tabs>
        <w:spacing w:after="0" w:line="240" w:lineRule="auto"/>
        <w:jc w:val="right"/>
        <w:rPr>
          <w:rFonts w:ascii="Times New Roman" w:hAnsi="Times New Roman"/>
          <w:sz w:val="24"/>
          <w:szCs w:val="24"/>
          <w:lang w:val="lv-LV"/>
        </w:rPr>
      </w:pPr>
      <w:r w:rsidRPr="007E3408">
        <w:rPr>
          <w:rFonts w:ascii="Times New Roman" w:hAnsi="Times New Roman"/>
          <w:sz w:val="24"/>
          <w:szCs w:val="24"/>
          <w:lang w:val="lv-LV"/>
        </w:rPr>
        <w:t xml:space="preserve">2025. gada </w:t>
      </w:r>
      <w:r w:rsidR="007E3408" w:rsidRPr="007E3408">
        <w:rPr>
          <w:rFonts w:ascii="Times New Roman" w:hAnsi="Times New Roman"/>
          <w:sz w:val="24"/>
          <w:szCs w:val="24"/>
          <w:lang w:val="lv-LV"/>
        </w:rPr>
        <w:t>1</w:t>
      </w:r>
      <w:r w:rsidRPr="007E3408">
        <w:rPr>
          <w:rFonts w:ascii="Times New Roman" w:hAnsi="Times New Roman"/>
          <w:sz w:val="24"/>
          <w:szCs w:val="24"/>
          <w:lang w:val="lv-LV"/>
        </w:rPr>
        <w:t>. decembrī</w:t>
      </w:r>
    </w:p>
    <w:p w14:paraId="54E31633" w14:textId="77777777" w:rsidR="00361E01" w:rsidRPr="00120C0A" w:rsidRDefault="00361E01" w:rsidP="00361E01">
      <w:pPr>
        <w:tabs>
          <w:tab w:val="left" w:pos="8931"/>
        </w:tabs>
        <w:spacing w:after="0" w:line="240" w:lineRule="auto"/>
        <w:jc w:val="right"/>
        <w:rPr>
          <w:rFonts w:ascii="Times New Roman" w:hAnsi="Times New Roman"/>
          <w:sz w:val="24"/>
          <w:szCs w:val="24"/>
          <w:lang w:val="lv-LV"/>
        </w:rPr>
      </w:pPr>
      <w:r w:rsidRPr="00120C0A">
        <w:rPr>
          <w:rFonts w:ascii="Times New Roman" w:hAnsi="Times New Roman"/>
          <w:sz w:val="24"/>
          <w:szCs w:val="24"/>
          <w:lang w:val="lv-LV"/>
        </w:rPr>
        <w:t>tehniskajiem noteikumiem</w:t>
      </w:r>
    </w:p>
    <w:p w14:paraId="26D77447" w14:textId="2CDD57EF" w:rsidR="00361E01" w:rsidRPr="00120C0A" w:rsidRDefault="00361E01" w:rsidP="00361E01">
      <w:pPr>
        <w:spacing w:after="0" w:line="240" w:lineRule="auto"/>
        <w:jc w:val="right"/>
        <w:rPr>
          <w:rFonts w:ascii="Times New Roman" w:hAnsi="Times New Roman"/>
          <w:b/>
          <w:sz w:val="24"/>
          <w:szCs w:val="24"/>
          <w:lang w:val="lv-LV"/>
        </w:rPr>
      </w:pPr>
      <w:r w:rsidRPr="007E3408">
        <w:rPr>
          <w:rFonts w:ascii="Times New Roman" w:hAnsi="Times New Roman"/>
          <w:b/>
          <w:sz w:val="24"/>
          <w:szCs w:val="24"/>
          <w:lang w:val="lv-LV"/>
        </w:rPr>
        <w:t>Nr. AP25TN</w:t>
      </w:r>
      <w:r w:rsidR="007E3408" w:rsidRPr="007E3408">
        <w:rPr>
          <w:rFonts w:ascii="Times New Roman" w:hAnsi="Times New Roman"/>
          <w:b/>
          <w:sz w:val="24"/>
          <w:szCs w:val="24"/>
          <w:lang w:val="lv-LV"/>
        </w:rPr>
        <w:t>1317</w:t>
      </w:r>
    </w:p>
    <w:p w14:paraId="329481CA" w14:textId="77777777" w:rsidR="00361E01" w:rsidRPr="00120C0A" w:rsidRDefault="00361E01" w:rsidP="00361E01">
      <w:pPr>
        <w:spacing w:after="0" w:line="240" w:lineRule="auto"/>
        <w:jc w:val="right"/>
        <w:rPr>
          <w:rFonts w:ascii="Times New Roman" w:hAnsi="Times New Roman"/>
          <w:b/>
          <w:color w:val="EE0000"/>
          <w:sz w:val="24"/>
          <w:szCs w:val="24"/>
          <w:lang w:val="lv-LV"/>
        </w:rPr>
      </w:pPr>
    </w:p>
    <w:p w14:paraId="0643EC7E" w14:textId="45F28EEC" w:rsidR="00361E01" w:rsidRPr="00120C0A" w:rsidRDefault="002E6EDF" w:rsidP="00361E01">
      <w:pPr>
        <w:spacing w:after="0" w:line="240" w:lineRule="auto"/>
        <w:jc w:val="right"/>
        <w:rPr>
          <w:rFonts w:ascii="Times New Roman" w:hAnsi="Times New Roman"/>
          <w:b/>
          <w:color w:val="EE0000"/>
          <w:sz w:val="24"/>
          <w:szCs w:val="24"/>
          <w:lang w:val="lv-LV"/>
        </w:rPr>
      </w:pPr>
      <w:r w:rsidRPr="002E6EDF">
        <w:rPr>
          <w:rFonts w:ascii="Times New Roman" w:hAnsi="Times New Roman"/>
          <w:b/>
          <w:noProof/>
          <w:color w:val="EE0000"/>
          <w:sz w:val="24"/>
          <w:szCs w:val="24"/>
          <w:lang w:val="lv-LV"/>
        </w:rPr>
        <w:drawing>
          <wp:anchor distT="0" distB="0" distL="114300" distR="114300" simplePos="0" relativeHeight="251658240" behindDoc="0" locked="0" layoutInCell="1" allowOverlap="1" wp14:anchorId="1CC9BCF3" wp14:editId="7F4BA879">
            <wp:simplePos x="0" y="0"/>
            <wp:positionH relativeFrom="column">
              <wp:posOffset>-157660</wp:posOffset>
            </wp:positionH>
            <wp:positionV relativeFrom="paragraph">
              <wp:posOffset>82622</wp:posOffset>
            </wp:positionV>
            <wp:extent cx="3757571" cy="2550640"/>
            <wp:effectExtent l="0" t="0" r="0" b="2540"/>
            <wp:wrapThrough wrapText="bothSides">
              <wp:wrapPolygon edited="0">
                <wp:start x="0" y="0"/>
                <wp:lineTo x="0" y="21460"/>
                <wp:lineTo x="21465" y="21460"/>
                <wp:lineTo x="21465" y="0"/>
                <wp:lineTo x="0" y="0"/>
              </wp:wrapPolygon>
            </wp:wrapThrough>
            <wp:docPr id="878011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11842" name=""/>
                    <pic:cNvPicPr/>
                  </pic:nvPicPr>
                  <pic:blipFill>
                    <a:blip r:embed="rId17">
                      <a:extLst>
                        <a:ext uri="{28A0092B-C50C-407E-A947-70E740481C1C}">
                          <a14:useLocalDpi xmlns:a14="http://schemas.microsoft.com/office/drawing/2010/main" val="0"/>
                        </a:ext>
                      </a:extLst>
                    </a:blip>
                    <a:stretch>
                      <a:fillRect/>
                    </a:stretch>
                  </pic:blipFill>
                  <pic:spPr>
                    <a:xfrm>
                      <a:off x="0" y="0"/>
                      <a:ext cx="3757571" cy="2550640"/>
                    </a:xfrm>
                    <a:prstGeom prst="rect">
                      <a:avLst/>
                    </a:prstGeom>
                  </pic:spPr>
                </pic:pic>
              </a:graphicData>
            </a:graphic>
          </wp:anchor>
        </w:drawing>
      </w:r>
    </w:p>
    <w:p w14:paraId="76D44389" w14:textId="12580401" w:rsidR="00361E01" w:rsidRDefault="00361E01" w:rsidP="00396FBB">
      <w:pPr>
        <w:spacing w:after="0" w:line="240" w:lineRule="auto"/>
        <w:jc w:val="center"/>
        <w:rPr>
          <w:rFonts w:ascii="Times New Roman" w:hAnsi="Times New Roman"/>
          <w:b/>
          <w:color w:val="EE0000"/>
          <w:sz w:val="24"/>
          <w:szCs w:val="24"/>
          <w:lang w:val="lv-LV"/>
        </w:rPr>
      </w:pPr>
    </w:p>
    <w:p w14:paraId="2DA886CF" w14:textId="77777777" w:rsidR="00396FBB" w:rsidRDefault="00396FBB" w:rsidP="00361E01">
      <w:pPr>
        <w:spacing w:after="0" w:line="240" w:lineRule="auto"/>
        <w:jc w:val="right"/>
        <w:rPr>
          <w:rFonts w:ascii="Times New Roman" w:hAnsi="Times New Roman"/>
          <w:b/>
          <w:color w:val="EE0000"/>
          <w:sz w:val="24"/>
          <w:szCs w:val="24"/>
          <w:lang w:val="lv-LV"/>
        </w:rPr>
      </w:pPr>
    </w:p>
    <w:p w14:paraId="3C0CA228" w14:textId="3D497DC1" w:rsidR="00396FBB" w:rsidRDefault="00396FBB" w:rsidP="00361E01">
      <w:pPr>
        <w:spacing w:after="0" w:line="240" w:lineRule="auto"/>
        <w:jc w:val="right"/>
        <w:rPr>
          <w:rFonts w:ascii="Times New Roman" w:hAnsi="Times New Roman"/>
          <w:b/>
          <w:color w:val="EE0000"/>
          <w:sz w:val="24"/>
          <w:szCs w:val="24"/>
          <w:lang w:val="lv-LV"/>
        </w:rPr>
      </w:pPr>
    </w:p>
    <w:p w14:paraId="7EF9CD35" w14:textId="77777777" w:rsidR="002E6EDF" w:rsidRDefault="002E6EDF" w:rsidP="00361E01">
      <w:pPr>
        <w:spacing w:after="0" w:line="240" w:lineRule="auto"/>
        <w:jc w:val="right"/>
        <w:rPr>
          <w:rFonts w:ascii="Times New Roman" w:hAnsi="Times New Roman"/>
          <w:b/>
          <w:color w:val="EE0000"/>
          <w:sz w:val="24"/>
          <w:szCs w:val="24"/>
          <w:lang w:val="lv-LV"/>
        </w:rPr>
      </w:pPr>
    </w:p>
    <w:p w14:paraId="20B86848" w14:textId="0158C7B8" w:rsidR="002E6EDF" w:rsidRDefault="002E6EDF" w:rsidP="00361E01">
      <w:pPr>
        <w:spacing w:after="0" w:line="240" w:lineRule="auto"/>
        <w:jc w:val="right"/>
        <w:rPr>
          <w:rFonts w:ascii="Times New Roman" w:hAnsi="Times New Roman"/>
          <w:b/>
          <w:color w:val="EE0000"/>
          <w:sz w:val="24"/>
          <w:szCs w:val="24"/>
          <w:lang w:val="lv-LV"/>
        </w:rPr>
      </w:pPr>
    </w:p>
    <w:p w14:paraId="60D51B18" w14:textId="77777777" w:rsidR="002E6EDF" w:rsidRDefault="002E6EDF" w:rsidP="00361E01">
      <w:pPr>
        <w:spacing w:after="0" w:line="240" w:lineRule="auto"/>
        <w:jc w:val="right"/>
        <w:rPr>
          <w:rFonts w:ascii="Times New Roman" w:hAnsi="Times New Roman"/>
          <w:b/>
          <w:color w:val="EE0000"/>
          <w:sz w:val="24"/>
          <w:szCs w:val="24"/>
          <w:lang w:val="lv-LV"/>
        </w:rPr>
      </w:pPr>
    </w:p>
    <w:p w14:paraId="64B8A08E" w14:textId="77777777" w:rsidR="002E6EDF" w:rsidRDefault="002E6EDF" w:rsidP="00361E01">
      <w:pPr>
        <w:spacing w:after="0" w:line="240" w:lineRule="auto"/>
        <w:jc w:val="right"/>
        <w:rPr>
          <w:rFonts w:ascii="Times New Roman" w:hAnsi="Times New Roman"/>
          <w:b/>
          <w:color w:val="EE0000"/>
          <w:sz w:val="24"/>
          <w:szCs w:val="24"/>
          <w:lang w:val="lv-LV"/>
        </w:rPr>
      </w:pPr>
    </w:p>
    <w:p w14:paraId="4E643765" w14:textId="77777777" w:rsidR="002E6EDF" w:rsidRDefault="002E6EDF" w:rsidP="00361E01">
      <w:pPr>
        <w:spacing w:after="0" w:line="240" w:lineRule="auto"/>
        <w:jc w:val="right"/>
        <w:rPr>
          <w:rFonts w:ascii="Times New Roman" w:hAnsi="Times New Roman"/>
          <w:b/>
          <w:color w:val="EE0000"/>
          <w:sz w:val="24"/>
          <w:szCs w:val="24"/>
          <w:lang w:val="lv-LV"/>
        </w:rPr>
      </w:pPr>
    </w:p>
    <w:p w14:paraId="2C576117" w14:textId="77777777" w:rsidR="002E6EDF" w:rsidRDefault="002E6EDF" w:rsidP="00361E01">
      <w:pPr>
        <w:spacing w:after="0" w:line="240" w:lineRule="auto"/>
        <w:jc w:val="right"/>
        <w:rPr>
          <w:rFonts w:ascii="Times New Roman" w:hAnsi="Times New Roman"/>
          <w:b/>
          <w:color w:val="EE0000"/>
          <w:sz w:val="24"/>
          <w:szCs w:val="24"/>
          <w:lang w:val="lv-LV"/>
        </w:rPr>
      </w:pPr>
    </w:p>
    <w:p w14:paraId="0C3E2353" w14:textId="77777777" w:rsidR="002E6EDF" w:rsidRDefault="002E6EDF" w:rsidP="00361E01">
      <w:pPr>
        <w:spacing w:after="0" w:line="240" w:lineRule="auto"/>
        <w:jc w:val="right"/>
        <w:rPr>
          <w:rFonts w:ascii="Times New Roman" w:hAnsi="Times New Roman"/>
          <w:b/>
          <w:color w:val="EE0000"/>
          <w:sz w:val="24"/>
          <w:szCs w:val="24"/>
          <w:lang w:val="lv-LV"/>
        </w:rPr>
      </w:pPr>
    </w:p>
    <w:p w14:paraId="4835E2DE" w14:textId="6287EFD4" w:rsidR="002E6EDF" w:rsidRDefault="002E6EDF" w:rsidP="00361E01">
      <w:pPr>
        <w:spacing w:after="0" w:line="240" w:lineRule="auto"/>
        <w:jc w:val="right"/>
        <w:rPr>
          <w:rFonts w:ascii="Times New Roman" w:hAnsi="Times New Roman"/>
          <w:b/>
          <w:color w:val="EE0000"/>
          <w:sz w:val="24"/>
          <w:szCs w:val="24"/>
          <w:lang w:val="lv-LV"/>
        </w:rPr>
      </w:pPr>
    </w:p>
    <w:p w14:paraId="3AD42EFB" w14:textId="4FECBA24" w:rsidR="002E6EDF" w:rsidRDefault="002E6EDF" w:rsidP="00361E01">
      <w:pPr>
        <w:widowControl/>
        <w:spacing w:after="0" w:line="240" w:lineRule="auto"/>
        <w:rPr>
          <w:rFonts w:ascii="Times New Roman" w:hAnsi="Times New Roman"/>
          <w:sz w:val="20"/>
          <w:szCs w:val="20"/>
          <w:lang w:val="lv-LV"/>
        </w:rPr>
      </w:pPr>
    </w:p>
    <w:p w14:paraId="6DA192C5" w14:textId="77777777" w:rsidR="002E6EDF" w:rsidRDefault="002E6EDF" w:rsidP="00361E01">
      <w:pPr>
        <w:widowControl/>
        <w:spacing w:after="0" w:line="240" w:lineRule="auto"/>
        <w:rPr>
          <w:rFonts w:ascii="Times New Roman" w:hAnsi="Times New Roman"/>
          <w:sz w:val="20"/>
          <w:szCs w:val="20"/>
          <w:lang w:val="lv-LV"/>
        </w:rPr>
      </w:pPr>
    </w:p>
    <w:p w14:paraId="148D23E7" w14:textId="77777777" w:rsidR="002E6EDF" w:rsidRDefault="002E6EDF" w:rsidP="00361E01">
      <w:pPr>
        <w:widowControl/>
        <w:spacing w:after="0" w:line="240" w:lineRule="auto"/>
        <w:rPr>
          <w:rFonts w:ascii="Times New Roman" w:hAnsi="Times New Roman"/>
          <w:sz w:val="20"/>
          <w:szCs w:val="20"/>
          <w:lang w:val="lv-LV"/>
        </w:rPr>
      </w:pPr>
    </w:p>
    <w:p w14:paraId="78244C61" w14:textId="77777777" w:rsidR="002E6EDF" w:rsidRDefault="002E6EDF" w:rsidP="00361E01">
      <w:pPr>
        <w:widowControl/>
        <w:spacing w:after="0" w:line="240" w:lineRule="auto"/>
        <w:rPr>
          <w:rFonts w:ascii="Times New Roman" w:hAnsi="Times New Roman"/>
          <w:sz w:val="20"/>
          <w:szCs w:val="20"/>
          <w:lang w:val="lv-LV"/>
        </w:rPr>
      </w:pPr>
    </w:p>
    <w:p w14:paraId="5FD688CC" w14:textId="736381C5" w:rsidR="002E6EDF" w:rsidRDefault="002E6EDF" w:rsidP="00361E01">
      <w:pPr>
        <w:widowControl/>
        <w:spacing w:after="0" w:line="240" w:lineRule="auto"/>
        <w:rPr>
          <w:rFonts w:ascii="Times New Roman" w:hAnsi="Times New Roman"/>
          <w:sz w:val="20"/>
          <w:szCs w:val="20"/>
          <w:lang w:val="lv-LV"/>
        </w:rPr>
      </w:pPr>
      <w:r w:rsidRPr="00396FBB">
        <w:rPr>
          <w:rFonts w:ascii="Times New Roman" w:hAnsi="Times New Roman"/>
          <w:b/>
          <w:noProof/>
          <w:color w:val="EE0000"/>
          <w:sz w:val="24"/>
          <w:szCs w:val="24"/>
          <w:lang w:val="lv-LV"/>
        </w:rPr>
        <w:drawing>
          <wp:anchor distT="0" distB="0" distL="114300" distR="114300" simplePos="0" relativeHeight="251659264" behindDoc="0" locked="0" layoutInCell="1" allowOverlap="1" wp14:anchorId="3A761BC3" wp14:editId="66C2F0BB">
            <wp:simplePos x="0" y="0"/>
            <wp:positionH relativeFrom="column">
              <wp:posOffset>2188054</wp:posOffset>
            </wp:positionH>
            <wp:positionV relativeFrom="paragraph">
              <wp:posOffset>16510</wp:posOffset>
            </wp:positionV>
            <wp:extent cx="3645535" cy="2540635"/>
            <wp:effectExtent l="0" t="0" r="0" b="0"/>
            <wp:wrapThrough wrapText="bothSides">
              <wp:wrapPolygon edited="0">
                <wp:start x="0" y="0"/>
                <wp:lineTo x="0" y="21379"/>
                <wp:lineTo x="21446" y="21379"/>
                <wp:lineTo x="21446" y="0"/>
                <wp:lineTo x="0" y="0"/>
              </wp:wrapPolygon>
            </wp:wrapThrough>
            <wp:docPr id="1424840407" name="Picture 1" descr="A aerial view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40407" name="Picture 1" descr="A aerial view of a building&#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645535" cy="2540635"/>
                    </a:xfrm>
                    <a:prstGeom prst="rect">
                      <a:avLst/>
                    </a:prstGeom>
                  </pic:spPr>
                </pic:pic>
              </a:graphicData>
            </a:graphic>
          </wp:anchor>
        </w:drawing>
      </w:r>
    </w:p>
    <w:p w14:paraId="0901DCCD" w14:textId="4073F216" w:rsidR="002E6EDF" w:rsidRDefault="002E6EDF" w:rsidP="00361E01">
      <w:pPr>
        <w:widowControl/>
        <w:spacing w:after="0" w:line="240" w:lineRule="auto"/>
        <w:rPr>
          <w:rFonts w:ascii="Times New Roman" w:hAnsi="Times New Roman"/>
          <w:sz w:val="20"/>
          <w:szCs w:val="20"/>
          <w:lang w:val="lv-LV"/>
        </w:rPr>
      </w:pPr>
    </w:p>
    <w:p w14:paraId="0372A32B" w14:textId="7F0B4F94" w:rsidR="002E6EDF" w:rsidRDefault="002E6EDF" w:rsidP="00361E01">
      <w:pPr>
        <w:widowControl/>
        <w:spacing w:after="0" w:line="240" w:lineRule="auto"/>
        <w:rPr>
          <w:rFonts w:ascii="Times New Roman" w:hAnsi="Times New Roman"/>
          <w:sz w:val="20"/>
          <w:szCs w:val="20"/>
          <w:lang w:val="lv-LV"/>
        </w:rPr>
      </w:pPr>
    </w:p>
    <w:p w14:paraId="3A49BA5F" w14:textId="6758E19C" w:rsidR="002E6EDF" w:rsidRDefault="002E6EDF" w:rsidP="00361E01">
      <w:pPr>
        <w:widowControl/>
        <w:spacing w:after="0" w:line="240" w:lineRule="auto"/>
        <w:rPr>
          <w:rFonts w:ascii="Times New Roman" w:hAnsi="Times New Roman"/>
          <w:sz w:val="20"/>
          <w:szCs w:val="20"/>
          <w:lang w:val="lv-LV"/>
        </w:rPr>
      </w:pPr>
    </w:p>
    <w:p w14:paraId="6F0BD1A7" w14:textId="38DD2CDA" w:rsidR="002E6EDF" w:rsidRDefault="002E6EDF" w:rsidP="00361E01">
      <w:pPr>
        <w:widowControl/>
        <w:spacing w:after="0" w:line="240" w:lineRule="auto"/>
        <w:rPr>
          <w:rFonts w:ascii="Times New Roman" w:hAnsi="Times New Roman"/>
          <w:sz w:val="20"/>
          <w:szCs w:val="20"/>
          <w:lang w:val="lv-LV"/>
        </w:rPr>
      </w:pPr>
    </w:p>
    <w:p w14:paraId="7379BAB9" w14:textId="77777777" w:rsidR="002E6EDF" w:rsidRDefault="002E6EDF" w:rsidP="00361E01">
      <w:pPr>
        <w:widowControl/>
        <w:spacing w:after="0" w:line="240" w:lineRule="auto"/>
        <w:rPr>
          <w:rFonts w:ascii="Times New Roman" w:hAnsi="Times New Roman"/>
          <w:sz w:val="20"/>
          <w:szCs w:val="20"/>
          <w:lang w:val="lv-LV"/>
        </w:rPr>
      </w:pPr>
    </w:p>
    <w:p w14:paraId="4F9C96FF" w14:textId="2ECF6321" w:rsidR="002E6EDF" w:rsidRDefault="002E6EDF" w:rsidP="00361E01">
      <w:pPr>
        <w:widowControl/>
        <w:spacing w:after="0" w:line="240" w:lineRule="auto"/>
        <w:rPr>
          <w:rFonts w:ascii="Times New Roman" w:hAnsi="Times New Roman"/>
          <w:sz w:val="20"/>
          <w:szCs w:val="20"/>
          <w:lang w:val="lv-LV"/>
        </w:rPr>
      </w:pPr>
    </w:p>
    <w:p w14:paraId="193FBE89" w14:textId="77777777" w:rsidR="002E6EDF" w:rsidRDefault="002E6EDF" w:rsidP="00361E01">
      <w:pPr>
        <w:widowControl/>
        <w:spacing w:after="0" w:line="240" w:lineRule="auto"/>
        <w:rPr>
          <w:rFonts w:ascii="Times New Roman" w:hAnsi="Times New Roman"/>
          <w:sz w:val="20"/>
          <w:szCs w:val="20"/>
          <w:lang w:val="lv-LV"/>
        </w:rPr>
      </w:pPr>
    </w:p>
    <w:p w14:paraId="0C089F5C" w14:textId="77777777" w:rsidR="002E6EDF" w:rsidRDefault="002E6EDF" w:rsidP="00361E01">
      <w:pPr>
        <w:widowControl/>
        <w:spacing w:after="0" w:line="240" w:lineRule="auto"/>
        <w:rPr>
          <w:rFonts w:ascii="Times New Roman" w:hAnsi="Times New Roman"/>
          <w:sz w:val="20"/>
          <w:szCs w:val="20"/>
          <w:lang w:val="lv-LV"/>
        </w:rPr>
      </w:pPr>
    </w:p>
    <w:p w14:paraId="54BFBC52" w14:textId="28AA28E0" w:rsidR="002E6EDF" w:rsidRDefault="002E6EDF" w:rsidP="00361E01">
      <w:pPr>
        <w:widowControl/>
        <w:spacing w:after="0" w:line="240" w:lineRule="auto"/>
        <w:rPr>
          <w:rFonts w:ascii="Times New Roman" w:hAnsi="Times New Roman"/>
          <w:sz w:val="20"/>
          <w:szCs w:val="20"/>
          <w:lang w:val="lv-LV"/>
        </w:rPr>
      </w:pPr>
    </w:p>
    <w:p w14:paraId="0984B409" w14:textId="77777777" w:rsidR="002E6EDF" w:rsidRDefault="002E6EDF" w:rsidP="00361E01">
      <w:pPr>
        <w:widowControl/>
        <w:spacing w:after="0" w:line="240" w:lineRule="auto"/>
        <w:rPr>
          <w:rFonts w:ascii="Times New Roman" w:hAnsi="Times New Roman"/>
          <w:sz w:val="20"/>
          <w:szCs w:val="20"/>
          <w:lang w:val="lv-LV"/>
        </w:rPr>
      </w:pPr>
    </w:p>
    <w:p w14:paraId="45182A6D" w14:textId="77777777" w:rsidR="002E6EDF" w:rsidRDefault="002E6EDF" w:rsidP="00361E01">
      <w:pPr>
        <w:widowControl/>
        <w:spacing w:after="0" w:line="240" w:lineRule="auto"/>
        <w:rPr>
          <w:rFonts w:ascii="Times New Roman" w:hAnsi="Times New Roman"/>
          <w:sz w:val="20"/>
          <w:szCs w:val="20"/>
          <w:lang w:val="lv-LV"/>
        </w:rPr>
      </w:pPr>
    </w:p>
    <w:p w14:paraId="183F0B50" w14:textId="77777777" w:rsidR="002E6EDF" w:rsidRDefault="002E6EDF" w:rsidP="00361E01">
      <w:pPr>
        <w:widowControl/>
        <w:spacing w:after="0" w:line="240" w:lineRule="auto"/>
        <w:rPr>
          <w:rFonts w:ascii="Times New Roman" w:hAnsi="Times New Roman"/>
          <w:sz w:val="20"/>
          <w:szCs w:val="20"/>
          <w:lang w:val="lv-LV"/>
        </w:rPr>
      </w:pPr>
    </w:p>
    <w:p w14:paraId="68959EC2" w14:textId="77777777" w:rsidR="002E6EDF" w:rsidRDefault="002E6EDF" w:rsidP="00361E01">
      <w:pPr>
        <w:widowControl/>
        <w:spacing w:after="0" w:line="240" w:lineRule="auto"/>
        <w:rPr>
          <w:rFonts w:ascii="Times New Roman" w:hAnsi="Times New Roman"/>
          <w:sz w:val="20"/>
          <w:szCs w:val="20"/>
          <w:lang w:val="lv-LV"/>
        </w:rPr>
      </w:pPr>
    </w:p>
    <w:p w14:paraId="296C08BA" w14:textId="77777777" w:rsidR="002E6EDF" w:rsidRDefault="002E6EDF" w:rsidP="00361E01">
      <w:pPr>
        <w:widowControl/>
        <w:spacing w:after="0" w:line="240" w:lineRule="auto"/>
        <w:rPr>
          <w:rFonts w:ascii="Times New Roman" w:hAnsi="Times New Roman"/>
          <w:sz w:val="20"/>
          <w:szCs w:val="20"/>
          <w:lang w:val="lv-LV"/>
        </w:rPr>
      </w:pPr>
    </w:p>
    <w:p w14:paraId="40AB5243" w14:textId="77777777" w:rsidR="002E6EDF" w:rsidRDefault="002E6EDF" w:rsidP="00361E01">
      <w:pPr>
        <w:widowControl/>
        <w:spacing w:after="0" w:line="240" w:lineRule="auto"/>
        <w:rPr>
          <w:rFonts w:ascii="Times New Roman" w:hAnsi="Times New Roman"/>
          <w:sz w:val="20"/>
          <w:szCs w:val="20"/>
          <w:lang w:val="lv-LV"/>
        </w:rPr>
      </w:pPr>
    </w:p>
    <w:p w14:paraId="46DCDCCF" w14:textId="77777777" w:rsidR="002E6EDF" w:rsidRDefault="002E6EDF" w:rsidP="00361E01">
      <w:pPr>
        <w:widowControl/>
        <w:spacing w:after="0" w:line="240" w:lineRule="auto"/>
        <w:rPr>
          <w:rFonts w:ascii="Times New Roman" w:hAnsi="Times New Roman"/>
          <w:sz w:val="20"/>
          <w:szCs w:val="20"/>
          <w:lang w:val="lv-LV"/>
        </w:rPr>
      </w:pPr>
    </w:p>
    <w:p w14:paraId="50CDC8BF" w14:textId="77777777" w:rsidR="002E6EDF" w:rsidRDefault="002E6EDF" w:rsidP="00361E01">
      <w:pPr>
        <w:widowControl/>
        <w:spacing w:after="0" w:line="240" w:lineRule="auto"/>
        <w:rPr>
          <w:rFonts w:ascii="Times New Roman" w:hAnsi="Times New Roman"/>
          <w:sz w:val="20"/>
          <w:szCs w:val="20"/>
          <w:lang w:val="lv-LV"/>
        </w:rPr>
      </w:pPr>
    </w:p>
    <w:p w14:paraId="3902CC79" w14:textId="77777777" w:rsidR="002E6EDF" w:rsidRDefault="002E6EDF" w:rsidP="00361E01">
      <w:pPr>
        <w:widowControl/>
        <w:spacing w:after="0" w:line="240" w:lineRule="auto"/>
        <w:rPr>
          <w:rFonts w:ascii="Times New Roman" w:hAnsi="Times New Roman"/>
          <w:sz w:val="20"/>
          <w:szCs w:val="20"/>
          <w:lang w:val="lv-LV"/>
        </w:rPr>
      </w:pPr>
    </w:p>
    <w:p w14:paraId="6CEEE634" w14:textId="019B2C65" w:rsidR="00361E01" w:rsidRPr="00120C0A" w:rsidRDefault="00361E01" w:rsidP="00361E01">
      <w:pPr>
        <w:widowControl/>
        <w:spacing w:after="0" w:line="240" w:lineRule="auto"/>
        <w:rPr>
          <w:lang w:val="lv-LV"/>
        </w:rPr>
      </w:pPr>
      <w:r w:rsidRPr="00120C0A">
        <w:rPr>
          <w:rFonts w:ascii="Times New Roman" w:hAnsi="Times New Roman"/>
          <w:sz w:val="20"/>
          <w:szCs w:val="20"/>
          <w:lang w:val="lv-LV"/>
        </w:rPr>
        <w:t>Piezīme. Tehnisko noteikumu pielikumā pievienotais plāns var tikt precizēts būvprojekta izstrādes laikā, ievērojot tehniskajos noteikumos izvirzītās vides aizsardzības prasība</w:t>
      </w:r>
    </w:p>
    <w:p w14:paraId="24025C9E" w14:textId="77777777" w:rsidR="00361E01" w:rsidRPr="00120C0A" w:rsidRDefault="00361E01" w:rsidP="00361E01">
      <w:pPr>
        <w:spacing w:after="0" w:line="240" w:lineRule="auto"/>
        <w:rPr>
          <w:color w:val="EE0000"/>
          <w:lang w:val="lv-LV"/>
        </w:rPr>
      </w:pPr>
    </w:p>
    <w:p w14:paraId="09A7D977" w14:textId="77777777" w:rsidR="00361E01" w:rsidRPr="00120C0A" w:rsidRDefault="00361E01" w:rsidP="00361E01">
      <w:pPr>
        <w:spacing w:after="0" w:line="240" w:lineRule="auto"/>
        <w:rPr>
          <w:color w:val="EE0000"/>
          <w:lang w:val="lv-LV"/>
        </w:rPr>
      </w:pPr>
    </w:p>
    <w:p w14:paraId="074E6953" w14:textId="77777777" w:rsidR="00361E01" w:rsidRPr="00120C0A" w:rsidRDefault="00361E01" w:rsidP="00361E01">
      <w:pPr>
        <w:spacing w:after="0" w:line="240" w:lineRule="auto"/>
        <w:rPr>
          <w:color w:val="EE0000"/>
          <w:lang w:val="lv-LV"/>
        </w:rPr>
      </w:pPr>
    </w:p>
    <w:p w14:paraId="662B4661" w14:textId="77777777" w:rsidR="00361E01" w:rsidRPr="00120C0A" w:rsidRDefault="00361E01" w:rsidP="00361E01">
      <w:pPr>
        <w:spacing w:after="0" w:line="240" w:lineRule="auto"/>
        <w:rPr>
          <w:color w:val="EE0000"/>
          <w:lang w:val="lv-LV"/>
        </w:rPr>
      </w:pPr>
    </w:p>
    <w:p w14:paraId="2537DE0B" w14:textId="77777777" w:rsidR="00361E01" w:rsidRPr="00120C0A" w:rsidRDefault="00361E01" w:rsidP="00361E01">
      <w:pPr>
        <w:spacing w:after="0" w:line="240" w:lineRule="auto"/>
        <w:rPr>
          <w:rFonts w:ascii="Times New Roman" w:hAnsi="Times New Roman"/>
          <w:color w:val="EE0000"/>
          <w:sz w:val="24"/>
          <w:szCs w:val="24"/>
          <w:lang w:val="lv-LV"/>
        </w:rPr>
      </w:pPr>
    </w:p>
    <w:p w14:paraId="6B4E0790" w14:textId="77777777" w:rsidR="00361E01" w:rsidRPr="00120C0A" w:rsidRDefault="00361E01" w:rsidP="00361E01">
      <w:pPr>
        <w:spacing w:after="0" w:line="240" w:lineRule="auto"/>
        <w:rPr>
          <w:rFonts w:ascii="Times New Roman" w:hAnsi="Times New Roman"/>
          <w:color w:val="EE0000"/>
          <w:sz w:val="24"/>
          <w:szCs w:val="24"/>
          <w:lang w:val="lv-LV"/>
        </w:rPr>
      </w:pPr>
    </w:p>
    <w:p w14:paraId="2B8508AA" w14:textId="77777777" w:rsidR="00361E01" w:rsidRPr="00120C0A" w:rsidRDefault="00361E01" w:rsidP="00361E01">
      <w:pPr>
        <w:rPr>
          <w:color w:val="EE0000"/>
        </w:rPr>
      </w:pPr>
    </w:p>
    <w:p w14:paraId="63CB955B" w14:textId="66725BF3" w:rsidR="00175493" w:rsidRPr="00361E01" w:rsidRDefault="00175493" w:rsidP="00361E01"/>
    <w:sectPr w:rsidR="00175493" w:rsidRPr="00361E01" w:rsidSect="00357C0A">
      <w:footerReference w:type="default" r:id="rId19"/>
      <w:headerReference w:type="first" r:id="rId20"/>
      <w:type w:val="continuous"/>
      <w:pgSz w:w="11920" w:h="16840"/>
      <w:pgMar w:top="1134" w:right="851" w:bottom="1418" w:left="1701" w:header="709" w:footer="709"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23935B" w14:textId="77777777" w:rsidR="004F0EC9" w:rsidRDefault="004F0EC9">
      <w:pPr>
        <w:spacing w:after="0" w:line="240" w:lineRule="auto"/>
      </w:pPr>
      <w:r>
        <w:separator/>
      </w:r>
    </w:p>
  </w:endnote>
  <w:endnote w:type="continuationSeparator" w:id="0">
    <w:p w14:paraId="7BDD208E" w14:textId="77777777" w:rsidR="004F0EC9" w:rsidRDefault="004F0E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RimTimes">
    <w:altName w:val="Times New Roman"/>
    <w:charset w:val="BA"/>
    <w:family w:val="roman"/>
    <w:pitch w:val="variable"/>
    <w:sig w:usb0="20007A87" w:usb1="80000000" w:usb2="00000008"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C569A" w14:textId="77777777" w:rsidR="00361E01" w:rsidRPr="00D768B5" w:rsidRDefault="00361E01">
    <w:pPr>
      <w:pStyle w:val="Footer"/>
      <w:jc w:val="center"/>
      <w:rPr>
        <w:rFonts w:ascii="Times New Roman" w:hAnsi="Times New Roman"/>
      </w:rPr>
    </w:pPr>
    <w:r w:rsidRPr="00D768B5">
      <w:rPr>
        <w:rFonts w:ascii="Times New Roman" w:hAnsi="Times New Roman"/>
      </w:rPr>
      <w:fldChar w:fldCharType="begin"/>
    </w:r>
    <w:r w:rsidRPr="00D768B5">
      <w:rPr>
        <w:rFonts w:ascii="Times New Roman" w:hAnsi="Times New Roman"/>
      </w:rPr>
      <w:instrText xml:space="preserve"> PAGE   \* MERGEFORMAT </w:instrText>
    </w:r>
    <w:r w:rsidRPr="00D768B5">
      <w:rPr>
        <w:rFonts w:ascii="Times New Roman" w:hAnsi="Times New Roman"/>
      </w:rPr>
      <w:fldChar w:fldCharType="separate"/>
    </w:r>
    <w:r>
      <w:rPr>
        <w:rFonts w:ascii="Times New Roman" w:hAnsi="Times New Roman"/>
        <w:noProof/>
      </w:rPr>
      <w:t>10</w:t>
    </w:r>
    <w:r w:rsidRPr="00D768B5">
      <w:rPr>
        <w:rFonts w:ascii="Times New Roman" w:hAnsi="Times New Roman"/>
      </w:rPr>
      <w:fldChar w:fldCharType="end"/>
    </w:r>
  </w:p>
  <w:p w14:paraId="48D33F1E" w14:textId="77777777" w:rsidR="00361E01" w:rsidRDefault="00361E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3B757" w14:textId="77777777" w:rsidR="00364704" w:rsidRPr="00D768B5" w:rsidRDefault="002E6EDF">
    <w:pPr>
      <w:pStyle w:val="Footer"/>
      <w:jc w:val="center"/>
      <w:rPr>
        <w:rFonts w:ascii="Times New Roman" w:hAnsi="Times New Roman"/>
      </w:rPr>
    </w:pPr>
    <w:r w:rsidRPr="00D768B5">
      <w:rPr>
        <w:rFonts w:ascii="Times New Roman" w:hAnsi="Times New Roman"/>
      </w:rPr>
      <w:fldChar w:fldCharType="begin"/>
    </w:r>
    <w:r w:rsidRPr="00D768B5">
      <w:rPr>
        <w:rFonts w:ascii="Times New Roman" w:hAnsi="Times New Roman"/>
      </w:rPr>
      <w:instrText xml:space="preserve"> PAGE   \* MERGEFORMAT </w:instrText>
    </w:r>
    <w:r w:rsidRPr="00D768B5">
      <w:rPr>
        <w:rFonts w:ascii="Times New Roman" w:hAnsi="Times New Roman"/>
      </w:rPr>
      <w:fldChar w:fldCharType="separate"/>
    </w:r>
    <w:r w:rsidR="002644F0">
      <w:rPr>
        <w:rFonts w:ascii="Times New Roman" w:hAnsi="Times New Roman"/>
        <w:noProof/>
      </w:rPr>
      <w:t>2</w:t>
    </w:r>
    <w:r w:rsidRPr="00D768B5">
      <w:rPr>
        <w:rFonts w:ascii="Times New Roman" w:hAnsi="Times New Roman"/>
      </w:rPr>
      <w:fldChar w:fldCharType="end"/>
    </w:r>
  </w:p>
  <w:p w14:paraId="3B8D651D" w14:textId="77777777" w:rsidR="00364704" w:rsidRDefault="003647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BC6059" w14:textId="77777777" w:rsidR="004F0EC9" w:rsidRDefault="004F0EC9">
      <w:pPr>
        <w:spacing w:after="0" w:line="240" w:lineRule="auto"/>
      </w:pPr>
      <w:r>
        <w:separator/>
      </w:r>
    </w:p>
  </w:footnote>
  <w:footnote w:type="continuationSeparator" w:id="0">
    <w:p w14:paraId="21DFF543" w14:textId="77777777" w:rsidR="004F0EC9" w:rsidRDefault="004F0EC9">
      <w:pPr>
        <w:spacing w:after="0" w:line="240" w:lineRule="auto"/>
      </w:pPr>
      <w:r>
        <w:continuationSeparator/>
      </w:r>
    </w:p>
  </w:footnote>
  <w:footnote w:id="1">
    <w:p w14:paraId="29AA2439" w14:textId="77777777" w:rsidR="00361E01" w:rsidRPr="00E54B68" w:rsidRDefault="00361E01" w:rsidP="00361E01">
      <w:pPr>
        <w:pStyle w:val="FootnoteText"/>
        <w:rPr>
          <w:lang w:val="lv-LV"/>
        </w:rPr>
      </w:pPr>
      <w:r w:rsidRPr="00E54B68">
        <w:rPr>
          <w:rStyle w:val="FootnoteReference"/>
          <w:lang w:val="lv-LV"/>
        </w:rPr>
        <w:footnoteRef/>
      </w:r>
      <w:r w:rsidRPr="00E54B68">
        <w:rPr>
          <w:lang w:val="lv-LV"/>
        </w:rPr>
        <w:t xml:space="preserve"> </w:t>
      </w:r>
      <w:r w:rsidRPr="00E54B68">
        <w:rPr>
          <w:rFonts w:ascii="Times New Roman" w:hAnsi="Times New Roman"/>
          <w:sz w:val="18"/>
          <w:szCs w:val="18"/>
          <w:lang w:val="lv-LV"/>
        </w:rPr>
        <w:t xml:space="preserve">Visi dati pēdējo reizi skatīti tehnisko noteikumu sagatavošanas laikā </w:t>
      </w:r>
      <w:r>
        <w:rPr>
          <w:rFonts w:ascii="Times New Roman" w:hAnsi="Times New Roman"/>
          <w:sz w:val="18"/>
          <w:szCs w:val="18"/>
          <w:lang w:val="lv-LV"/>
        </w:rPr>
        <w:t>28.11</w:t>
      </w:r>
      <w:r w:rsidRPr="00E54B68">
        <w:rPr>
          <w:rFonts w:ascii="Times New Roman" w:hAnsi="Times New Roman"/>
          <w:sz w:val="18"/>
          <w:szCs w:val="18"/>
          <w:lang w:val="lv-LV"/>
        </w:rPr>
        <w:t>.2025.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E4A32" w14:textId="77777777" w:rsidR="00361E01" w:rsidRDefault="00361E01" w:rsidP="00073539">
    <w:pPr>
      <w:pStyle w:val="Header"/>
      <w:rPr>
        <w:rFonts w:ascii="Times New Roman" w:hAnsi="Times New Roman"/>
      </w:rPr>
    </w:pPr>
  </w:p>
  <w:p w14:paraId="26515F52" w14:textId="77777777" w:rsidR="00361E01" w:rsidRDefault="00361E01" w:rsidP="00073539">
    <w:pPr>
      <w:pStyle w:val="Header"/>
      <w:rPr>
        <w:rFonts w:ascii="Times New Roman" w:hAnsi="Times New Roman"/>
      </w:rPr>
    </w:pPr>
    <w:r>
      <w:rPr>
        <w:noProof/>
        <w:lang w:val="lv-LV" w:eastAsia="lv-LV"/>
      </w:rPr>
      <w:drawing>
        <wp:anchor distT="0" distB="0" distL="114300" distR="114300" simplePos="0" relativeHeight="251666432" behindDoc="0" locked="0" layoutInCell="1" allowOverlap="1" wp14:anchorId="53DABD5F" wp14:editId="099FCF04">
          <wp:simplePos x="0" y="0"/>
          <wp:positionH relativeFrom="column">
            <wp:align>center</wp:align>
          </wp:positionH>
          <wp:positionV relativeFrom="paragraph">
            <wp:posOffset>109220</wp:posOffset>
          </wp:positionV>
          <wp:extent cx="5911215" cy="1062355"/>
          <wp:effectExtent l="0" t="0" r="0" b="0"/>
          <wp:wrapNone/>
          <wp:docPr id="343459382"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911215" cy="1062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C29818" w14:textId="77777777" w:rsidR="00361E01" w:rsidRDefault="00361E01" w:rsidP="00073539">
    <w:pPr>
      <w:pStyle w:val="Header"/>
      <w:rPr>
        <w:rFonts w:ascii="Times New Roman" w:hAnsi="Times New Roman"/>
      </w:rPr>
    </w:pPr>
  </w:p>
  <w:p w14:paraId="36519940" w14:textId="77777777" w:rsidR="00361E01" w:rsidRDefault="00361E01" w:rsidP="00073539">
    <w:pPr>
      <w:pStyle w:val="Header"/>
      <w:rPr>
        <w:rFonts w:ascii="Times New Roman" w:hAnsi="Times New Roman"/>
      </w:rPr>
    </w:pPr>
  </w:p>
  <w:p w14:paraId="7370FF7E" w14:textId="77777777" w:rsidR="00361E01" w:rsidRDefault="00361E01" w:rsidP="00073539">
    <w:pPr>
      <w:pStyle w:val="Header"/>
      <w:rPr>
        <w:rFonts w:ascii="Times New Roman" w:hAnsi="Times New Roman"/>
      </w:rPr>
    </w:pPr>
  </w:p>
  <w:p w14:paraId="51067D68" w14:textId="77777777" w:rsidR="00361E01" w:rsidRDefault="00361E01" w:rsidP="00073539">
    <w:pPr>
      <w:pStyle w:val="Header"/>
      <w:rPr>
        <w:rFonts w:ascii="Times New Roman" w:hAnsi="Times New Roman"/>
      </w:rPr>
    </w:pPr>
  </w:p>
  <w:p w14:paraId="0105E9B5" w14:textId="77777777" w:rsidR="00361E01" w:rsidRDefault="00361E01" w:rsidP="00073539">
    <w:pPr>
      <w:pStyle w:val="Header"/>
      <w:rPr>
        <w:rFonts w:ascii="Times New Roman" w:hAnsi="Times New Roman"/>
      </w:rPr>
    </w:pPr>
  </w:p>
  <w:p w14:paraId="5AE37FF2" w14:textId="77777777" w:rsidR="00361E01" w:rsidRDefault="00361E01" w:rsidP="00073539">
    <w:pPr>
      <w:pStyle w:val="Header"/>
      <w:rPr>
        <w:rFonts w:ascii="Times New Roman" w:hAnsi="Times New Roman"/>
      </w:rPr>
    </w:pPr>
  </w:p>
  <w:p w14:paraId="64B053C9" w14:textId="77777777" w:rsidR="00361E01" w:rsidRDefault="00361E01" w:rsidP="00073539">
    <w:pPr>
      <w:pStyle w:val="Header"/>
      <w:rPr>
        <w:rFonts w:ascii="Times New Roman" w:hAnsi="Times New Roman"/>
      </w:rPr>
    </w:pPr>
  </w:p>
  <w:p w14:paraId="5B8B2866" w14:textId="77777777" w:rsidR="00361E01" w:rsidRDefault="00361E01" w:rsidP="00073539">
    <w:pPr>
      <w:pStyle w:val="Header"/>
      <w:rPr>
        <w:rFonts w:ascii="Times New Roman" w:hAnsi="Times New Roman"/>
      </w:rPr>
    </w:pPr>
  </w:p>
  <w:p w14:paraId="0499BDDB" w14:textId="77777777" w:rsidR="00361E01" w:rsidRPr="00815277" w:rsidRDefault="00361E01" w:rsidP="00073539">
    <w:pPr>
      <w:pStyle w:val="Header"/>
      <w:rPr>
        <w:rFonts w:ascii="Times New Roman" w:hAnsi="Times New Roman"/>
      </w:rPr>
    </w:pPr>
    <w:r>
      <w:rPr>
        <w:noProof/>
        <w:lang w:val="lv-LV" w:eastAsia="lv-LV"/>
      </w:rPr>
      <mc:AlternateContent>
        <mc:Choice Requires="wps">
          <w:drawing>
            <wp:anchor distT="0" distB="0" distL="114300" distR="114300" simplePos="0" relativeHeight="251665408" behindDoc="1" locked="0" layoutInCell="1" allowOverlap="1" wp14:anchorId="52D57656" wp14:editId="6229AFAF">
              <wp:simplePos x="0" y="0"/>
              <wp:positionH relativeFrom="page">
                <wp:posOffset>1171575</wp:posOffset>
              </wp:positionH>
              <wp:positionV relativeFrom="page">
                <wp:posOffset>2030730</wp:posOffset>
              </wp:positionV>
              <wp:extent cx="5838825" cy="314325"/>
              <wp:effectExtent l="0" t="0" r="0" b="0"/>
              <wp:wrapNone/>
              <wp:docPr id="1003665949"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88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5EA5B" w14:textId="77777777" w:rsidR="00361E01" w:rsidRPr="00F037E5" w:rsidRDefault="00361E01" w:rsidP="00073539">
                          <w:pPr>
                            <w:spacing w:after="0" w:line="194" w:lineRule="exact"/>
                            <w:ind w:left="20" w:right="-45"/>
                            <w:jc w:val="center"/>
                            <w:rPr>
                              <w:rFonts w:ascii="Times New Roman" w:eastAsia="Times New Roman" w:hAnsi="Times New Roman"/>
                              <w:sz w:val="17"/>
                              <w:szCs w:val="17"/>
                              <w:lang w:val="lv-LV"/>
                            </w:rPr>
                          </w:pPr>
                          <w:r w:rsidRPr="00F037E5">
                            <w:rPr>
                              <w:rFonts w:ascii="Times New Roman" w:eastAsia="Times New Roman" w:hAnsi="Times New Roman"/>
                              <w:color w:val="231F20"/>
                              <w:sz w:val="17"/>
                              <w:szCs w:val="17"/>
                              <w:lang w:val="lv-LV"/>
                            </w:rPr>
                            <w:t>Rūpniecības iela 23, Rīga, LV-1045, tālr. 67084200, e-pasts pasts@vvd.gov.lv, www.vvd.gov.lv</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type w14:anchorId="52D57656" id="_x0000_t202" coordsize="21600,21600" o:spt="202" path="m,l,21600r21600,l21600,xe">
              <v:stroke joinstyle="miter"/>
              <v:path gradientshapeok="t" o:connecttype="rect"/>
            </v:shapetype>
            <v:shape id="Text Box 43" o:spid="_x0000_s1026" type="#_x0000_t202" style="position:absolute;margin-left:92.25pt;margin-top:159.9pt;width:459.75pt;height:24.7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" filled="f" stroked="f">
              <v:textbox inset="0,0,0,0">
                <w:txbxContent>
                  <w:p w14:paraId="25E5EA5B" w14:textId="77777777" w:rsidR="00361E01" w:rsidRPr="00F037E5" w:rsidRDefault="00361E01" w:rsidP="00073539">
                    <w:pPr>
                      <w:spacing w:after="0" w:line="194" w:lineRule="exact"/>
                      <w:ind w:left="20" w:right="-45"/>
                      <w:jc w:val="center"/>
                      <w:rPr>
                        <w:rFonts w:ascii="Times New Roman" w:eastAsia="Times New Roman" w:hAnsi="Times New Roman"/>
                        <w:sz w:val="17"/>
                        <w:szCs w:val="17"/>
                        <w:lang w:val="lv-LV"/>
                      </w:rPr>
                    </w:pPr>
                    <w:r w:rsidRPr="00F037E5">
                      <w:rPr>
                        <w:rFonts w:ascii="Times New Roman" w:eastAsia="Times New Roman" w:hAnsi="Times New Roman"/>
                        <w:color w:val="231F20"/>
                        <w:sz w:val="17"/>
                        <w:szCs w:val="17"/>
                        <w:lang w:val="lv-LV"/>
                      </w:rPr>
                      <w:t>Rūpniecības iela 23, Rīga, LV-1045, tālr. 67084200, e-pasts pasts@vvd.gov.lv, www.vvd.gov.lv</w:t>
                    </w:r>
                  </w:p>
                </w:txbxContent>
              </v:textbox>
              <w10:wrap anchorx="page" anchory="page"/>
            </v:shape>
          </w:pict>
        </mc:Fallback>
      </mc:AlternateContent>
    </w:r>
    <w:r>
      <w:rPr>
        <w:noProof/>
        <w:lang w:val="lv-LV" w:eastAsia="lv-LV"/>
      </w:rPr>
      <mc:AlternateContent>
        <mc:Choice Requires="wpg">
          <w:drawing>
            <wp:anchor distT="0" distB="0" distL="114300" distR="114300" simplePos="0" relativeHeight="251664384" behindDoc="1" locked="0" layoutInCell="1" allowOverlap="1" wp14:anchorId="7445C2BC" wp14:editId="334C914C">
              <wp:simplePos x="0" y="0"/>
              <wp:positionH relativeFrom="page">
                <wp:posOffset>1850390</wp:posOffset>
              </wp:positionH>
              <wp:positionV relativeFrom="page">
                <wp:posOffset>1903095</wp:posOffset>
              </wp:positionV>
              <wp:extent cx="4397375" cy="1270"/>
              <wp:effectExtent l="0" t="0" r="0" b="0"/>
              <wp:wrapNone/>
              <wp:docPr id="2093486122" name="Group 41"/>
              <wp:cNvGraphicFramePr/>
              <a:graphic xmlns:a="http://schemas.openxmlformats.org/drawingml/2006/main">
                <a:graphicData uri="http://schemas.microsoft.com/office/word/2010/wordprocessingGroup">
                  <wpg:wgp>
                    <wpg:cNvGrpSpPr/>
                    <wpg:grpSpPr>
                      <a:xfrm>
                        <a:off x="0" y="0"/>
                        <a:ext cx="4397375" cy="1270"/>
                        <a:chOff x="2915" y="2998"/>
                        <a:chExt cx="6926" cy="2"/>
                      </a:xfrm>
                    </wpg:grpSpPr>
                    <wps:wsp>
                      <wps:cNvPr id="382812019" name="Freeform 42"/>
                      <wps:cNvSpPr/>
                      <wps:spPr bwMode="auto">
                        <a:xfrm>
                          <a:off x="2915" y="2998"/>
                          <a:ext cx="6926" cy="2"/>
                        </a:xfrm>
                        <a:custGeom>
                          <a:avLst/>
                          <a:gdLst>
                            <a:gd name="T0" fmla="+- 0 2915 2915"/>
                            <a:gd name="T1" fmla="*/ T0 w 6926"/>
                            <a:gd name="T2" fmla="+- 0 9841 2915"/>
                            <a:gd name="T3" fmla="*/ T2 w 6926"/>
                          </a:gdLst>
                          <a:ahLst/>
                          <a:cxnLst>
                            <a:cxn ang="0">
                              <a:pos x="T1" y="0"/>
                            </a:cxn>
                            <a:cxn ang="0">
                              <a:pos x="T3" y="0"/>
                            </a:cxn>
                          </a:cxnLst>
                          <a:rect l="0" t="0" r="r" b="b"/>
                          <a:pathLst>
                            <a:path w="6926">
                              <a:moveTo>
                                <a:pt x="0" y="0"/>
                              </a:moveTo>
                              <a:lnTo>
                                <a:pt x="6926"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wps:wsp>
                  </wpg:wgp>
                </a:graphicData>
              </a:graphic>
              <wp14:sizeRelH relativeFrom="page">
                <wp14:pctWidth>0</wp14:pctWidth>
              </wp14:sizeRelH>
              <wp14:sizeRelV relativeFrom="page">
                <wp14:pctHeight>0</wp14:pctHeight>
              </wp14:sizeRelV>
            </wp:anchor>
          </w:drawing>
        </mc:Choice>
        <mc:Fallback>
          <w:pict>
            <v:group w14:anchorId="5183CD1C" id="Group 41" o:spid="_x0000_s1026" style="position:absolute;margin-left:145.7pt;margin-top:149.85pt;width:346.25pt;height:.1pt;z-index:-251652096;mso-position-horizontal-relative:page;mso-position-vertical-relative:page" coordorigin="2915,2998" coordsize="69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">
              <v:shape id="Freeform 42" o:spid="_x0000_s1027" style="position:absolute;left:2915;top:2998;width:6926;height:2;visibility:visible;mso-wrap-style:square;v-text-anchor:top" coordsize="69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" path="m,l6926,e" filled="f" strokecolor="#231f20" strokeweight=".25pt">
                <v:path arrowok="t" o:connecttype="custom" o:connectlocs="0,0;6926,0" o:connectangles="0,0"/>
              </v:shape>
              <w10:wrap anchorx="page" anchory="page"/>
            </v:group>
          </w:pict>
        </mc:Fallback>
      </mc:AlternateContent>
    </w:r>
  </w:p>
  <w:p w14:paraId="19152426" w14:textId="77777777" w:rsidR="00361E01" w:rsidRDefault="00361E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6AEA6" w14:textId="77777777" w:rsidR="00364704" w:rsidRDefault="00364704" w:rsidP="00073539">
    <w:pPr>
      <w:pStyle w:val="Header"/>
      <w:rPr>
        <w:rFonts w:ascii="Times New Roman" w:hAnsi="Times New Roman"/>
      </w:rPr>
    </w:pPr>
  </w:p>
  <w:p w14:paraId="473705DF" w14:textId="2014174B" w:rsidR="00364704" w:rsidRDefault="002E6EDF" w:rsidP="00073539">
    <w:pPr>
      <w:pStyle w:val="Header"/>
      <w:rPr>
        <w:rFonts w:ascii="Times New Roman" w:hAnsi="Times New Roman"/>
      </w:rPr>
    </w:pPr>
    <w:r>
      <w:rPr>
        <w:noProof/>
      </w:rPr>
      <w:drawing>
        <wp:anchor distT="0" distB="0" distL="114300" distR="114300" simplePos="0" relativeHeight="251662336" behindDoc="0" locked="0" layoutInCell="1" allowOverlap="1" wp14:anchorId="61309325" wp14:editId="1F89ED67">
          <wp:simplePos x="0" y="0"/>
          <wp:positionH relativeFrom="column">
            <wp:align>center</wp:align>
          </wp:positionH>
          <wp:positionV relativeFrom="paragraph">
            <wp:posOffset>109220</wp:posOffset>
          </wp:positionV>
          <wp:extent cx="5911215" cy="1062355"/>
          <wp:effectExtent l="0" t="0" r="0" b="0"/>
          <wp:wrapNone/>
          <wp:docPr id="9"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911215" cy="1062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E927B0" w14:textId="77777777" w:rsidR="00364704" w:rsidRDefault="00364704" w:rsidP="00073539">
    <w:pPr>
      <w:pStyle w:val="Header"/>
      <w:rPr>
        <w:rFonts w:ascii="Times New Roman" w:hAnsi="Times New Roman"/>
      </w:rPr>
    </w:pPr>
  </w:p>
  <w:p w14:paraId="1FA43F17" w14:textId="77777777" w:rsidR="00364704" w:rsidRDefault="00364704" w:rsidP="00073539">
    <w:pPr>
      <w:pStyle w:val="Header"/>
      <w:rPr>
        <w:rFonts w:ascii="Times New Roman" w:hAnsi="Times New Roman"/>
      </w:rPr>
    </w:pPr>
  </w:p>
  <w:p w14:paraId="7B151903" w14:textId="77777777" w:rsidR="00364704" w:rsidRDefault="00364704" w:rsidP="00073539">
    <w:pPr>
      <w:pStyle w:val="Header"/>
      <w:rPr>
        <w:rFonts w:ascii="Times New Roman" w:hAnsi="Times New Roman"/>
      </w:rPr>
    </w:pPr>
  </w:p>
  <w:p w14:paraId="736D891D" w14:textId="77777777" w:rsidR="00364704" w:rsidRDefault="00364704" w:rsidP="00073539">
    <w:pPr>
      <w:pStyle w:val="Header"/>
      <w:rPr>
        <w:rFonts w:ascii="Times New Roman" w:hAnsi="Times New Roman"/>
      </w:rPr>
    </w:pPr>
  </w:p>
  <w:p w14:paraId="4C3215A5" w14:textId="77777777" w:rsidR="00364704" w:rsidRDefault="00364704" w:rsidP="00073539">
    <w:pPr>
      <w:pStyle w:val="Header"/>
      <w:rPr>
        <w:rFonts w:ascii="Times New Roman" w:hAnsi="Times New Roman"/>
      </w:rPr>
    </w:pPr>
  </w:p>
  <w:p w14:paraId="38753B60" w14:textId="77777777" w:rsidR="00364704" w:rsidRDefault="00364704" w:rsidP="00073539">
    <w:pPr>
      <w:pStyle w:val="Header"/>
      <w:rPr>
        <w:rFonts w:ascii="Times New Roman" w:hAnsi="Times New Roman"/>
      </w:rPr>
    </w:pPr>
  </w:p>
  <w:p w14:paraId="0473A2F4" w14:textId="77777777" w:rsidR="00364704" w:rsidRDefault="00364704" w:rsidP="00073539">
    <w:pPr>
      <w:pStyle w:val="Header"/>
      <w:rPr>
        <w:rFonts w:ascii="Times New Roman" w:hAnsi="Times New Roman"/>
      </w:rPr>
    </w:pPr>
  </w:p>
  <w:p w14:paraId="633F0C48" w14:textId="77777777" w:rsidR="00364704" w:rsidRDefault="00364704" w:rsidP="00073539">
    <w:pPr>
      <w:pStyle w:val="Header"/>
      <w:rPr>
        <w:rFonts w:ascii="Times New Roman" w:hAnsi="Times New Roman"/>
      </w:rPr>
    </w:pPr>
  </w:p>
  <w:p w14:paraId="04C7155B" w14:textId="311CCAEB" w:rsidR="00364704" w:rsidRPr="00815277" w:rsidRDefault="002E6EDF" w:rsidP="00073539">
    <w:pPr>
      <w:pStyle w:val="Header"/>
      <w:rPr>
        <w:rFonts w:ascii="Times New Roman" w:hAnsi="Times New Roman"/>
      </w:rPr>
    </w:pPr>
    <w:r>
      <w:rPr>
        <w:noProof/>
      </w:rPr>
      <mc:AlternateContent>
        <mc:Choice Requires="wps">
          <w:drawing>
            <wp:anchor distT="0" distB="0" distL="114300" distR="114300" simplePos="0" relativeHeight="251660288" behindDoc="1" locked="0" layoutInCell="1" allowOverlap="1" wp14:anchorId="09653EAB" wp14:editId="0C21ED15">
              <wp:simplePos x="0" y="0"/>
              <wp:positionH relativeFrom="page">
                <wp:posOffset>1171575</wp:posOffset>
              </wp:positionH>
              <wp:positionV relativeFrom="page">
                <wp:posOffset>2030730</wp:posOffset>
              </wp:positionV>
              <wp:extent cx="5838825" cy="314325"/>
              <wp:effectExtent l="0" t="0" r="0" b="0"/>
              <wp:wrapNone/>
              <wp:docPr id="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88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C4E29D" w14:textId="6C968D2C" w:rsidR="00364704" w:rsidRDefault="002E6EDF" w:rsidP="00073539">
                          <w:pPr>
                            <w:spacing w:after="0" w:line="194" w:lineRule="exact"/>
                            <w:ind w:left="20" w:right="-45"/>
                            <w:jc w:val="center"/>
                            <w:rPr>
                              <w:rFonts w:ascii="Times New Roman" w:eastAsia="Times New Roman" w:hAnsi="Times New Roman"/>
                              <w:sz w:val="17"/>
                              <w:szCs w:val="17"/>
                            </w:rPr>
                          </w:pPr>
                          <w:r w:rsidRPr="001E2D2D">
                            <w:rPr>
                              <w:rFonts w:ascii="Times New Roman" w:eastAsia="Times New Roman" w:hAnsi="Times New Roman"/>
                              <w:color w:val="231F20"/>
                              <w:sz w:val="17"/>
                              <w:szCs w:val="17"/>
                            </w:rPr>
                            <w:t xml:space="preserve">Rūpniecības iela 23, Rīga, LV-1045, tālr. 67084200, e-pasts </w:t>
                          </w:r>
                          <w:r w:rsidR="00361E01">
                            <w:rPr>
                              <w:rFonts w:ascii="Times New Roman" w:eastAsia="Times New Roman" w:hAnsi="Times New Roman"/>
                              <w:color w:val="231F20"/>
                              <w:sz w:val="17"/>
                              <w:szCs w:val="17"/>
                            </w:rPr>
                            <w:t>pasts</w:t>
                          </w:r>
                          <w:r w:rsidRPr="001E2D2D">
                            <w:rPr>
                              <w:rFonts w:ascii="Times New Roman" w:eastAsia="Times New Roman" w:hAnsi="Times New Roman"/>
                              <w:color w:val="231F20"/>
                              <w:sz w:val="17"/>
                              <w:szCs w:val="17"/>
                            </w:rPr>
                            <w:t>@vvd.gov.lv, www.vvd.gov.lv</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type w14:anchorId="09653EAB" id="_x0000_t202" coordsize="21600,21600" o:spt="202" path="m,l,21600r21600,l21600,xe">
              <v:stroke joinstyle="miter"/>
              <v:path gradientshapeok="t" o:connecttype="rect"/>
            </v:shapetype>
            <v:shape id="_x0000_s1027" type="#_x0000_t202" style="position:absolute;margin-left:92.25pt;margin-top:159.9pt;width:459.75pt;height:24.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" filled="f" stroked="f">
              <v:textbox inset="0,0,0,0">
                <w:txbxContent>
                  <w:p w14:paraId="7DC4E29D" w14:textId="6C968D2C" w:rsidR="00364704" w:rsidRDefault="002E6EDF" w:rsidP="00073539">
                    <w:pPr>
                      <w:spacing w:after="0" w:line="194" w:lineRule="exact"/>
                      <w:ind w:left="20" w:right="-45"/>
                      <w:jc w:val="center"/>
                      <w:rPr>
                        <w:rFonts w:ascii="Times New Roman" w:eastAsia="Times New Roman" w:hAnsi="Times New Roman"/>
                        <w:sz w:val="17"/>
                        <w:szCs w:val="17"/>
                      </w:rPr>
                    </w:pPr>
                    <w:r w:rsidRPr="001E2D2D">
                      <w:rPr>
                        <w:rFonts w:ascii="Times New Roman" w:eastAsia="Times New Roman" w:hAnsi="Times New Roman"/>
                        <w:color w:val="231F20"/>
                        <w:sz w:val="17"/>
                        <w:szCs w:val="17"/>
                      </w:rPr>
                      <w:t xml:space="preserve">Rūpniecības iela 23, Rīga, LV-1045, tālr. 67084200, e-pasts </w:t>
                    </w:r>
                    <w:r w:rsidR="00361E01">
                      <w:rPr>
                        <w:rFonts w:ascii="Times New Roman" w:eastAsia="Times New Roman" w:hAnsi="Times New Roman"/>
                        <w:color w:val="231F20"/>
                        <w:sz w:val="17"/>
                        <w:szCs w:val="17"/>
                      </w:rPr>
                      <w:t>pasts</w:t>
                    </w:r>
                    <w:r w:rsidRPr="001E2D2D">
                      <w:rPr>
                        <w:rFonts w:ascii="Times New Roman" w:eastAsia="Times New Roman" w:hAnsi="Times New Roman"/>
                        <w:color w:val="231F20"/>
                        <w:sz w:val="17"/>
                        <w:szCs w:val="17"/>
                      </w:rPr>
                      <w:t>@vvd.gov.lv, www.vvd.gov.lv</w:t>
                    </w:r>
                  </w:p>
                </w:txbxContent>
              </v:textbox>
              <w10:wrap anchorx="page" anchory="page"/>
            </v:shape>
          </w:pict>
        </mc:Fallback>
      </mc:AlternateContent>
    </w:r>
    <w:r>
      <w:rPr>
        <w:noProof/>
      </w:rPr>
      <mc:AlternateContent>
        <mc:Choice Requires="wpg">
          <w:drawing>
            <wp:anchor distT="0" distB="0" distL="114300" distR="114300" simplePos="0" relativeHeight="251658240" behindDoc="1" locked="0" layoutInCell="1" allowOverlap="1" wp14:anchorId="0C90F2A2" wp14:editId="2FB8E694">
              <wp:simplePos x="0" y="0"/>
              <wp:positionH relativeFrom="page">
                <wp:posOffset>1850390</wp:posOffset>
              </wp:positionH>
              <wp:positionV relativeFrom="page">
                <wp:posOffset>1903095</wp:posOffset>
              </wp:positionV>
              <wp:extent cx="4397375" cy="1270"/>
              <wp:effectExtent l="0" t="0" r="0" b="0"/>
              <wp:wrapNone/>
              <wp:docPr id="1" name="Group 41"/>
              <wp:cNvGraphicFramePr/>
              <a:graphic xmlns:a="http://schemas.openxmlformats.org/drawingml/2006/main">
                <a:graphicData uri="http://schemas.microsoft.com/office/word/2010/wordprocessingGroup">
                  <wpg:wgp>
                    <wpg:cNvGrpSpPr/>
                    <wpg:grpSpPr>
                      <a:xfrm>
                        <a:off x="0" y="0"/>
                        <a:ext cx="4397375" cy="1270"/>
                        <a:chOff x="2915" y="2998"/>
                        <a:chExt cx="6926" cy="2"/>
                      </a:xfrm>
                    </wpg:grpSpPr>
                    <wps:wsp>
                      <wps:cNvPr id="2" name="Freeform 42"/>
                      <wps:cNvSpPr/>
                      <wps:spPr bwMode="auto">
                        <a:xfrm>
                          <a:off x="2915" y="2998"/>
                          <a:ext cx="6926" cy="2"/>
                        </a:xfrm>
                        <a:custGeom>
                          <a:avLst/>
                          <a:gdLst>
                            <a:gd name="T0" fmla="+- 0 2915 2915"/>
                            <a:gd name="T1" fmla="*/ T0 w 6926"/>
                            <a:gd name="T2" fmla="+- 0 9841 2915"/>
                            <a:gd name="T3" fmla="*/ T2 w 6926"/>
                          </a:gdLst>
                          <a:ahLst/>
                          <a:cxnLst>
                            <a:cxn ang="0">
                              <a:pos x="T1" y="0"/>
                            </a:cxn>
                            <a:cxn ang="0">
                              <a:pos x="T3" y="0"/>
                            </a:cxn>
                          </a:cxnLst>
                          <a:rect l="0" t="0" r="r" b="b"/>
                          <a:pathLst>
                            <a:path w="6926">
                              <a:moveTo>
                                <a:pt x="0" y="0"/>
                              </a:moveTo>
                              <a:lnTo>
                                <a:pt x="6926" y="0"/>
                              </a:lnTo>
                            </a:path>
                          </a:pathLst>
                        </a:custGeom>
                        <a:noFill/>
                        <a:ln w="3175">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wps:wsp>
                  </wpg:wgp>
                </a:graphicData>
              </a:graphic>
              <wp14:sizeRelH relativeFrom="page">
                <wp14:pctWidth>0</wp14:pctWidth>
              </wp14:sizeRelH>
              <wp14:sizeRelV relativeFrom="page">
                <wp14:pctHeight>0</wp14:pctHeight>
              </wp14:sizeRelV>
            </wp:anchor>
          </w:drawing>
        </mc:Choice>
        <mc:Fallback>
          <w:pict>
            <v:group id="Group 41" o:spid="_x0000_s2050" style="width:346.25pt;height:0.1pt;margin-top:149.85pt;margin-left:145.7pt;mso-position-horizontal-relative:page;mso-position-vertical-relative:page;position:absolute;z-index:-251657216" coordorigin="2915,2998" coordsize="6926,2">
              <v:shape id="Freeform 42" o:spid="_x0000_s2051" style="width:6926;height:2;left:2915;mso-wrap-style:square;position:absolute;top:2998;v-text-anchor:top;visibility:visible" coordsize="6926,2" path="m,l6926,e" filled="f" strokecolor="#231f20" strokeweight="0.25pt">
                <v:path arrowok="t" o:connecttype="custom" o:connectlocs="0,0;6926,0" o:connectangles="0,0"/>
              </v:shape>
            </v:group>
          </w:pict>
        </mc:Fallback>
      </mc:AlternateContent>
    </w:r>
  </w:p>
  <w:p w14:paraId="648AE673" w14:textId="77777777" w:rsidR="00364704" w:rsidRDefault="003647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E8A2284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2567EA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3D8C87E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02234AE"/>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890AD6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CFE72CA"/>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6C4ED1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381ABED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5D60A58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2D543E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D2CEA0A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E1D6B47"/>
    <w:multiLevelType w:val="multilevel"/>
    <w:tmpl w:val="7F1CD5DC"/>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CB55D03"/>
    <w:multiLevelType w:val="multilevel"/>
    <w:tmpl w:val="965CB006"/>
    <w:lvl w:ilvl="0">
      <w:start w:val="1"/>
      <w:numFmt w:val="decimal"/>
      <w:lvlText w:val="%1."/>
      <w:lvlJc w:val="left"/>
      <w:pPr>
        <w:tabs>
          <w:tab w:val="num" w:pos="420"/>
        </w:tabs>
        <w:ind w:left="420" w:hanging="420"/>
      </w:pPr>
    </w:lvl>
    <w:lvl w:ilvl="1">
      <w:start w:val="1"/>
      <w:numFmt w:val="decimal"/>
      <w:lvlText w:val="%1.%2."/>
      <w:lvlJc w:val="left"/>
      <w:pPr>
        <w:tabs>
          <w:tab w:val="num" w:pos="562"/>
        </w:tabs>
        <w:ind w:left="562" w:hanging="420"/>
      </w:pPr>
      <w:rPr>
        <w:i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15:restartNumberingAfterBreak="0">
    <w:nsid w:val="491E44BD"/>
    <w:multiLevelType w:val="hybridMultilevel"/>
    <w:tmpl w:val="8454E924"/>
    <w:lvl w:ilvl="0" w:tplc="D42088C6">
      <w:start w:val="1"/>
      <w:numFmt w:val="decimal"/>
      <w:lvlText w:val="%1."/>
      <w:lvlJc w:val="left"/>
      <w:pPr>
        <w:tabs>
          <w:tab w:val="num" w:pos="360"/>
        </w:tabs>
        <w:ind w:left="360" w:hanging="360"/>
      </w:pPr>
    </w:lvl>
    <w:lvl w:ilvl="1" w:tplc="823E1126" w:tentative="1">
      <w:start w:val="1"/>
      <w:numFmt w:val="lowerLetter"/>
      <w:lvlText w:val="%2."/>
      <w:lvlJc w:val="left"/>
      <w:pPr>
        <w:tabs>
          <w:tab w:val="num" w:pos="1080"/>
        </w:tabs>
        <w:ind w:left="1080" w:hanging="360"/>
      </w:pPr>
    </w:lvl>
    <w:lvl w:ilvl="2" w:tplc="586CAF7C" w:tentative="1">
      <w:start w:val="1"/>
      <w:numFmt w:val="lowerRoman"/>
      <w:lvlText w:val="%3."/>
      <w:lvlJc w:val="right"/>
      <w:pPr>
        <w:tabs>
          <w:tab w:val="num" w:pos="1800"/>
        </w:tabs>
        <w:ind w:left="1800" w:hanging="180"/>
      </w:pPr>
    </w:lvl>
    <w:lvl w:ilvl="3" w:tplc="BB3A13CA" w:tentative="1">
      <w:start w:val="1"/>
      <w:numFmt w:val="decimal"/>
      <w:lvlText w:val="%4."/>
      <w:lvlJc w:val="left"/>
      <w:pPr>
        <w:tabs>
          <w:tab w:val="num" w:pos="2520"/>
        </w:tabs>
        <w:ind w:left="2520" w:hanging="360"/>
      </w:pPr>
    </w:lvl>
    <w:lvl w:ilvl="4" w:tplc="ACC8EF22" w:tentative="1">
      <w:start w:val="1"/>
      <w:numFmt w:val="lowerLetter"/>
      <w:lvlText w:val="%5."/>
      <w:lvlJc w:val="left"/>
      <w:pPr>
        <w:tabs>
          <w:tab w:val="num" w:pos="3240"/>
        </w:tabs>
        <w:ind w:left="3240" w:hanging="360"/>
      </w:pPr>
    </w:lvl>
    <w:lvl w:ilvl="5" w:tplc="B0147B2A" w:tentative="1">
      <w:start w:val="1"/>
      <w:numFmt w:val="lowerRoman"/>
      <w:lvlText w:val="%6."/>
      <w:lvlJc w:val="right"/>
      <w:pPr>
        <w:tabs>
          <w:tab w:val="num" w:pos="3960"/>
        </w:tabs>
        <w:ind w:left="3960" w:hanging="180"/>
      </w:pPr>
    </w:lvl>
    <w:lvl w:ilvl="6" w:tplc="63309EE4" w:tentative="1">
      <w:start w:val="1"/>
      <w:numFmt w:val="decimal"/>
      <w:lvlText w:val="%7."/>
      <w:lvlJc w:val="left"/>
      <w:pPr>
        <w:tabs>
          <w:tab w:val="num" w:pos="4680"/>
        </w:tabs>
        <w:ind w:left="4680" w:hanging="360"/>
      </w:pPr>
    </w:lvl>
    <w:lvl w:ilvl="7" w:tplc="FDC04CE4" w:tentative="1">
      <w:start w:val="1"/>
      <w:numFmt w:val="lowerLetter"/>
      <w:lvlText w:val="%8."/>
      <w:lvlJc w:val="left"/>
      <w:pPr>
        <w:tabs>
          <w:tab w:val="num" w:pos="5400"/>
        </w:tabs>
        <w:ind w:left="5400" w:hanging="360"/>
      </w:pPr>
    </w:lvl>
    <w:lvl w:ilvl="8" w:tplc="2A10F27C" w:tentative="1">
      <w:start w:val="1"/>
      <w:numFmt w:val="lowerRoman"/>
      <w:lvlText w:val="%9."/>
      <w:lvlJc w:val="right"/>
      <w:pPr>
        <w:tabs>
          <w:tab w:val="num" w:pos="6120"/>
        </w:tabs>
        <w:ind w:left="6120" w:hanging="180"/>
      </w:pPr>
    </w:lvl>
  </w:abstractNum>
  <w:abstractNum w:abstractNumId="14" w15:restartNumberingAfterBreak="0">
    <w:nsid w:val="53DC5AC4"/>
    <w:multiLevelType w:val="hybridMultilevel"/>
    <w:tmpl w:val="E18EB228"/>
    <w:lvl w:ilvl="0" w:tplc="8F42761A">
      <w:start w:val="5"/>
      <w:numFmt w:val="bullet"/>
      <w:lvlText w:val="-"/>
      <w:lvlJc w:val="left"/>
      <w:pPr>
        <w:ind w:left="720" w:hanging="360"/>
      </w:pPr>
      <w:rPr>
        <w:rFonts w:ascii="Times New Roman" w:eastAsia="Times New Roman" w:hAnsi="Times New Roman" w:cs="Times New Roman" w:hint="default"/>
      </w:rPr>
    </w:lvl>
    <w:lvl w:ilvl="1" w:tplc="5C441306" w:tentative="1">
      <w:start w:val="1"/>
      <w:numFmt w:val="bullet"/>
      <w:lvlText w:val="o"/>
      <w:lvlJc w:val="left"/>
      <w:pPr>
        <w:ind w:left="1440" w:hanging="360"/>
      </w:pPr>
      <w:rPr>
        <w:rFonts w:ascii="Courier New" w:hAnsi="Courier New" w:cs="Courier New" w:hint="default"/>
      </w:rPr>
    </w:lvl>
    <w:lvl w:ilvl="2" w:tplc="0C36CE92" w:tentative="1">
      <w:start w:val="1"/>
      <w:numFmt w:val="bullet"/>
      <w:lvlText w:val=""/>
      <w:lvlJc w:val="left"/>
      <w:pPr>
        <w:ind w:left="2160" w:hanging="360"/>
      </w:pPr>
      <w:rPr>
        <w:rFonts w:ascii="Wingdings" w:hAnsi="Wingdings" w:hint="default"/>
      </w:rPr>
    </w:lvl>
    <w:lvl w:ilvl="3" w:tplc="5468B14C" w:tentative="1">
      <w:start w:val="1"/>
      <w:numFmt w:val="bullet"/>
      <w:lvlText w:val=""/>
      <w:lvlJc w:val="left"/>
      <w:pPr>
        <w:ind w:left="2880" w:hanging="360"/>
      </w:pPr>
      <w:rPr>
        <w:rFonts w:ascii="Symbol" w:hAnsi="Symbol" w:hint="default"/>
      </w:rPr>
    </w:lvl>
    <w:lvl w:ilvl="4" w:tplc="4D88E5FA" w:tentative="1">
      <w:start w:val="1"/>
      <w:numFmt w:val="bullet"/>
      <w:lvlText w:val="o"/>
      <w:lvlJc w:val="left"/>
      <w:pPr>
        <w:ind w:left="3600" w:hanging="360"/>
      </w:pPr>
      <w:rPr>
        <w:rFonts w:ascii="Courier New" w:hAnsi="Courier New" w:cs="Courier New" w:hint="default"/>
      </w:rPr>
    </w:lvl>
    <w:lvl w:ilvl="5" w:tplc="63763990" w:tentative="1">
      <w:start w:val="1"/>
      <w:numFmt w:val="bullet"/>
      <w:lvlText w:val=""/>
      <w:lvlJc w:val="left"/>
      <w:pPr>
        <w:ind w:left="4320" w:hanging="360"/>
      </w:pPr>
      <w:rPr>
        <w:rFonts w:ascii="Wingdings" w:hAnsi="Wingdings" w:hint="default"/>
      </w:rPr>
    </w:lvl>
    <w:lvl w:ilvl="6" w:tplc="B4BAEBF2" w:tentative="1">
      <w:start w:val="1"/>
      <w:numFmt w:val="bullet"/>
      <w:lvlText w:val=""/>
      <w:lvlJc w:val="left"/>
      <w:pPr>
        <w:ind w:left="5040" w:hanging="360"/>
      </w:pPr>
      <w:rPr>
        <w:rFonts w:ascii="Symbol" w:hAnsi="Symbol" w:hint="default"/>
      </w:rPr>
    </w:lvl>
    <w:lvl w:ilvl="7" w:tplc="23D2B5AC" w:tentative="1">
      <w:start w:val="1"/>
      <w:numFmt w:val="bullet"/>
      <w:lvlText w:val="o"/>
      <w:lvlJc w:val="left"/>
      <w:pPr>
        <w:ind w:left="5760" w:hanging="360"/>
      </w:pPr>
      <w:rPr>
        <w:rFonts w:ascii="Courier New" w:hAnsi="Courier New" w:cs="Courier New" w:hint="default"/>
      </w:rPr>
    </w:lvl>
    <w:lvl w:ilvl="8" w:tplc="1F86E0C4" w:tentative="1">
      <w:start w:val="1"/>
      <w:numFmt w:val="bullet"/>
      <w:lvlText w:val=""/>
      <w:lvlJc w:val="left"/>
      <w:pPr>
        <w:ind w:left="6480" w:hanging="360"/>
      </w:pPr>
      <w:rPr>
        <w:rFonts w:ascii="Wingdings" w:hAnsi="Wingdings" w:hint="default"/>
      </w:rPr>
    </w:lvl>
  </w:abstractNum>
  <w:abstractNum w:abstractNumId="15" w15:restartNumberingAfterBreak="0">
    <w:nsid w:val="60987C4A"/>
    <w:multiLevelType w:val="multilevel"/>
    <w:tmpl w:val="80D4E9D6"/>
    <w:lvl w:ilvl="0">
      <w:start w:val="1"/>
      <w:numFmt w:val="decimal"/>
      <w:lvlText w:val="%1."/>
      <w:lvlJc w:val="left"/>
      <w:pPr>
        <w:tabs>
          <w:tab w:val="num" w:pos="420"/>
        </w:tabs>
        <w:ind w:left="420" w:hanging="420"/>
      </w:pPr>
      <w:rPr>
        <w:rFonts w:hint="default"/>
        <w:color w:val="auto"/>
      </w:rPr>
    </w:lvl>
    <w:lvl w:ilvl="1">
      <w:start w:val="1"/>
      <w:numFmt w:val="decimal"/>
      <w:lvlText w:val="%1.%2."/>
      <w:lvlJc w:val="left"/>
      <w:pPr>
        <w:tabs>
          <w:tab w:val="num" w:pos="3539"/>
        </w:tabs>
        <w:ind w:left="3539" w:hanging="420"/>
      </w:pPr>
      <w:rPr>
        <w:rFonts w:hint="default"/>
        <w:i w:val="0"/>
        <w:color w:val="auto"/>
      </w:rPr>
    </w:lvl>
    <w:lvl w:ilvl="2">
      <w:start w:val="1"/>
      <w:numFmt w:val="decimal"/>
      <w:lvlText w:val="%1.%2.%3."/>
      <w:lvlJc w:val="left"/>
      <w:pPr>
        <w:tabs>
          <w:tab w:val="num" w:pos="1855"/>
        </w:tabs>
        <w:ind w:left="1855"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147407050">
    <w:abstractNumId w:val="10"/>
  </w:num>
  <w:num w:numId="2" w16cid:durableId="656034742">
    <w:abstractNumId w:val="8"/>
  </w:num>
  <w:num w:numId="3" w16cid:durableId="1975214824">
    <w:abstractNumId w:val="7"/>
  </w:num>
  <w:num w:numId="4" w16cid:durableId="253174492">
    <w:abstractNumId w:val="6"/>
  </w:num>
  <w:num w:numId="5" w16cid:durableId="458961442">
    <w:abstractNumId w:val="5"/>
  </w:num>
  <w:num w:numId="6" w16cid:durableId="889074482">
    <w:abstractNumId w:val="9"/>
  </w:num>
  <w:num w:numId="7" w16cid:durableId="557588532">
    <w:abstractNumId w:val="4"/>
  </w:num>
  <w:num w:numId="8" w16cid:durableId="1116873844">
    <w:abstractNumId w:val="3"/>
  </w:num>
  <w:num w:numId="9" w16cid:durableId="402799119">
    <w:abstractNumId w:val="2"/>
  </w:num>
  <w:num w:numId="10" w16cid:durableId="287862958">
    <w:abstractNumId w:val="1"/>
  </w:num>
  <w:num w:numId="11" w16cid:durableId="1553224709">
    <w:abstractNumId w:val="0"/>
  </w:num>
  <w:num w:numId="12" w16cid:durableId="931746025">
    <w:abstractNumId w:val="13"/>
  </w:num>
  <w:num w:numId="13" w16cid:durableId="615138841">
    <w:abstractNumId w:val="14"/>
  </w:num>
  <w:num w:numId="14" w16cid:durableId="173424847">
    <w:abstractNumId w:val="12"/>
  </w:num>
  <w:num w:numId="15" w16cid:durableId="145634995">
    <w:abstractNumId w:val="15"/>
  </w:num>
  <w:num w:numId="16" w16cid:durableId="72911695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474"/>
    <w:rsid w:val="00004F6A"/>
    <w:rsid w:val="00006384"/>
    <w:rsid w:val="0001084F"/>
    <w:rsid w:val="00011EDB"/>
    <w:rsid w:val="00015A91"/>
    <w:rsid w:val="0001661D"/>
    <w:rsid w:val="00021C0C"/>
    <w:rsid w:val="00024EDA"/>
    <w:rsid w:val="00030349"/>
    <w:rsid w:val="00030DA9"/>
    <w:rsid w:val="00034854"/>
    <w:rsid w:val="00035B6D"/>
    <w:rsid w:val="000462C9"/>
    <w:rsid w:val="00046FD1"/>
    <w:rsid w:val="00070AA3"/>
    <w:rsid w:val="000717A8"/>
    <w:rsid w:val="00073539"/>
    <w:rsid w:val="000818B6"/>
    <w:rsid w:val="00093279"/>
    <w:rsid w:val="000A6E4D"/>
    <w:rsid w:val="000A74DB"/>
    <w:rsid w:val="000C01CA"/>
    <w:rsid w:val="000C4DD8"/>
    <w:rsid w:val="000C71EB"/>
    <w:rsid w:val="000E4A6F"/>
    <w:rsid w:val="000E7372"/>
    <w:rsid w:val="000F3DA2"/>
    <w:rsid w:val="000F7DC8"/>
    <w:rsid w:val="0010285C"/>
    <w:rsid w:val="001103B5"/>
    <w:rsid w:val="00117281"/>
    <w:rsid w:val="001207CE"/>
    <w:rsid w:val="00122EA8"/>
    <w:rsid w:val="00124173"/>
    <w:rsid w:val="00127AE3"/>
    <w:rsid w:val="0014759B"/>
    <w:rsid w:val="001501FB"/>
    <w:rsid w:val="00153CDC"/>
    <w:rsid w:val="001546F0"/>
    <w:rsid w:val="00156D96"/>
    <w:rsid w:val="00175493"/>
    <w:rsid w:val="00181F1F"/>
    <w:rsid w:val="00196230"/>
    <w:rsid w:val="001A08E4"/>
    <w:rsid w:val="001B0015"/>
    <w:rsid w:val="001B01EF"/>
    <w:rsid w:val="001B4F8C"/>
    <w:rsid w:val="001D460C"/>
    <w:rsid w:val="001D72F2"/>
    <w:rsid w:val="001E0199"/>
    <w:rsid w:val="001E288A"/>
    <w:rsid w:val="001E2D2D"/>
    <w:rsid w:val="001E594D"/>
    <w:rsid w:val="001F0F25"/>
    <w:rsid w:val="001F6E64"/>
    <w:rsid w:val="001F793D"/>
    <w:rsid w:val="00201641"/>
    <w:rsid w:val="00205746"/>
    <w:rsid w:val="00205BB6"/>
    <w:rsid w:val="00215B7B"/>
    <w:rsid w:val="00220D25"/>
    <w:rsid w:val="00221988"/>
    <w:rsid w:val="00233FED"/>
    <w:rsid w:val="0026279F"/>
    <w:rsid w:val="00263D77"/>
    <w:rsid w:val="002644F0"/>
    <w:rsid w:val="002661F6"/>
    <w:rsid w:val="002666C3"/>
    <w:rsid w:val="00273B57"/>
    <w:rsid w:val="00275B9E"/>
    <w:rsid w:val="00281C24"/>
    <w:rsid w:val="00285910"/>
    <w:rsid w:val="00294265"/>
    <w:rsid w:val="002A458B"/>
    <w:rsid w:val="002A5E0B"/>
    <w:rsid w:val="002B035F"/>
    <w:rsid w:val="002C21EF"/>
    <w:rsid w:val="002C3BC3"/>
    <w:rsid w:val="002C5BB4"/>
    <w:rsid w:val="002C7C03"/>
    <w:rsid w:val="002E1474"/>
    <w:rsid w:val="002E6D52"/>
    <w:rsid w:val="002E6EDF"/>
    <w:rsid w:val="002F2C36"/>
    <w:rsid w:val="002F47AA"/>
    <w:rsid w:val="00304E63"/>
    <w:rsid w:val="00305813"/>
    <w:rsid w:val="00311BB9"/>
    <w:rsid w:val="00312902"/>
    <w:rsid w:val="00313AA5"/>
    <w:rsid w:val="00315183"/>
    <w:rsid w:val="00330004"/>
    <w:rsid w:val="0033026E"/>
    <w:rsid w:val="0033779B"/>
    <w:rsid w:val="0035353C"/>
    <w:rsid w:val="00356B5A"/>
    <w:rsid w:val="00357C0A"/>
    <w:rsid w:val="00361E01"/>
    <w:rsid w:val="00364704"/>
    <w:rsid w:val="00370782"/>
    <w:rsid w:val="0038458C"/>
    <w:rsid w:val="00391B8E"/>
    <w:rsid w:val="0039281B"/>
    <w:rsid w:val="003945B1"/>
    <w:rsid w:val="00396FBB"/>
    <w:rsid w:val="003A451E"/>
    <w:rsid w:val="003A5FBF"/>
    <w:rsid w:val="003B66A3"/>
    <w:rsid w:val="003C3768"/>
    <w:rsid w:val="003D40A0"/>
    <w:rsid w:val="003D633D"/>
    <w:rsid w:val="003D7092"/>
    <w:rsid w:val="003E1A29"/>
    <w:rsid w:val="003E3F38"/>
    <w:rsid w:val="003E7CF2"/>
    <w:rsid w:val="004042E4"/>
    <w:rsid w:val="0040584E"/>
    <w:rsid w:val="00411DBA"/>
    <w:rsid w:val="00413BA7"/>
    <w:rsid w:val="0043045D"/>
    <w:rsid w:val="0043259B"/>
    <w:rsid w:val="00434C59"/>
    <w:rsid w:val="00442438"/>
    <w:rsid w:val="00453404"/>
    <w:rsid w:val="004567BA"/>
    <w:rsid w:val="00456803"/>
    <w:rsid w:val="00463D57"/>
    <w:rsid w:val="0047396C"/>
    <w:rsid w:val="00482F7F"/>
    <w:rsid w:val="00491660"/>
    <w:rsid w:val="004A00F2"/>
    <w:rsid w:val="004A210F"/>
    <w:rsid w:val="004A4B74"/>
    <w:rsid w:val="004C12B8"/>
    <w:rsid w:val="004C31E3"/>
    <w:rsid w:val="004C3851"/>
    <w:rsid w:val="004D4E98"/>
    <w:rsid w:val="004E61B9"/>
    <w:rsid w:val="004F0EC9"/>
    <w:rsid w:val="00524543"/>
    <w:rsid w:val="00535564"/>
    <w:rsid w:val="00542553"/>
    <w:rsid w:val="005616A4"/>
    <w:rsid w:val="00587820"/>
    <w:rsid w:val="005918E1"/>
    <w:rsid w:val="0059461D"/>
    <w:rsid w:val="005A12CE"/>
    <w:rsid w:val="005A1D39"/>
    <w:rsid w:val="005B3117"/>
    <w:rsid w:val="005B4D8A"/>
    <w:rsid w:val="005B5DEA"/>
    <w:rsid w:val="005B7838"/>
    <w:rsid w:val="005D03F9"/>
    <w:rsid w:val="005D49D3"/>
    <w:rsid w:val="005F69E7"/>
    <w:rsid w:val="00602239"/>
    <w:rsid w:val="00612898"/>
    <w:rsid w:val="00614A9E"/>
    <w:rsid w:val="006230B1"/>
    <w:rsid w:val="0063536B"/>
    <w:rsid w:val="00647C21"/>
    <w:rsid w:val="00653285"/>
    <w:rsid w:val="0066164A"/>
    <w:rsid w:val="006616E3"/>
    <w:rsid w:val="00662A25"/>
    <w:rsid w:val="00662BFA"/>
    <w:rsid w:val="006632AF"/>
    <w:rsid w:val="00663C3A"/>
    <w:rsid w:val="00665E5F"/>
    <w:rsid w:val="00671AAF"/>
    <w:rsid w:val="00676884"/>
    <w:rsid w:val="00676D83"/>
    <w:rsid w:val="006833D4"/>
    <w:rsid w:val="0069188F"/>
    <w:rsid w:val="00694260"/>
    <w:rsid w:val="006A73D0"/>
    <w:rsid w:val="006C4803"/>
    <w:rsid w:val="006D6A9D"/>
    <w:rsid w:val="007035E2"/>
    <w:rsid w:val="0070562F"/>
    <w:rsid w:val="00716573"/>
    <w:rsid w:val="00722D4A"/>
    <w:rsid w:val="007257DB"/>
    <w:rsid w:val="00726DFC"/>
    <w:rsid w:val="00730255"/>
    <w:rsid w:val="00741001"/>
    <w:rsid w:val="0074322C"/>
    <w:rsid w:val="007614AF"/>
    <w:rsid w:val="00761AFA"/>
    <w:rsid w:val="007676FA"/>
    <w:rsid w:val="00772E22"/>
    <w:rsid w:val="00774CB0"/>
    <w:rsid w:val="00774E01"/>
    <w:rsid w:val="00780472"/>
    <w:rsid w:val="007A15C9"/>
    <w:rsid w:val="007B3BA5"/>
    <w:rsid w:val="007B5250"/>
    <w:rsid w:val="007D0B18"/>
    <w:rsid w:val="007D2354"/>
    <w:rsid w:val="007D3A5A"/>
    <w:rsid w:val="007E016F"/>
    <w:rsid w:val="007E2C36"/>
    <w:rsid w:val="007E3408"/>
    <w:rsid w:val="007E4D1F"/>
    <w:rsid w:val="007F2934"/>
    <w:rsid w:val="007F2F5F"/>
    <w:rsid w:val="00801896"/>
    <w:rsid w:val="00802597"/>
    <w:rsid w:val="00811CB1"/>
    <w:rsid w:val="00815277"/>
    <w:rsid w:val="00833952"/>
    <w:rsid w:val="00842830"/>
    <w:rsid w:val="00857687"/>
    <w:rsid w:val="00862B44"/>
    <w:rsid w:val="008725C8"/>
    <w:rsid w:val="00876C21"/>
    <w:rsid w:val="0088395B"/>
    <w:rsid w:val="00885CF4"/>
    <w:rsid w:val="00886F6F"/>
    <w:rsid w:val="008930CE"/>
    <w:rsid w:val="008934FE"/>
    <w:rsid w:val="00896E11"/>
    <w:rsid w:val="008970DB"/>
    <w:rsid w:val="008A4367"/>
    <w:rsid w:val="008A69BB"/>
    <w:rsid w:val="008A7F38"/>
    <w:rsid w:val="008B7C7B"/>
    <w:rsid w:val="008C1667"/>
    <w:rsid w:val="008D1380"/>
    <w:rsid w:val="008D15ED"/>
    <w:rsid w:val="008E31F8"/>
    <w:rsid w:val="008F0049"/>
    <w:rsid w:val="008F2869"/>
    <w:rsid w:val="00910BE2"/>
    <w:rsid w:val="00921E57"/>
    <w:rsid w:val="00923647"/>
    <w:rsid w:val="0092703C"/>
    <w:rsid w:val="0093572D"/>
    <w:rsid w:val="00935B20"/>
    <w:rsid w:val="00936231"/>
    <w:rsid w:val="009448D8"/>
    <w:rsid w:val="00945188"/>
    <w:rsid w:val="00951725"/>
    <w:rsid w:val="00960C5E"/>
    <w:rsid w:val="00960EE2"/>
    <w:rsid w:val="009762A8"/>
    <w:rsid w:val="00976BE2"/>
    <w:rsid w:val="009805C0"/>
    <w:rsid w:val="00981CE5"/>
    <w:rsid w:val="009833ED"/>
    <w:rsid w:val="00984AC5"/>
    <w:rsid w:val="009909BC"/>
    <w:rsid w:val="0099491B"/>
    <w:rsid w:val="009B1C63"/>
    <w:rsid w:val="009C2FF6"/>
    <w:rsid w:val="009C5C78"/>
    <w:rsid w:val="009D4548"/>
    <w:rsid w:val="009E6BF4"/>
    <w:rsid w:val="009F1662"/>
    <w:rsid w:val="00A00321"/>
    <w:rsid w:val="00A01DEF"/>
    <w:rsid w:val="00A0581E"/>
    <w:rsid w:val="00A060AE"/>
    <w:rsid w:val="00A1303E"/>
    <w:rsid w:val="00A145BF"/>
    <w:rsid w:val="00A15E41"/>
    <w:rsid w:val="00A266BD"/>
    <w:rsid w:val="00A27CC1"/>
    <w:rsid w:val="00A42F68"/>
    <w:rsid w:val="00A46E11"/>
    <w:rsid w:val="00A559CF"/>
    <w:rsid w:val="00A5713E"/>
    <w:rsid w:val="00A60827"/>
    <w:rsid w:val="00A61F27"/>
    <w:rsid w:val="00A64F01"/>
    <w:rsid w:val="00A6579F"/>
    <w:rsid w:val="00A66AB7"/>
    <w:rsid w:val="00A81ADE"/>
    <w:rsid w:val="00A847A1"/>
    <w:rsid w:val="00A87890"/>
    <w:rsid w:val="00A936C4"/>
    <w:rsid w:val="00A95BEA"/>
    <w:rsid w:val="00AA2ECA"/>
    <w:rsid w:val="00AC6819"/>
    <w:rsid w:val="00AE5BB3"/>
    <w:rsid w:val="00AE78B9"/>
    <w:rsid w:val="00AE78D2"/>
    <w:rsid w:val="00B02921"/>
    <w:rsid w:val="00B12C26"/>
    <w:rsid w:val="00B138C0"/>
    <w:rsid w:val="00B31484"/>
    <w:rsid w:val="00B41BA8"/>
    <w:rsid w:val="00B45DF7"/>
    <w:rsid w:val="00B533CB"/>
    <w:rsid w:val="00B556DC"/>
    <w:rsid w:val="00B61F0F"/>
    <w:rsid w:val="00B6372C"/>
    <w:rsid w:val="00B6629A"/>
    <w:rsid w:val="00B723B3"/>
    <w:rsid w:val="00B7505D"/>
    <w:rsid w:val="00B752D2"/>
    <w:rsid w:val="00B758DD"/>
    <w:rsid w:val="00B86B0D"/>
    <w:rsid w:val="00BC72CA"/>
    <w:rsid w:val="00BD2CE1"/>
    <w:rsid w:val="00BF0366"/>
    <w:rsid w:val="00BF2F03"/>
    <w:rsid w:val="00BF6F79"/>
    <w:rsid w:val="00C00B8B"/>
    <w:rsid w:val="00C1478A"/>
    <w:rsid w:val="00C27894"/>
    <w:rsid w:val="00C365FD"/>
    <w:rsid w:val="00C427CE"/>
    <w:rsid w:val="00C429F4"/>
    <w:rsid w:val="00C47F57"/>
    <w:rsid w:val="00C54435"/>
    <w:rsid w:val="00C54D89"/>
    <w:rsid w:val="00C65193"/>
    <w:rsid w:val="00C66A64"/>
    <w:rsid w:val="00C677E6"/>
    <w:rsid w:val="00C723AE"/>
    <w:rsid w:val="00C7691E"/>
    <w:rsid w:val="00C82E71"/>
    <w:rsid w:val="00C86A0F"/>
    <w:rsid w:val="00C96A79"/>
    <w:rsid w:val="00CA456F"/>
    <w:rsid w:val="00CB03DC"/>
    <w:rsid w:val="00CB6CD7"/>
    <w:rsid w:val="00CB7231"/>
    <w:rsid w:val="00CC1026"/>
    <w:rsid w:val="00CC48E6"/>
    <w:rsid w:val="00CC7B83"/>
    <w:rsid w:val="00CF2372"/>
    <w:rsid w:val="00CF68A1"/>
    <w:rsid w:val="00D0623C"/>
    <w:rsid w:val="00D21FA6"/>
    <w:rsid w:val="00D422F8"/>
    <w:rsid w:val="00D53F29"/>
    <w:rsid w:val="00D57025"/>
    <w:rsid w:val="00D61933"/>
    <w:rsid w:val="00D66300"/>
    <w:rsid w:val="00D731FE"/>
    <w:rsid w:val="00D7592F"/>
    <w:rsid w:val="00D768B5"/>
    <w:rsid w:val="00D83CD8"/>
    <w:rsid w:val="00D8605E"/>
    <w:rsid w:val="00D91890"/>
    <w:rsid w:val="00D96B94"/>
    <w:rsid w:val="00DA7F4F"/>
    <w:rsid w:val="00DC7415"/>
    <w:rsid w:val="00DD0C6E"/>
    <w:rsid w:val="00DD218A"/>
    <w:rsid w:val="00DD25FD"/>
    <w:rsid w:val="00DD4EB9"/>
    <w:rsid w:val="00DE7D74"/>
    <w:rsid w:val="00E240E9"/>
    <w:rsid w:val="00E26788"/>
    <w:rsid w:val="00E31AA8"/>
    <w:rsid w:val="00E365CE"/>
    <w:rsid w:val="00E406BA"/>
    <w:rsid w:val="00E4085E"/>
    <w:rsid w:val="00E52842"/>
    <w:rsid w:val="00E5415E"/>
    <w:rsid w:val="00E61A7B"/>
    <w:rsid w:val="00E622FC"/>
    <w:rsid w:val="00E655F2"/>
    <w:rsid w:val="00E7353C"/>
    <w:rsid w:val="00E74912"/>
    <w:rsid w:val="00E81B96"/>
    <w:rsid w:val="00E82B8A"/>
    <w:rsid w:val="00E874B1"/>
    <w:rsid w:val="00E87668"/>
    <w:rsid w:val="00EA6181"/>
    <w:rsid w:val="00EB0D8E"/>
    <w:rsid w:val="00ED15E8"/>
    <w:rsid w:val="00EE0A89"/>
    <w:rsid w:val="00EF1DA1"/>
    <w:rsid w:val="00EF3CC6"/>
    <w:rsid w:val="00EF6C77"/>
    <w:rsid w:val="00F0590F"/>
    <w:rsid w:val="00F116EC"/>
    <w:rsid w:val="00F1328D"/>
    <w:rsid w:val="00F139C0"/>
    <w:rsid w:val="00F14619"/>
    <w:rsid w:val="00F146B6"/>
    <w:rsid w:val="00F2295B"/>
    <w:rsid w:val="00F255F7"/>
    <w:rsid w:val="00F27D68"/>
    <w:rsid w:val="00F3589E"/>
    <w:rsid w:val="00F44E23"/>
    <w:rsid w:val="00F50C4C"/>
    <w:rsid w:val="00F524BA"/>
    <w:rsid w:val="00F55EFA"/>
    <w:rsid w:val="00F6591A"/>
    <w:rsid w:val="00F67C11"/>
    <w:rsid w:val="00F70DCE"/>
    <w:rsid w:val="00F80097"/>
    <w:rsid w:val="00F84D18"/>
    <w:rsid w:val="00F84DF9"/>
    <w:rsid w:val="00F87A39"/>
    <w:rsid w:val="00F87F75"/>
    <w:rsid w:val="00F91959"/>
    <w:rsid w:val="00F97F05"/>
    <w:rsid w:val="00FA269F"/>
    <w:rsid w:val="00FB0645"/>
    <w:rsid w:val="00FB1478"/>
    <w:rsid w:val="00FB3FE4"/>
    <w:rsid w:val="00FB6D74"/>
    <w:rsid w:val="00FC4644"/>
    <w:rsid w:val="00FC5A59"/>
    <w:rsid w:val="00FE39F5"/>
    <w:rsid w:val="00FE7B78"/>
    <w:rsid w:val="00FF033D"/>
    <w:rsid w:val="00FF13C1"/>
    <w:rsid w:val="00FF2D5C"/>
    <w:rsid w:val="00FF5B4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3697A2"/>
  <w15:chartTrackingRefBased/>
  <w15:docId w15:val="{8F3CA979-9848-449B-88B6-7862D5899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02B"/>
    <w:pPr>
      <w:widowControl w:val="0"/>
      <w:spacing w:after="200" w:line="276" w:lineRule="auto"/>
    </w:pPr>
    <w:rPr>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15277"/>
    <w:pPr>
      <w:tabs>
        <w:tab w:val="center" w:pos="4320"/>
        <w:tab w:val="right" w:pos="8640"/>
      </w:tabs>
      <w:spacing w:after="0" w:line="240" w:lineRule="auto"/>
    </w:pPr>
  </w:style>
  <w:style w:type="character" w:customStyle="1" w:styleId="HeaderChar">
    <w:name w:val="Header Char"/>
    <w:basedOn w:val="DefaultParagraphFont"/>
    <w:link w:val="Header"/>
    <w:rsid w:val="00815277"/>
  </w:style>
  <w:style w:type="paragraph" w:styleId="Footer">
    <w:name w:val="footer"/>
    <w:basedOn w:val="Normal"/>
    <w:link w:val="FooterChar"/>
    <w:uiPriority w:val="99"/>
    <w:unhideWhenUsed/>
    <w:rsid w:val="00815277"/>
    <w:pPr>
      <w:tabs>
        <w:tab w:val="center" w:pos="4320"/>
        <w:tab w:val="right" w:pos="8640"/>
      </w:tabs>
      <w:spacing w:after="0" w:line="240" w:lineRule="auto"/>
    </w:pPr>
  </w:style>
  <w:style w:type="character" w:customStyle="1" w:styleId="FooterChar">
    <w:name w:val="Footer Char"/>
    <w:basedOn w:val="DefaultParagraphFont"/>
    <w:link w:val="Footer"/>
    <w:uiPriority w:val="99"/>
    <w:rsid w:val="00815277"/>
  </w:style>
  <w:style w:type="character" w:customStyle="1" w:styleId="body1">
    <w:name w:val="body1"/>
    <w:rsid w:val="00D21FA6"/>
    <w:rPr>
      <w:rFonts w:ascii="Verdana" w:hAnsi="Verdana" w:hint="default"/>
      <w:color w:val="000000"/>
      <w:sz w:val="14"/>
      <w:szCs w:val="14"/>
    </w:rPr>
  </w:style>
  <w:style w:type="character" w:styleId="Hyperlink">
    <w:name w:val="Hyperlink"/>
    <w:uiPriority w:val="99"/>
    <w:unhideWhenUsed/>
    <w:rsid w:val="00D21FA6"/>
    <w:rPr>
      <w:color w:val="0000FF"/>
      <w:u w:val="single"/>
    </w:rPr>
  </w:style>
  <w:style w:type="paragraph" w:styleId="PlainText">
    <w:name w:val="Plain Text"/>
    <w:basedOn w:val="Normal"/>
    <w:link w:val="PlainTextChar"/>
    <w:uiPriority w:val="99"/>
    <w:semiHidden/>
    <w:unhideWhenUsed/>
    <w:rsid w:val="00D21FA6"/>
    <w:pPr>
      <w:widowControl/>
      <w:spacing w:after="0" w:line="240" w:lineRule="auto"/>
    </w:pPr>
    <w:rPr>
      <w:sz w:val="20"/>
      <w:szCs w:val="21"/>
      <w:lang w:val="lv-LV" w:eastAsia="x-none"/>
    </w:rPr>
  </w:style>
  <w:style w:type="character" w:customStyle="1" w:styleId="PlainTextChar">
    <w:name w:val="Plain Text Char"/>
    <w:link w:val="PlainText"/>
    <w:uiPriority w:val="99"/>
    <w:semiHidden/>
    <w:rsid w:val="00D21FA6"/>
    <w:rPr>
      <w:rFonts w:ascii="Calibri" w:eastAsia="Calibri" w:hAnsi="Calibri" w:cs="Times New Roman"/>
      <w:szCs w:val="21"/>
      <w:lang w:val="lv-LV"/>
    </w:rPr>
  </w:style>
  <w:style w:type="paragraph" w:styleId="BalloonText">
    <w:name w:val="Balloon Text"/>
    <w:basedOn w:val="Normal"/>
    <w:link w:val="BalloonTextChar"/>
    <w:uiPriority w:val="99"/>
    <w:semiHidden/>
    <w:unhideWhenUsed/>
    <w:rsid w:val="00030349"/>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030349"/>
    <w:rPr>
      <w:rFonts w:ascii="Tahoma" w:hAnsi="Tahoma" w:cs="Tahoma"/>
      <w:sz w:val="16"/>
      <w:szCs w:val="16"/>
    </w:rPr>
  </w:style>
  <w:style w:type="paragraph" w:styleId="NoSpacing">
    <w:name w:val="No Spacing"/>
    <w:uiPriority w:val="1"/>
    <w:qFormat/>
    <w:rsid w:val="00F2295B"/>
    <w:pPr>
      <w:widowControl w:val="0"/>
    </w:pPr>
    <w:rPr>
      <w:sz w:val="22"/>
      <w:szCs w:val="22"/>
      <w:lang w:val="en-US" w:eastAsia="en-US"/>
    </w:rPr>
  </w:style>
  <w:style w:type="paragraph" w:styleId="NormalWeb">
    <w:name w:val="Normal (Web)"/>
    <w:basedOn w:val="Normal"/>
    <w:rsid w:val="00AA2ECA"/>
    <w:pPr>
      <w:widowControl/>
      <w:spacing w:before="100" w:beforeAutospacing="1" w:after="100" w:afterAutospacing="1" w:line="240" w:lineRule="auto"/>
    </w:pPr>
    <w:rPr>
      <w:rFonts w:ascii="Verdana" w:eastAsia="Times New Roman" w:hAnsi="Verdana"/>
      <w:color w:val="333333"/>
      <w:sz w:val="20"/>
      <w:szCs w:val="20"/>
      <w:lang w:val="lv-LV" w:eastAsia="lv-LV"/>
    </w:rPr>
  </w:style>
  <w:style w:type="paragraph" w:styleId="BodyText">
    <w:name w:val="Body Text"/>
    <w:basedOn w:val="Normal"/>
    <w:link w:val="BodyTextChar"/>
    <w:rsid w:val="00AA2ECA"/>
    <w:pPr>
      <w:widowControl/>
      <w:spacing w:after="120" w:line="240" w:lineRule="auto"/>
    </w:pPr>
    <w:rPr>
      <w:rFonts w:ascii="RimTimes" w:eastAsia="Times New Roman" w:hAnsi="RimTimes"/>
      <w:sz w:val="24"/>
      <w:szCs w:val="20"/>
      <w:lang w:val="x-none"/>
    </w:rPr>
  </w:style>
  <w:style w:type="character" w:customStyle="1" w:styleId="BodyTextChar">
    <w:name w:val="Body Text Char"/>
    <w:link w:val="BodyText"/>
    <w:rsid w:val="00AA2ECA"/>
    <w:rPr>
      <w:rFonts w:ascii="RimTimes" w:eastAsia="Times New Roman" w:hAnsi="RimTimes"/>
      <w:sz w:val="24"/>
      <w:lang w:eastAsia="en-US"/>
    </w:rPr>
  </w:style>
  <w:style w:type="character" w:customStyle="1" w:styleId="apple-converted-space">
    <w:name w:val="apple-converted-space"/>
    <w:basedOn w:val="DefaultParagraphFont"/>
    <w:rsid w:val="00463D57"/>
  </w:style>
  <w:style w:type="table" w:styleId="TableGrid">
    <w:name w:val="Table Grid"/>
    <w:basedOn w:val="TableNormal"/>
    <w:uiPriority w:val="59"/>
    <w:rsid w:val="001D4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unhideWhenUsed/>
    <w:rsid w:val="00361E01"/>
    <w:pPr>
      <w:spacing w:after="120" w:line="480" w:lineRule="auto"/>
    </w:pPr>
  </w:style>
  <w:style w:type="character" w:customStyle="1" w:styleId="BodyText2Char">
    <w:name w:val="Body Text 2 Char"/>
    <w:basedOn w:val="DefaultParagraphFont"/>
    <w:link w:val="BodyText2"/>
    <w:uiPriority w:val="99"/>
    <w:rsid w:val="00361E01"/>
    <w:rPr>
      <w:sz w:val="22"/>
      <w:szCs w:val="22"/>
      <w:lang w:val="en-US" w:eastAsia="en-US"/>
    </w:rPr>
  </w:style>
  <w:style w:type="paragraph" w:styleId="FootnoteText">
    <w:name w:val="footnote text"/>
    <w:aliases w:val="Footnote,Fußnote"/>
    <w:basedOn w:val="Normal"/>
    <w:link w:val="FootnoteTextChar"/>
    <w:uiPriority w:val="99"/>
    <w:unhideWhenUsed/>
    <w:rsid w:val="00361E01"/>
    <w:pPr>
      <w:spacing w:after="0" w:line="240" w:lineRule="auto"/>
    </w:pPr>
    <w:rPr>
      <w:sz w:val="20"/>
      <w:szCs w:val="20"/>
    </w:rPr>
  </w:style>
  <w:style w:type="character" w:customStyle="1" w:styleId="FootnoteTextChar">
    <w:name w:val="Footnote Text Char"/>
    <w:aliases w:val="Footnote Char,Fußnote Char"/>
    <w:basedOn w:val="DefaultParagraphFont"/>
    <w:link w:val="FootnoteText"/>
    <w:uiPriority w:val="99"/>
    <w:rsid w:val="00361E01"/>
    <w:rPr>
      <w:lang w:val="en-US" w:eastAsia="en-US"/>
    </w:rPr>
  </w:style>
  <w:style w:type="character" w:styleId="FootnoteReference">
    <w:name w:val="footnote reference"/>
    <w:aliases w:val="-E Fußnotenzeichen Char,BVI fnr Char,E Char,ESPON Footnote No Char,Footnote Reference Number Char,Footnote Reference Superscript Char,Footnote Refernece Char,Footnote reference number Char,Footnote symbol Char,Footnotes refss Char"/>
    <w:basedOn w:val="DefaultParagraphFont"/>
    <w:link w:val="-EFunotenzeichen"/>
    <w:uiPriority w:val="99"/>
    <w:unhideWhenUsed/>
    <w:qFormat/>
    <w:rsid w:val="00361E01"/>
    <w:rPr>
      <w:vertAlign w:val="superscript"/>
    </w:rPr>
  </w:style>
  <w:style w:type="paragraph" w:customStyle="1" w:styleId="-EFunotenzeichen">
    <w:name w:val="-E Fußnotenzeichen"/>
    <w:aliases w:val="BVI fnr,E,ESPON Footnote No,Footnote Reference Number,Footnote Reference Superscript,Footnote Refernece,Footnote reference number,Footnote symbol,Footnotes refss,Odwołanie przypisu,Ref,SUPERS,de nota al pie,fr,ftref"/>
    <w:basedOn w:val="Normal"/>
    <w:next w:val="Normal"/>
    <w:link w:val="FootnoteReference"/>
    <w:uiPriority w:val="99"/>
    <w:rsid w:val="00361E01"/>
    <w:pPr>
      <w:keepNext/>
      <w:keepLines/>
      <w:widowControl/>
      <w:spacing w:before="120" w:after="160" w:line="240" w:lineRule="exact"/>
      <w:jc w:val="both"/>
      <w:outlineLvl w:val="0"/>
    </w:pPr>
    <w:rPr>
      <w:sz w:val="20"/>
      <w:szCs w:val="20"/>
      <w:vertAlign w:val="superscript"/>
      <w:lang w:val="lv-LV" w:eastAsia="lv-LV"/>
    </w:rPr>
  </w:style>
  <w:style w:type="character" w:styleId="CommentReference">
    <w:name w:val="annotation reference"/>
    <w:basedOn w:val="DefaultParagraphFont"/>
    <w:uiPriority w:val="99"/>
    <w:semiHidden/>
    <w:unhideWhenUsed/>
    <w:rsid w:val="009762A8"/>
    <w:rPr>
      <w:sz w:val="16"/>
      <w:szCs w:val="16"/>
    </w:rPr>
  </w:style>
  <w:style w:type="paragraph" w:styleId="CommentText">
    <w:name w:val="annotation text"/>
    <w:basedOn w:val="Normal"/>
    <w:link w:val="CommentTextChar"/>
    <w:uiPriority w:val="99"/>
    <w:unhideWhenUsed/>
    <w:rsid w:val="009762A8"/>
    <w:pPr>
      <w:spacing w:line="240" w:lineRule="auto"/>
    </w:pPr>
    <w:rPr>
      <w:sz w:val="20"/>
      <w:szCs w:val="20"/>
    </w:rPr>
  </w:style>
  <w:style w:type="character" w:customStyle="1" w:styleId="CommentTextChar">
    <w:name w:val="Comment Text Char"/>
    <w:basedOn w:val="DefaultParagraphFont"/>
    <w:link w:val="CommentText"/>
    <w:uiPriority w:val="99"/>
    <w:rsid w:val="009762A8"/>
    <w:rPr>
      <w:lang w:val="en-US" w:eastAsia="en-US"/>
    </w:rPr>
  </w:style>
  <w:style w:type="paragraph" w:styleId="CommentSubject">
    <w:name w:val="annotation subject"/>
    <w:basedOn w:val="CommentText"/>
    <w:next w:val="CommentText"/>
    <w:link w:val="CommentSubjectChar"/>
    <w:uiPriority w:val="99"/>
    <w:semiHidden/>
    <w:unhideWhenUsed/>
    <w:rsid w:val="009762A8"/>
    <w:rPr>
      <w:b/>
      <w:bCs/>
    </w:rPr>
  </w:style>
  <w:style w:type="character" w:customStyle="1" w:styleId="CommentSubjectChar">
    <w:name w:val="Comment Subject Char"/>
    <w:basedOn w:val="CommentTextChar"/>
    <w:link w:val="CommentSubject"/>
    <w:uiPriority w:val="99"/>
    <w:semiHidden/>
    <w:rsid w:val="009762A8"/>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sd@khancaviar.eu" TargetMode="External"/><Relationship Id="rId13" Type="http://schemas.openxmlformats.org/officeDocument/2006/relationships/hyperlink" Target="https://pvps.vvd.gov.lv/"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kadastrs.lv/" TargetMode="Externa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s2.lvm.lv/ma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melioracija.lv/"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ozols.gov.lv/ozols/" TargetMode="External"/><Relationship Id="rId14" Type="http://schemas.openxmlformats.org/officeDocument/2006/relationships/hyperlink" Target="mailto:liga.jakovleva@vvd.gov.lv"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999343-9899-425B-9D78-B0DA34DEC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Pages>
  <Words>4922</Words>
  <Characters>2807</Characters>
  <Application>Microsoft Office Word</Application>
  <DocSecurity>0</DocSecurity>
  <Lines>23</Lines>
  <Paragraphs>15</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Hewlett-Packard Company</Company>
  <LinksUpToDate>false</LinksUpToDate>
  <CharactersWithSpaces>7714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Vita Līcīte</dc:creator>
  <cp:lastModifiedBy>Liga Jakovļeva</cp:lastModifiedBy>
  <cp:revision>10</cp:revision>
  <cp:lastPrinted>2015-08-31T11:51:00Z</cp:lastPrinted>
  <dcterms:created xsi:type="dcterms:W3CDTF">2022-03-15T09:02:00Z</dcterms:created>
  <dcterms:modified xsi:type="dcterms:W3CDTF">2025-12-01T15:28:00Z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2014-11-05T00:00:00Z</vt:filetime>
  </property>
  <property fmtid="{D5CDD505-2E9C-101B-9397-08002B2CF9AE}" pid="3" name="LastSaved">
    <vt:filetime>2014-11-05T00:00:00Z</vt:filetime>
  </property>
</Properties>
</file>