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DC7B" w14:textId="61DFA916" w:rsidR="00CD1D23" w:rsidRPr="00D47F06" w:rsidRDefault="00CD1D23" w:rsidP="0028590B">
      <w:pPr>
        <w:jc w:val="center"/>
        <w:rPr>
          <w:rFonts w:cstheme="minorHAnsi"/>
          <w:lang w:val="lv-LV"/>
        </w:rPr>
      </w:pPr>
      <w:r>
        <w:rPr>
          <w:rFonts w:cstheme="minorHAnsi"/>
          <w:noProof/>
          <w:lang w:val="lv-LV"/>
        </w:rPr>
        <w:drawing>
          <wp:inline distT="0" distB="0" distL="0" distR="0" wp14:anchorId="3421B0DA" wp14:editId="6A818841">
            <wp:extent cx="895350" cy="895350"/>
            <wp:effectExtent l="0" t="0" r="0" b="0"/>
            <wp:docPr id="1639979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14:paraId="0B1A2372" w14:textId="35CCB0AB" w:rsidR="008C3BDF" w:rsidRPr="00D47F06" w:rsidRDefault="008C3BDF" w:rsidP="008C3BDF">
      <w:pPr>
        <w:spacing w:after="0"/>
        <w:jc w:val="center"/>
        <w:rPr>
          <w:rFonts w:cstheme="minorHAnsi"/>
          <w:lang w:val="lv-LV"/>
        </w:rPr>
      </w:pPr>
      <w:r w:rsidRPr="00D47F06">
        <w:rPr>
          <w:rFonts w:cstheme="minorHAnsi"/>
          <w:lang w:val="lv-LV"/>
        </w:rPr>
        <w:t xml:space="preserve">Akciju sabiedrība </w:t>
      </w:r>
      <w:r w:rsidR="00D47F06" w:rsidRPr="00D47F06">
        <w:rPr>
          <w:rFonts w:cstheme="minorHAnsi"/>
          <w:lang w:val="lv-LV"/>
        </w:rPr>
        <w:t>“</w:t>
      </w:r>
      <w:r w:rsidRPr="00D47F06">
        <w:rPr>
          <w:rFonts w:cstheme="minorHAnsi"/>
          <w:lang w:val="lv-LV"/>
        </w:rPr>
        <w:t>Latvijas Jūras medicīnas centrs</w:t>
      </w:r>
      <w:r w:rsidR="00D47F06" w:rsidRPr="00D47F06">
        <w:rPr>
          <w:rFonts w:cstheme="minorHAnsi"/>
          <w:lang w:val="lv-LV"/>
        </w:rPr>
        <w:t>”</w:t>
      </w:r>
    </w:p>
    <w:p w14:paraId="18A8C97D" w14:textId="1664B267" w:rsidR="0028590B" w:rsidRPr="00D47F06" w:rsidRDefault="008C3BDF" w:rsidP="008C3BDF">
      <w:pPr>
        <w:spacing w:after="0"/>
        <w:jc w:val="center"/>
        <w:rPr>
          <w:rFonts w:cstheme="minorHAnsi"/>
          <w:lang w:val="lv-LV"/>
        </w:rPr>
      </w:pPr>
      <w:r w:rsidRPr="00D47F06">
        <w:rPr>
          <w:rFonts w:cstheme="minorHAnsi"/>
          <w:lang w:val="lv-LV"/>
        </w:rPr>
        <w:t>Patversmes iela 23,</w:t>
      </w:r>
      <w:r w:rsidR="00FA6520">
        <w:rPr>
          <w:rFonts w:cstheme="minorHAnsi"/>
          <w:lang w:val="lv-LV"/>
        </w:rPr>
        <w:t xml:space="preserve"> </w:t>
      </w:r>
      <w:r w:rsidR="00FA6520" w:rsidRPr="00D47F06">
        <w:rPr>
          <w:rFonts w:cstheme="minorHAnsi"/>
          <w:lang w:val="lv-LV"/>
        </w:rPr>
        <w:t>Rīga,</w:t>
      </w:r>
      <w:r w:rsidRPr="00D47F06">
        <w:rPr>
          <w:rFonts w:cstheme="minorHAnsi"/>
          <w:lang w:val="lv-LV"/>
        </w:rPr>
        <w:t xml:space="preserve"> LV-1005</w:t>
      </w:r>
    </w:p>
    <w:tbl>
      <w:tblPr>
        <w:tblStyle w:val="TableGrid"/>
        <w:tblW w:w="5000" w:type="pct"/>
        <w:tblLook w:val="04A0" w:firstRow="1" w:lastRow="0" w:firstColumn="1" w:lastColumn="0" w:noHBand="0" w:noVBand="1"/>
      </w:tblPr>
      <w:tblGrid>
        <w:gridCol w:w="542"/>
        <w:gridCol w:w="2004"/>
        <w:gridCol w:w="6471"/>
      </w:tblGrid>
      <w:tr w:rsidR="008C3BDF" w:rsidRPr="00D47F06" w14:paraId="1032764E" w14:textId="77777777" w:rsidTr="008C3BDF">
        <w:trPr>
          <w:trHeight w:val="475"/>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AC220D7" w14:textId="28BF9DDE" w:rsidR="008C3BDF" w:rsidRPr="00D47F06" w:rsidRDefault="008C3BDF" w:rsidP="00A2293F">
            <w:pPr>
              <w:rPr>
                <w:rFonts w:cstheme="minorHAnsi"/>
                <w:lang w:val="lv-LV"/>
              </w:rPr>
            </w:pPr>
          </w:p>
        </w:tc>
      </w:tr>
      <w:tr w:rsidR="008C3BDF" w:rsidRPr="008300B6" w14:paraId="02435995" w14:textId="77777777" w:rsidTr="008C3BDF">
        <w:trPr>
          <w:trHeight w:val="406"/>
        </w:trPr>
        <w:tc>
          <w:tcPr>
            <w:tcW w:w="5000" w:type="pct"/>
            <w:gridSpan w:val="3"/>
            <w:vAlign w:val="center"/>
          </w:tcPr>
          <w:p w14:paraId="683F8FF1" w14:textId="7AADF740" w:rsidR="008300B6" w:rsidRDefault="00BA53DD" w:rsidP="008300B6">
            <w:pPr>
              <w:jc w:val="center"/>
              <w:rPr>
                <w:rFonts w:cstheme="minorHAnsi"/>
                <w:b/>
                <w:bCs/>
                <w:lang w:val="lv-LV"/>
              </w:rPr>
            </w:pPr>
            <w:r w:rsidRPr="00D47F06">
              <w:rPr>
                <w:rFonts w:cstheme="minorHAnsi"/>
                <w:b/>
                <w:bCs/>
                <w:lang w:val="lv-LV"/>
              </w:rPr>
              <w:t>IEPIRKUMA PRIEKŠMETA</w:t>
            </w:r>
          </w:p>
          <w:p w14:paraId="34BE1164" w14:textId="44F1A9CE" w:rsidR="008300B6" w:rsidRPr="008300B6" w:rsidRDefault="008300B6" w:rsidP="008300B6">
            <w:pPr>
              <w:jc w:val="center"/>
              <w:rPr>
                <w:rFonts w:cstheme="minorHAnsi"/>
                <w:b/>
                <w:bCs/>
                <w:sz w:val="28"/>
                <w:szCs w:val="28"/>
                <w:lang w:val="lv-LV"/>
              </w:rPr>
            </w:pPr>
            <w:r w:rsidRPr="008300B6">
              <w:rPr>
                <w:rFonts w:cstheme="minorHAnsi"/>
                <w:b/>
                <w:bCs/>
                <w:sz w:val="28"/>
                <w:szCs w:val="28"/>
                <w:lang w:val="lv-LV"/>
              </w:rPr>
              <w:t>“</w:t>
            </w:r>
            <w:proofErr w:type="spellStart"/>
            <w:r w:rsidR="007A23C2" w:rsidRPr="007A23C2">
              <w:rPr>
                <w:rFonts w:cstheme="minorHAnsi"/>
                <w:b/>
                <w:bCs/>
                <w:sz w:val="28"/>
                <w:szCs w:val="28"/>
                <w:lang w:val="lv-LV"/>
              </w:rPr>
              <w:t>Ultrasonogrāfa</w:t>
            </w:r>
            <w:proofErr w:type="spellEnd"/>
            <w:r w:rsidR="007A23C2" w:rsidRPr="007A23C2">
              <w:rPr>
                <w:rFonts w:cstheme="minorHAnsi"/>
                <w:b/>
                <w:bCs/>
                <w:sz w:val="28"/>
                <w:szCs w:val="28"/>
                <w:lang w:val="lv-LV"/>
              </w:rPr>
              <w:t xml:space="preserve"> iekārta (izmantošanai ginekologiem)</w:t>
            </w:r>
            <w:r w:rsidRPr="008300B6">
              <w:rPr>
                <w:rFonts w:cstheme="minorHAnsi"/>
                <w:b/>
                <w:bCs/>
                <w:sz w:val="28"/>
                <w:szCs w:val="28"/>
                <w:lang w:val="lv-LV"/>
              </w:rPr>
              <w:t>”</w:t>
            </w:r>
          </w:p>
          <w:p w14:paraId="7C4ECC08" w14:textId="3F4AD444" w:rsidR="008C3BDF" w:rsidRPr="00D47F06" w:rsidRDefault="00BA53DD" w:rsidP="008300B6">
            <w:pPr>
              <w:jc w:val="center"/>
              <w:rPr>
                <w:rFonts w:cstheme="minorHAnsi"/>
                <w:b/>
                <w:bCs/>
                <w:lang w:val="lv-LV"/>
              </w:rPr>
            </w:pPr>
            <w:r w:rsidRPr="00D47F06">
              <w:rPr>
                <w:rFonts w:cstheme="minorHAnsi"/>
                <w:b/>
                <w:bCs/>
                <w:lang w:val="lv-LV"/>
              </w:rPr>
              <w:t>TEHNISKAIS APRAKSTS</w:t>
            </w:r>
          </w:p>
        </w:tc>
      </w:tr>
      <w:tr w:rsidR="008C3BDF" w:rsidRPr="00D47F06" w14:paraId="1AF082D7" w14:textId="77777777" w:rsidTr="00FF547B">
        <w:trPr>
          <w:trHeight w:val="1162"/>
        </w:trPr>
        <w:tc>
          <w:tcPr>
            <w:tcW w:w="5000" w:type="pct"/>
            <w:gridSpan w:val="3"/>
            <w:vAlign w:val="center"/>
          </w:tcPr>
          <w:p w14:paraId="6CD05B1B" w14:textId="0C662614" w:rsidR="008C3BDF" w:rsidRPr="00D47F06" w:rsidRDefault="00EA2EF3" w:rsidP="008C3BDF">
            <w:pPr>
              <w:jc w:val="center"/>
              <w:rPr>
                <w:rFonts w:cstheme="minorHAnsi"/>
                <w:lang w:val="lv-LV"/>
              </w:rPr>
            </w:pPr>
            <w:r w:rsidRPr="00EA2EF3">
              <w:rPr>
                <w:rFonts w:cstheme="minorHAnsi"/>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w:t>
            </w:r>
            <w:r w:rsidR="008C3BDF" w:rsidRPr="00D47F06">
              <w:rPr>
                <w:rFonts w:cstheme="minorHAnsi"/>
                <w:sz w:val="20"/>
                <w:szCs w:val="20"/>
                <w:lang w:val="lv-LV"/>
              </w:rPr>
              <w:t xml:space="preserve"> ietvaros</w:t>
            </w:r>
          </w:p>
        </w:tc>
      </w:tr>
      <w:tr w:rsidR="008C3BDF" w:rsidRPr="00D47F06" w14:paraId="03A7398B" w14:textId="77777777" w:rsidTr="008C3BDF">
        <w:tc>
          <w:tcPr>
            <w:tcW w:w="5000" w:type="pct"/>
            <w:gridSpan w:val="3"/>
            <w:tcBorders>
              <w:left w:val="single" w:sz="4" w:space="0" w:color="FFFFFF" w:themeColor="background1"/>
              <w:bottom w:val="single" w:sz="4" w:space="0" w:color="auto"/>
              <w:right w:val="single" w:sz="4" w:space="0" w:color="FFFFFF" w:themeColor="background1"/>
            </w:tcBorders>
          </w:tcPr>
          <w:p w14:paraId="404B3F5F" w14:textId="77777777" w:rsidR="008C3BDF" w:rsidRPr="00D47F06" w:rsidRDefault="008C3BDF" w:rsidP="0028590B">
            <w:pPr>
              <w:rPr>
                <w:rFonts w:cstheme="minorHAnsi"/>
                <w:lang w:val="lv-LV"/>
              </w:rPr>
            </w:pPr>
          </w:p>
        </w:tc>
      </w:tr>
      <w:tr w:rsidR="008C3BDF" w:rsidRPr="00D47F06" w14:paraId="31298DC6" w14:textId="77777777" w:rsidTr="008C3BDF">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215D0738" w14:textId="762E204D"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Vispārējā informācija par pasūtītāju:</w:t>
            </w:r>
          </w:p>
        </w:tc>
      </w:tr>
      <w:tr w:rsidR="008C3BDF" w:rsidRPr="00D47F06" w14:paraId="11180F79" w14:textId="77777777" w:rsidTr="008C3BDF">
        <w:tc>
          <w:tcPr>
            <w:tcW w:w="5000" w:type="pct"/>
            <w:gridSpan w:val="3"/>
            <w:tcBorders>
              <w:top w:val="single" w:sz="4" w:space="0" w:color="auto"/>
            </w:tcBorders>
          </w:tcPr>
          <w:p w14:paraId="1BE639C1" w14:textId="30222FEA" w:rsidR="008C3BDF" w:rsidRPr="008300B6" w:rsidRDefault="00367C1C" w:rsidP="005304BC">
            <w:pPr>
              <w:rPr>
                <w:rFonts w:cstheme="minorHAnsi"/>
                <w:sz w:val="20"/>
                <w:szCs w:val="20"/>
                <w:lang w:val="lv-LV"/>
              </w:rPr>
            </w:pPr>
            <w:r w:rsidRPr="008300B6">
              <w:rPr>
                <w:rFonts w:cstheme="minorHAnsi"/>
                <w:sz w:val="20"/>
                <w:szCs w:val="20"/>
                <w:lang w:val="lv-LV"/>
              </w:rPr>
              <w:t>Akciju sabiedrība "Latvijas Jūras medicīnas centrs"</w:t>
            </w:r>
          </w:p>
        </w:tc>
      </w:tr>
      <w:tr w:rsidR="008C3BDF" w:rsidRPr="00D47F06" w14:paraId="69F88982" w14:textId="77777777" w:rsidTr="008C3BDF">
        <w:tc>
          <w:tcPr>
            <w:tcW w:w="5000" w:type="pct"/>
            <w:gridSpan w:val="3"/>
          </w:tcPr>
          <w:p w14:paraId="68A23069" w14:textId="50A1C878" w:rsidR="008C3BDF" w:rsidRPr="008300B6" w:rsidRDefault="008C3BDF" w:rsidP="005304BC">
            <w:pPr>
              <w:spacing w:line="259" w:lineRule="auto"/>
              <w:jc w:val="both"/>
              <w:rPr>
                <w:rFonts w:cstheme="minorHAnsi"/>
                <w:sz w:val="20"/>
                <w:szCs w:val="20"/>
                <w:lang w:val="lv-LV"/>
              </w:rPr>
            </w:pPr>
            <w:r w:rsidRPr="008300B6">
              <w:rPr>
                <w:rFonts w:cstheme="minorHAnsi"/>
                <w:sz w:val="20"/>
                <w:szCs w:val="20"/>
                <w:lang w:val="lv-LV"/>
              </w:rPr>
              <w:t xml:space="preserve">Reģ. nr.: </w:t>
            </w:r>
            <w:r w:rsidR="00367C1C" w:rsidRPr="008300B6">
              <w:rPr>
                <w:rFonts w:cstheme="minorHAnsi"/>
                <w:sz w:val="20"/>
                <w:szCs w:val="20"/>
                <w:lang w:val="lv-LV"/>
              </w:rPr>
              <w:t>40003306807</w:t>
            </w:r>
          </w:p>
        </w:tc>
      </w:tr>
      <w:tr w:rsidR="008C3BDF" w:rsidRPr="008F295E" w14:paraId="363602C9" w14:textId="77777777" w:rsidTr="008C3BDF">
        <w:tc>
          <w:tcPr>
            <w:tcW w:w="5000" w:type="pct"/>
            <w:gridSpan w:val="3"/>
          </w:tcPr>
          <w:p w14:paraId="56097E7D" w14:textId="419D58D0" w:rsidR="008C3BDF" w:rsidRPr="008300B6" w:rsidRDefault="008C3BDF" w:rsidP="005304BC">
            <w:pPr>
              <w:rPr>
                <w:rFonts w:cstheme="minorHAnsi"/>
                <w:sz w:val="20"/>
                <w:szCs w:val="20"/>
                <w:lang w:val="lv-LV"/>
              </w:rPr>
            </w:pPr>
            <w:r w:rsidRPr="008300B6">
              <w:rPr>
                <w:rFonts w:cstheme="minorHAnsi"/>
                <w:sz w:val="20"/>
                <w:szCs w:val="20"/>
                <w:lang w:val="lv-LV"/>
              </w:rPr>
              <w:t xml:space="preserve">Juridiskā adrese: </w:t>
            </w:r>
            <w:r w:rsidR="00367C1C" w:rsidRPr="008300B6">
              <w:rPr>
                <w:rFonts w:cstheme="minorHAnsi"/>
                <w:sz w:val="20"/>
                <w:szCs w:val="20"/>
                <w:lang w:val="lv-LV"/>
              </w:rPr>
              <w:t xml:space="preserve">Patversmes iela 23, </w:t>
            </w:r>
            <w:r w:rsidR="00FA6520" w:rsidRPr="008300B6">
              <w:rPr>
                <w:rFonts w:cstheme="minorHAnsi"/>
                <w:sz w:val="20"/>
                <w:szCs w:val="20"/>
                <w:lang w:val="lv-LV"/>
              </w:rPr>
              <w:t xml:space="preserve">Rīga, </w:t>
            </w:r>
            <w:r w:rsidR="00367C1C" w:rsidRPr="008300B6">
              <w:rPr>
                <w:rFonts w:cstheme="minorHAnsi"/>
                <w:sz w:val="20"/>
                <w:szCs w:val="20"/>
                <w:lang w:val="lv-LV"/>
              </w:rPr>
              <w:t>LV-1005</w:t>
            </w:r>
          </w:p>
        </w:tc>
      </w:tr>
      <w:tr w:rsidR="008C3BDF" w:rsidRPr="00D47F06" w14:paraId="1F46E486" w14:textId="77777777" w:rsidTr="008C3BDF">
        <w:tc>
          <w:tcPr>
            <w:tcW w:w="5000" w:type="pct"/>
            <w:gridSpan w:val="3"/>
          </w:tcPr>
          <w:p w14:paraId="58B4E2F3" w14:textId="54D3C72A" w:rsidR="008C3BDF" w:rsidRPr="008300B6" w:rsidRDefault="008C3BDF" w:rsidP="00D47F06">
            <w:pPr>
              <w:spacing w:line="259" w:lineRule="auto"/>
              <w:jc w:val="both"/>
              <w:rPr>
                <w:rFonts w:cstheme="minorHAnsi"/>
                <w:sz w:val="20"/>
                <w:szCs w:val="20"/>
                <w:lang w:val="lv-LV"/>
              </w:rPr>
            </w:pPr>
            <w:r w:rsidRPr="008300B6">
              <w:rPr>
                <w:rFonts w:cstheme="minorHAnsi"/>
                <w:sz w:val="20"/>
                <w:szCs w:val="20"/>
                <w:lang w:val="lv-LV"/>
              </w:rPr>
              <w:t xml:space="preserve">Kontaktpersona: </w:t>
            </w:r>
            <w:r w:rsidR="00D47F06" w:rsidRPr="008300B6">
              <w:rPr>
                <w:rFonts w:cstheme="minorHAnsi"/>
                <w:sz w:val="20"/>
                <w:szCs w:val="20"/>
                <w:lang w:val="lv-LV"/>
              </w:rPr>
              <w:t>valdes loceklis Juris Imaks, +371 29512492, juris.imaks@ljmc.lv</w:t>
            </w:r>
          </w:p>
        </w:tc>
      </w:tr>
      <w:tr w:rsidR="008C3BDF" w:rsidRPr="00D47F06" w14:paraId="020FD414" w14:textId="77777777" w:rsidTr="008C3BDF">
        <w:tc>
          <w:tcPr>
            <w:tcW w:w="5000" w:type="pct"/>
            <w:gridSpan w:val="3"/>
            <w:tcBorders>
              <w:left w:val="single" w:sz="4" w:space="0" w:color="FFFFFF" w:themeColor="background1"/>
              <w:right w:val="single" w:sz="4" w:space="0" w:color="FFFFFF" w:themeColor="background1"/>
            </w:tcBorders>
          </w:tcPr>
          <w:p w14:paraId="7964597F" w14:textId="77777777" w:rsidR="008C3BDF" w:rsidRPr="008300B6" w:rsidRDefault="008C3BDF" w:rsidP="005304BC">
            <w:pPr>
              <w:rPr>
                <w:rFonts w:cstheme="minorHAnsi"/>
                <w:sz w:val="20"/>
                <w:szCs w:val="20"/>
                <w:lang w:val="lv-LV"/>
              </w:rPr>
            </w:pPr>
          </w:p>
        </w:tc>
      </w:tr>
      <w:tr w:rsidR="008C3BDF" w:rsidRPr="00D47F06" w14:paraId="3A70C8D3" w14:textId="77777777" w:rsidTr="008C3BDF">
        <w:tc>
          <w:tcPr>
            <w:tcW w:w="5000" w:type="pct"/>
            <w:gridSpan w:val="3"/>
            <w:shd w:val="clear" w:color="auto" w:fill="E7E6E6" w:themeFill="background2"/>
          </w:tcPr>
          <w:p w14:paraId="17D836BE" w14:textId="599FD5CC"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priekšmets</w:t>
            </w:r>
          </w:p>
        </w:tc>
      </w:tr>
      <w:tr w:rsidR="008C3BDF" w:rsidRPr="00D47F06" w14:paraId="4FD00585" w14:textId="77777777" w:rsidTr="008C3BDF">
        <w:tc>
          <w:tcPr>
            <w:tcW w:w="5000" w:type="pct"/>
            <w:gridSpan w:val="3"/>
          </w:tcPr>
          <w:p w14:paraId="13D51DF2" w14:textId="27A86A91" w:rsidR="008C3BDF" w:rsidRPr="008300B6" w:rsidRDefault="007A23C2" w:rsidP="00BA53DD">
            <w:pPr>
              <w:rPr>
                <w:rFonts w:cstheme="minorHAnsi"/>
                <w:sz w:val="20"/>
                <w:szCs w:val="20"/>
                <w:lang w:val="lv-LV"/>
              </w:rPr>
            </w:pPr>
            <w:proofErr w:type="spellStart"/>
            <w:r w:rsidRPr="007A23C2">
              <w:rPr>
                <w:rFonts w:cstheme="minorHAnsi"/>
                <w:sz w:val="20"/>
                <w:szCs w:val="20"/>
                <w:lang w:val="lv-LV"/>
              </w:rPr>
              <w:t>Ultrasonogrāfa</w:t>
            </w:r>
            <w:proofErr w:type="spellEnd"/>
            <w:r w:rsidRPr="007A23C2">
              <w:rPr>
                <w:rFonts w:cstheme="minorHAnsi"/>
                <w:sz w:val="20"/>
                <w:szCs w:val="20"/>
                <w:lang w:val="lv-LV"/>
              </w:rPr>
              <w:t xml:space="preserve"> iekārta (izmantošanai ginekologiem)</w:t>
            </w:r>
          </w:p>
        </w:tc>
      </w:tr>
      <w:tr w:rsidR="008C3BDF" w:rsidRPr="00D47F06" w14:paraId="21DD18E0" w14:textId="77777777" w:rsidTr="008C3BDF">
        <w:tc>
          <w:tcPr>
            <w:tcW w:w="5000" w:type="pct"/>
            <w:gridSpan w:val="3"/>
            <w:tcBorders>
              <w:left w:val="single" w:sz="4" w:space="0" w:color="FFFFFF" w:themeColor="background1"/>
              <w:right w:val="single" w:sz="4" w:space="0" w:color="FFFFFF" w:themeColor="background1"/>
            </w:tcBorders>
          </w:tcPr>
          <w:p w14:paraId="7A70A73D" w14:textId="77777777" w:rsidR="008C3BDF" w:rsidRPr="008300B6" w:rsidRDefault="008C3BDF" w:rsidP="00F308E6">
            <w:pPr>
              <w:ind w:left="316"/>
              <w:rPr>
                <w:rFonts w:cstheme="minorHAnsi"/>
                <w:sz w:val="20"/>
                <w:szCs w:val="20"/>
                <w:lang w:val="lv-LV"/>
              </w:rPr>
            </w:pPr>
          </w:p>
        </w:tc>
      </w:tr>
      <w:tr w:rsidR="008C3BDF" w:rsidRPr="00D47F06" w14:paraId="5AF4E1DA" w14:textId="77777777" w:rsidTr="008C3BDF">
        <w:tc>
          <w:tcPr>
            <w:tcW w:w="5000" w:type="pct"/>
            <w:gridSpan w:val="3"/>
            <w:shd w:val="clear" w:color="auto" w:fill="E7E6E6" w:themeFill="background2"/>
          </w:tcPr>
          <w:p w14:paraId="3A101F3E" w14:textId="252B0B69"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Piedāvājuma derīguma termiņš</w:t>
            </w:r>
          </w:p>
        </w:tc>
      </w:tr>
      <w:tr w:rsidR="008C3BDF" w:rsidRPr="00D47F06" w14:paraId="615F1908" w14:textId="77777777" w:rsidTr="008C3BDF">
        <w:tc>
          <w:tcPr>
            <w:tcW w:w="5000" w:type="pct"/>
            <w:gridSpan w:val="3"/>
          </w:tcPr>
          <w:p w14:paraId="7F8948ED" w14:textId="187F8D9B" w:rsidR="008C3BDF" w:rsidRPr="008300B6" w:rsidRDefault="00FA6520" w:rsidP="00BA53DD">
            <w:pPr>
              <w:rPr>
                <w:rFonts w:cstheme="minorHAnsi"/>
                <w:sz w:val="20"/>
                <w:szCs w:val="20"/>
                <w:lang w:val="lv-LV"/>
              </w:rPr>
            </w:pPr>
            <w:r w:rsidRPr="008300B6">
              <w:rPr>
                <w:rFonts w:cstheme="minorHAnsi"/>
                <w:sz w:val="20"/>
                <w:szCs w:val="20"/>
                <w:lang w:val="lv-LV"/>
              </w:rPr>
              <w:t>Vismaz 3 (trīs) mēneši</w:t>
            </w:r>
          </w:p>
        </w:tc>
      </w:tr>
      <w:tr w:rsidR="008C3BDF" w:rsidRPr="00D47F06" w14:paraId="56F78487" w14:textId="77777777" w:rsidTr="008C3BDF">
        <w:tc>
          <w:tcPr>
            <w:tcW w:w="5000" w:type="pct"/>
            <w:gridSpan w:val="3"/>
            <w:tcBorders>
              <w:left w:val="single" w:sz="4" w:space="0" w:color="FFFFFF" w:themeColor="background1"/>
              <w:right w:val="single" w:sz="4" w:space="0" w:color="FFFFFF" w:themeColor="background1"/>
            </w:tcBorders>
          </w:tcPr>
          <w:p w14:paraId="09F48AE8" w14:textId="77777777" w:rsidR="008C3BDF" w:rsidRPr="008300B6" w:rsidRDefault="008C3BDF" w:rsidP="00F308E6">
            <w:pPr>
              <w:rPr>
                <w:rFonts w:cstheme="minorHAnsi"/>
                <w:sz w:val="20"/>
                <w:szCs w:val="20"/>
                <w:lang w:val="lv-LV"/>
              </w:rPr>
            </w:pPr>
          </w:p>
        </w:tc>
      </w:tr>
      <w:tr w:rsidR="008C3BDF" w:rsidRPr="008F295E" w14:paraId="0A51DD99" w14:textId="77777777" w:rsidTr="008C3BDF">
        <w:tc>
          <w:tcPr>
            <w:tcW w:w="5000" w:type="pct"/>
            <w:gridSpan w:val="3"/>
            <w:shd w:val="clear" w:color="auto" w:fill="E7E6E6" w:themeFill="background2"/>
          </w:tcPr>
          <w:p w14:paraId="41F0E763" w14:textId="3765C9FA"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 xml:space="preserve">Paredzamais </w:t>
            </w:r>
            <w:r w:rsidR="006245AF" w:rsidRPr="008300B6">
              <w:rPr>
                <w:rFonts w:asciiTheme="minorHAnsi" w:hAnsiTheme="minorHAnsi" w:cstheme="minorHAnsi"/>
                <w:b/>
                <w:bCs/>
                <w:lang w:val="lv-LV"/>
              </w:rPr>
              <w:t xml:space="preserve">iekārtu </w:t>
            </w:r>
            <w:r w:rsidRPr="008300B6">
              <w:rPr>
                <w:rFonts w:asciiTheme="minorHAnsi" w:hAnsiTheme="minorHAnsi" w:cstheme="minorHAnsi"/>
                <w:b/>
                <w:bCs/>
                <w:lang w:val="lv-LV"/>
              </w:rPr>
              <w:t>piegādes</w:t>
            </w:r>
            <w:r w:rsidR="006245AF" w:rsidRPr="008300B6">
              <w:rPr>
                <w:rFonts w:asciiTheme="minorHAnsi" w:hAnsiTheme="minorHAnsi" w:cstheme="minorHAnsi"/>
                <w:b/>
                <w:bCs/>
                <w:lang w:val="lv-LV"/>
              </w:rPr>
              <w:t xml:space="preserve"> un uzstādīšanas</w:t>
            </w:r>
            <w:r w:rsidRPr="008300B6">
              <w:rPr>
                <w:rFonts w:asciiTheme="minorHAnsi" w:hAnsiTheme="minorHAnsi" w:cstheme="minorHAnsi"/>
                <w:b/>
                <w:bCs/>
                <w:lang w:val="lv-LV"/>
              </w:rPr>
              <w:t xml:space="preserve"> laiks</w:t>
            </w:r>
          </w:p>
        </w:tc>
      </w:tr>
      <w:tr w:rsidR="008C3BDF" w:rsidRPr="008F295E" w14:paraId="7E4E8AE3" w14:textId="77777777" w:rsidTr="008C3BDF">
        <w:tc>
          <w:tcPr>
            <w:tcW w:w="5000" w:type="pct"/>
            <w:gridSpan w:val="3"/>
          </w:tcPr>
          <w:p w14:paraId="3F9F64AE" w14:textId="6F48B28D" w:rsidR="00D47F06" w:rsidRPr="002A53D5" w:rsidRDefault="002A53D5" w:rsidP="00D47F06">
            <w:pPr>
              <w:rPr>
                <w:rFonts w:cstheme="minorHAnsi"/>
                <w:sz w:val="20"/>
                <w:szCs w:val="20"/>
                <w:lang w:val="lv-LV"/>
              </w:rPr>
            </w:pPr>
            <w:r w:rsidRPr="002A53D5">
              <w:rPr>
                <w:rFonts w:cstheme="minorHAnsi"/>
                <w:sz w:val="20"/>
                <w:szCs w:val="20"/>
                <w:lang w:val="lv-LV"/>
              </w:rPr>
              <w:t>6 mēneši</w:t>
            </w:r>
            <w:r w:rsidR="006245AF" w:rsidRPr="002A53D5">
              <w:rPr>
                <w:rFonts w:cstheme="minorHAnsi"/>
                <w:sz w:val="20"/>
                <w:szCs w:val="20"/>
                <w:lang w:val="lv-LV"/>
              </w:rPr>
              <w:t xml:space="preserve"> no</w:t>
            </w:r>
            <w:r w:rsidR="0011273F" w:rsidRPr="002A53D5">
              <w:rPr>
                <w:rFonts w:cstheme="minorHAnsi"/>
                <w:sz w:val="20"/>
                <w:szCs w:val="20"/>
                <w:lang w:val="lv-LV"/>
              </w:rPr>
              <w:t xml:space="preserve"> </w:t>
            </w:r>
            <w:r w:rsidR="006245AF" w:rsidRPr="002A53D5">
              <w:rPr>
                <w:rFonts w:cstheme="minorHAnsi"/>
                <w:sz w:val="20"/>
                <w:szCs w:val="20"/>
                <w:lang w:val="lv-LV"/>
              </w:rPr>
              <w:t>līguma abpusējas parakstīšanas dienas</w:t>
            </w:r>
          </w:p>
        </w:tc>
      </w:tr>
      <w:tr w:rsidR="008C3BDF" w:rsidRPr="008F295E" w14:paraId="08ACB52A" w14:textId="77777777" w:rsidTr="008C3BDF">
        <w:tc>
          <w:tcPr>
            <w:tcW w:w="5000" w:type="pct"/>
            <w:gridSpan w:val="3"/>
            <w:tcBorders>
              <w:left w:val="single" w:sz="4" w:space="0" w:color="FFFFFF" w:themeColor="background1"/>
              <w:right w:val="single" w:sz="4" w:space="0" w:color="FFFFFF" w:themeColor="background1"/>
            </w:tcBorders>
          </w:tcPr>
          <w:p w14:paraId="29F12DE5" w14:textId="77777777" w:rsidR="008C3BDF" w:rsidRPr="008300B6" w:rsidRDefault="008C3BDF" w:rsidP="00F308E6">
            <w:pPr>
              <w:ind w:left="316"/>
              <w:rPr>
                <w:rFonts w:cstheme="minorHAnsi"/>
                <w:sz w:val="20"/>
                <w:szCs w:val="20"/>
                <w:lang w:val="lv-LV"/>
              </w:rPr>
            </w:pPr>
          </w:p>
        </w:tc>
      </w:tr>
      <w:tr w:rsidR="008C3BDF" w:rsidRPr="00D47F06" w14:paraId="3E5FA769" w14:textId="77777777" w:rsidTr="008C3BDF">
        <w:tc>
          <w:tcPr>
            <w:tcW w:w="5000" w:type="pct"/>
            <w:gridSpan w:val="3"/>
            <w:shd w:val="clear" w:color="auto" w:fill="E7E6E6" w:themeFill="background2"/>
          </w:tcPr>
          <w:p w14:paraId="7383254F" w14:textId="1F1DDB7E" w:rsidR="008C3BDF" w:rsidRPr="008300B6" w:rsidRDefault="008C3BDF" w:rsidP="00367C1C">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Iepirkuma izpildes vieta</w:t>
            </w:r>
          </w:p>
        </w:tc>
      </w:tr>
      <w:tr w:rsidR="008C3BDF" w:rsidRPr="00D47F06" w14:paraId="4AF93302" w14:textId="77777777" w:rsidTr="008C3BDF">
        <w:tc>
          <w:tcPr>
            <w:tcW w:w="5000" w:type="pct"/>
            <w:gridSpan w:val="3"/>
          </w:tcPr>
          <w:p w14:paraId="59D029E6" w14:textId="60DFD604" w:rsidR="008C3BDF" w:rsidRPr="00EA2EF3" w:rsidRDefault="00BA53DD" w:rsidP="00BA53DD">
            <w:pPr>
              <w:rPr>
                <w:rFonts w:cstheme="minorHAnsi"/>
                <w:sz w:val="20"/>
                <w:szCs w:val="20"/>
                <w:lang w:val="lv-LV"/>
              </w:rPr>
            </w:pPr>
            <w:r w:rsidRPr="00EA2EF3">
              <w:rPr>
                <w:rFonts w:cstheme="minorHAnsi"/>
                <w:sz w:val="20"/>
                <w:szCs w:val="20"/>
                <w:lang w:val="lv-LV"/>
              </w:rPr>
              <w:t>Patversmes iela 2</w:t>
            </w:r>
            <w:r w:rsidR="007A23C2">
              <w:rPr>
                <w:rFonts w:cstheme="minorHAnsi"/>
                <w:sz w:val="20"/>
                <w:szCs w:val="20"/>
                <w:lang w:val="lv-LV"/>
              </w:rPr>
              <w:t>7</w:t>
            </w:r>
            <w:r w:rsidRPr="00EA2EF3">
              <w:rPr>
                <w:rFonts w:cstheme="minorHAnsi"/>
                <w:sz w:val="20"/>
                <w:szCs w:val="20"/>
                <w:lang w:val="lv-LV"/>
              </w:rPr>
              <w:t>, Rīga, LV-1005</w:t>
            </w:r>
            <w:r w:rsidR="00D47F06" w:rsidRPr="00EA2EF3">
              <w:rPr>
                <w:rFonts w:cstheme="minorHAnsi"/>
                <w:sz w:val="20"/>
                <w:szCs w:val="20"/>
                <w:lang w:val="lv-LV"/>
              </w:rPr>
              <w:t xml:space="preserve"> </w:t>
            </w:r>
          </w:p>
        </w:tc>
      </w:tr>
      <w:tr w:rsidR="008C3BDF" w:rsidRPr="00D47F06" w14:paraId="4DA969C6" w14:textId="77777777" w:rsidTr="008C3BDF">
        <w:tc>
          <w:tcPr>
            <w:tcW w:w="5000" w:type="pct"/>
            <w:gridSpan w:val="3"/>
            <w:tcBorders>
              <w:left w:val="single" w:sz="4" w:space="0" w:color="FFFFFF" w:themeColor="background1"/>
              <w:right w:val="single" w:sz="4" w:space="0" w:color="FFFFFF" w:themeColor="background1"/>
            </w:tcBorders>
          </w:tcPr>
          <w:p w14:paraId="40C5C2EF" w14:textId="77777777" w:rsidR="008C3BDF" w:rsidRPr="008300B6" w:rsidRDefault="008C3BDF" w:rsidP="00F308E6">
            <w:pPr>
              <w:ind w:left="316"/>
              <w:rPr>
                <w:rFonts w:cstheme="minorHAnsi"/>
                <w:sz w:val="20"/>
                <w:szCs w:val="20"/>
                <w:lang w:val="lv-LV"/>
              </w:rPr>
            </w:pPr>
          </w:p>
        </w:tc>
      </w:tr>
      <w:tr w:rsidR="008C3BDF" w:rsidRPr="005619AD" w14:paraId="2CCC5294" w14:textId="77777777" w:rsidTr="008C3BDF">
        <w:tc>
          <w:tcPr>
            <w:tcW w:w="5000" w:type="pct"/>
            <w:gridSpan w:val="3"/>
            <w:shd w:val="clear" w:color="auto" w:fill="E7E6E6" w:themeFill="background2"/>
          </w:tcPr>
          <w:p w14:paraId="716E70B9" w14:textId="103A1090" w:rsidR="008C3BDF" w:rsidRPr="008300B6" w:rsidRDefault="008C3BDF" w:rsidP="00367C1C">
            <w:pPr>
              <w:pStyle w:val="ListParagraph"/>
              <w:numPr>
                <w:ilvl w:val="0"/>
                <w:numId w:val="17"/>
              </w:numPr>
              <w:rPr>
                <w:rFonts w:asciiTheme="minorHAnsi" w:hAnsiTheme="minorHAnsi" w:cstheme="minorHAnsi"/>
                <w:b/>
                <w:lang w:val="lv-LV"/>
              </w:rPr>
            </w:pPr>
            <w:r w:rsidRPr="008300B6">
              <w:rPr>
                <w:rFonts w:asciiTheme="minorHAnsi" w:hAnsiTheme="minorHAnsi" w:cstheme="minorHAnsi"/>
                <w:b/>
                <w:lang w:val="lv-LV"/>
              </w:rPr>
              <w:t>Tehniskā specifikācija</w:t>
            </w:r>
            <w:r w:rsidR="00D47F06" w:rsidRPr="008300B6">
              <w:rPr>
                <w:rFonts w:asciiTheme="minorHAnsi" w:hAnsiTheme="minorHAnsi" w:cstheme="minorHAnsi"/>
                <w:b/>
                <w:lang w:val="lv-LV"/>
              </w:rPr>
              <w:t xml:space="preserve"> </w:t>
            </w:r>
          </w:p>
        </w:tc>
      </w:tr>
      <w:tr w:rsidR="008C3BDF" w:rsidRPr="00D47F06" w14:paraId="76211524" w14:textId="77777777" w:rsidTr="004165E9">
        <w:tc>
          <w:tcPr>
            <w:tcW w:w="301" w:type="pct"/>
          </w:tcPr>
          <w:p w14:paraId="00713EBB" w14:textId="57FDF4B1"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 xml:space="preserve">Nr. </w:t>
            </w:r>
          </w:p>
        </w:tc>
        <w:tc>
          <w:tcPr>
            <w:tcW w:w="1111" w:type="pct"/>
            <w:vAlign w:val="center"/>
          </w:tcPr>
          <w:p w14:paraId="7007F76D" w14:textId="6320C864"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Tehniskā prasība</w:t>
            </w:r>
          </w:p>
        </w:tc>
        <w:tc>
          <w:tcPr>
            <w:tcW w:w="3588" w:type="pct"/>
            <w:vAlign w:val="center"/>
          </w:tcPr>
          <w:p w14:paraId="2E1DFFB3" w14:textId="7BB49AB6" w:rsidR="008C3BDF" w:rsidRPr="008300B6" w:rsidRDefault="008C3BDF" w:rsidP="005304BC">
            <w:pPr>
              <w:jc w:val="center"/>
              <w:rPr>
                <w:rFonts w:cstheme="minorHAnsi"/>
                <w:b/>
                <w:bCs/>
                <w:sz w:val="20"/>
                <w:szCs w:val="20"/>
                <w:lang w:val="lv-LV"/>
              </w:rPr>
            </w:pPr>
            <w:r w:rsidRPr="008300B6">
              <w:rPr>
                <w:rFonts w:cstheme="minorHAnsi"/>
                <w:b/>
                <w:bCs/>
                <w:sz w:val="20"/>
                <w:szCs w:val="20"/>
                <w:lang w:val="lv-LV"/>
              </w:rPr>
              <w:t>Parametri</w:t>
            </w:r>
          </w:p>
        </w:tc>
      </w:tr>
      <w:tr w:rsidR="007A23C2" w:rsidRPr="00DC4751" w14:paraId="79D2F0DA" w14:textId="77777777" w:rsidTr="004165E9">
        <w:tc>
          <w:tcPr>
            <w:tcW w:w="301" w:type="pct"/>
          </w:tcPr>
          <w:p w14:paraId="26B738F8"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5E115BB5" w14:textId="316921BB" w:rsidR="007A23C2" w:rsidRPr="00AB790C" w:rsidRDefault="007A23C2" w:rsidP="003821F0">
            <w:pPr>
              <w:rPr>
                <w:rFonts w:cstheme="minorHAnsi"/>
                <w:b/>
                <w:bCs/>
                <w:sz w:val="20"/>
                <w:szCs w:val="20"/>
                <w:lang w:val="lv-LV"/>
              </w:rPr>
            </w:pPr>
            <w:r w:rsidRPr="00AB790C">
              <w:rPr>
                <w:rFonts w:cstheme="minorHAnsi"/>
                <w:b/>
                <w:bCs/>
                <w:sz w:val="20"/>
                <w:szCs w:val="20"/>
                <w:lang w:val="lv-LV"/>
              </w:rPr>
              <w:t>Iekārtas tips</w:t>
            </w:r>
          </w:p>
        </w:tc>
        <w:tc>
          <w:tcPr>
            <w:tcW w:w="3588" w:type="pct"/>
            <w:vAlign w:val="center"/>
          </w:tcPr>
          <w:p w14:paraId="5AF811E2" w14:textId="2096EF7E" w:rsidR="007A23C2" w:rsidRPr="00AB790C" w:rsidRDefault="00375C94" w:rsidP="003821F0">
            <w:pPr>
              <w:rPr>
                <w:rFonts w:cstheme="minorHAnsi"/>
                <w:sz w:val="20"/>
                <w:szCs w:val="20"/>
                <w:lang w:val="lv-LV"/>
              </w:rPr>
            </w:pPr>
            <w:r w:rsidRPr="00AB790C">
              <w:rPr>
                <w:rFonts w:cstheme="minorHAnsi"/>
                <w:sz w:val="20"/>
                <w:szCs w:val="20"/>
                <w:lang w:val="lv-LV"/>
              </w:rPr>
              <w:t xml:space="preserve">Universāls digitāls </w:t>
            </w:r>
            <w:proofErr w:type="spellStart"/>
            <w:r w:rsidRPr="00AB790C">
              <w:rPr>
                <w:rFonts w:cstheme="minorHAnsi"/>
                <w:sz w:val="20"/>
                <w:szCs w:val="20"/>
                <w:lang w:val="lv-LV"/>
              </w:rPr>
              <w:t>ultrasonogrāfs</w:t>
            </w:r>
            <w:proofErr w:type="spellEnd"/>
            <w:r w:rsidRPr="00AB790C">
              <w:rPr>
                <w:rFonts w:cstheme="minorHAnsi"/>
                <w:sz w:val="20"/>
                <w:szCs w:val="20"/>
                <w:lang w:val="lv-LV"/>
              </w:rPr>
              <w:t xml:space="preserve"> ginekoloģiskiem un dzemdniecības izmeklējumiem</w:t>
            </w:r>
          </w:p>
        </w:tc>
      </w:tr>
      <w:tr w:rsidR="007A23C2" w:rsidRPr="00D47F06" w14:paraId="6585FDDA" w14:textId="77777777" w:rsidTr="004165E9">
        <w:tc>
          <w:tcPr>
            <w:tcW w:w="301" w:type="pct"/>
          </w:tcPr>
          <w:p w14:paraId="2A6A5C04"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4D58C272" w14:textId="582245FB" w:rsidR="007A23C2" w:rsidRPr="00AB790C" w:rsidRDefault="00375C94" w:rsidP="003821F0">
            <w:pPr>
              <w:rPr>
                <w:rFonts w:cstheme="minorHAnsi"/>
                <w:b/>
                <w:bCs/>
                <w:sz w:val="20"/>
                <w:szCs w:val="20"/>
                <w:lang w:val="lv-LV"/>
              </w:rPr>
            </w:pPr>
            <w:r w:rsidRPr="00AB790C">
              <w:rPr>
                <w:rFonts w:cstheme="minorHAnsi"/>
                <w:b/>
                <w:bCs/>
                <w:sz w:val="20"/>
                <w:szCs w:val="20"/>
                <w:lang w:val="lv-LV"/>
              </w:rPr>
              <w:t>Attēlošanas režīmi</w:t>
            </w:r>
          </w:p>
        </w:tc>
        <w:tc>
          <w:tcPr>
            <w:tcW w:w="3588" w:type="pct"/>
            <w:vAlign w:val="center"/>
          </w:tcPr>
          <w:p w14:paraId="20C7604C" w14:textId="5053754D" w:rsidR="00DC4751" w:rsidRDefault="00DC4751" w:rsidP="00DC4751">
            <w:pPr>
              <w:rPr>
                <w:rFonts w:cstheme="minorHAnsi"/>
                <w:sz w:val="20"/>
                <w:szCs w:val="20"/>
                <w:lang w:val="lv-LV"/>
              </w:rPr>
            </w:pPr>
            <w:r w:rsidRPr="008324CD">
              <w:rPr>
                <w:rFonts w:cstheme="minorHAnsi"/>
                <w:sz w:val="20"/>
                <w:szCs w:val="20"/>
                <w:lang w:val="lv-LV"/>
              </w:rPr>
              <w:t>2D(B), 2D(2B), QUAD (4B), 3D, 4D reālā laikā, M-Mode, CFI (</w:t>
            </w:r>
            <w:proofErr w:type="spellStart"/>
            <w:r w:rsidRPr="008324CD">
              <w:rPr>
                <w:rFonts w:cstheme="minorHAnsi"/>
                <w:sz w:val="20"/>
                <w:szCs w:val="20"/>
                <w:lang w:val="lv-LV"/>
              </w:rPr>
              <w:t>color</w:t>
            </w:r>
            <w:proofErr w:type="spellEnd"/>
            <w:r w:rsidRPr="008324CD">
              <w:rPr>
                <w:rFonts w:cstheme="minorHAnsi"/>
                <w:sz w:val="20"/>
                <w:szCs w:val="20"/>
                <w:lang w:val="lv-LV"/>
              </w:rPr>
              <w:t xml:space="preserve"> </w:t>
            </w:r>
            <w:proofErr w:type="spellStart"/>
            <w:r w:rsidRPr="008324CD">
              <w:rPr>
                <w:rFonts w:cstheme="minorHAnsi"/>
                <w:sz w:val="20"/>
                <w:szCs w:val="20"/>
                <w:lang w:val="lv-LV"/>
              </w:rPr>
              <w:t>flow</w:t>
            </w:r>
            <w:proofErr w:type="spellEnd"/>
            <w:r w:rsidRPr="008324CD">
              <w:rPr>
                <w:rFonts w:cstheme="minorHAnsi"/>
                <w:sz w:val="20"/>
                <w:szCs w:val="20"/>
                <w:lang w:val="lv-LV"/>
              </w:rPr>
              <w:t xml:space="preserve"> mode), CD (</w:t>
            </w:r>
            <w:proofErr w:type="spellStart"/>
            <w:r w:rsidRPr="008324CD">
              <w:rPr>
                <w:rFonts w:cstheme="minorHAnsi"/>
                <w:sz w:val="20"/>
                <w:szCs w:val="20"/>
                <w:lang w:val="lv-LV"/>
              </w:rPr>
              <w:t>color</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PDI (</w:t>
            </w:r>
            <w:proofErr w:type="spellStart"/>
            <w:r w:rsidRPr="008324CD">
              <w:rPr>
                <w:rFonts w:cstheme="minorHAnsi"/>
                <w:sz w:val="20"/>
                <w:szCs w:val="20"/>
                <w:lang w:val="lv-LV"/>
              </w:rPr>
              <w:t>power</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w:t>
            </w:r>
            <w:proofErr w:type="spellStart"/>
            <w:r w:rsidRPr="008324CD">
              <w:rPr>
                <w:rFonts w:cstheme="minorHAnsi"/>
                <w:sz w:val="20"/>
                <w:szCs w:val="20"/>
                <w:lang w:val="lv-LV"/>
              </w:rPr>
              <w:t>imaging</w:t>
            </w:r>
            <w:proofErr w:type="spellEnd"/>
            <w:r w:rsidRPr="008324CD">
              <w:rPr>
                <w:rFonts w:cstheme="minorHAnsi"/>
                <w:sz w:val="20"/>
                <w:szCs w:val="20"/>
                <w:lang w:val="lv-LV"/>
              </w:rPr>
              <w:t xml:space="preserve">) ar plūsmas virziena noteikšanu, Augstas izšķirtspējas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w:t>
            </w:r>
            <w:proofErr w:type="spellStart"/>
            <w:r w:rsidRPr="008324CD">
              <w:rPr>
                <w:rFonts w:cstheme="minorHAnsi"/>
                <w:sz w:val="20"/>
                <w:szCs w:val="20"/>
                <w:lang w:val="lv-LV"/>
              </w:rPr>
              <w:t>pulse</w:t>
            </w:r>
            <w:proofErr w:type="spellEnd"/>
            <w:r w:rsidRPr="008324CD">
              <w:rPr>
                <w:rFonts w:cstheme="minorHAnsi"/>
                <w:sz w:val="20"/>
                <w:szCs w:val="20"/>
                <w:lang w:val="lv-LV"/>
              </w:rPr>
              <w:t xml:space="preserve"> </w:t>
            </w:r>
            <w:proofErr w:type="spellStart"/>
            <w:r w:rsidRPr="008324CD">
              <w:rPr>
                <w:rFonts w:cstheme="minorHAnsi"/>
                <w:sz w:val="20"/>
                <w:szCs w:val="20"/>
                <w:lang w:val="lv-LV"/>
              </w:rPr>
              <w:t>wave</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w:t>
            </w:r>
            <w:proofErr w:type="spellStart"/>
            <w:r w:rsidRPr="008324CD">
              <w:rPr>
                <w:rFonts w:cstheme="minorHAnsi"/>
                <w:sz w:val="20"/>
                <w:szCs w:val="20"/>
                <w:lang w:val="lv-LV"/>
              </w:rPr>
              <w:t>High</w:t>
            </w:r>
            <w:proofErr w:type="spellEnd"/>
            <w:r w:rsidRPr="008324CD">
              <w:rPr>
                <w:rFonts w:cstheme="minorHAnsi"/>
                <w:sz w:val="20"/>
                <w:szCs w:val="20"/>
                <w:lang w:val="lv-LV"/>
              </w:rPr>
              <w:t xml:space="preserve"> PRF funkcija, vai ekvivalentas programmas</w:t>
            </w:r>
            <w:r>
              <w:rPr>
                <w:rFonts w:cstheme="minorHAnsi"/>
                <w:sz w:val="20"/>
                <w:szCs w:val="20"/>
                <w:lang w:val="lv-LV"/>
              </w:rPr>
              <w:t>;</w:t>
            </w:r>
          </w:p>
          <w:p w14:paraId="1BC60DCA" w14:textId="77777777" w:rsidR="00DC4751" w:rsidRDefault="00DC4751" w:rsidP="00DC4751">
            <w:pPr>
              <w:rPr>
                <w:rFonts w:cstheme="minorHAnsi"/>
                <w:sz w:val="20"/>
                <w:szCs w:val="20"/>
                <w:lang w:val="lv-LV"/>
              </w:rPr>
            </w:pPr>
            <w:r w:rsidRPr="00A068C1">
              <w:rPr>
                <w:rFonts w:cstheme="minorHAnsi"/>
                <w:sz w:val="20"/>
                <w:szCs w:val="20"/>
                <w:lang w:val="lv-LV"/>
              </w:rPr>
              <w:t>Divi reālā laika režīmi vienlaicīgi displejā: 2D un 2D/</w:t>
            </w:r>
            <w:proofErr w:type="spellStart"/>
            <w:r w:rsidRPr="00A068C1">
              <w:rPr>
                <w:rFonts w:cstheme="minorHAnsi"/>
                <w:sz w:val="20"/>
                <w:szCs w:val="20"/>
                <w:lang w:val="lv-LV"/>
              </w:rPr>
              <w:t>Color</w:t>
            </w:r>
            <w:proofErr w:type="spellEnd"/>
            <w:r w:rsidRPr="00A068C1">
              <w:rPr>
                <w:rFonts w:cstheme="minorHAnsi"/>
                <w:sz w:val="20"/>
                <w:szCs w:val="20"/>
                <w:lang w:val="lv-LV"/>
              </w:rPr>
              <w:t xml:space="preserve"> </w:t>
            </w:r>
            <w:proofErr w:type="spellStart"/>
            <w:r w:rsidRPr="00A068C1">
              <w:rPr>
                <w:rFonts w:cstheme="minorHAnsi"/>
                <w:sz w:val="20"/>
                <w:szCs w:val="20"/>
                <w:lang w:val="lv-LV"/>
              </w:rPr>
              <w:t>Doppler</w:t>
            </w:r>
            <w:proofErr w:type="spellEnd"/>
            <w:r w:rsidRPr="00A068C1">
              <w:rPr>
                <w:rFonts w:cstheme="minorHAnsi"/>
                <w:sz w:val="20"/>
                <w:szCs w:val="20"/>
                <w:lang w:val="lv-LV"/>
              </w:rPr>
              <w:t xml:space="preserve">, 2D/2D+Augstas izšķirtspējas </w:t>
            </w:r>
            <w:proofErr w:type="spellStart"/>
            <w:r w:rsidRPr="00A068C1">
              <w:rPr>
                <w:rFonts w:cstheme="minorHAnsi"/>
                <w:sz w:val="20"/>
                <w:szCs w:val="20"/>
                <w:lang w:val="lv-LV"/>
              </w:rPr>
              <w:t>doppler</w:t>
            </w:r>
            <w:proofErr w:type="spellEnd"/>
            <w:r w:rsidRPr="00A068C1">
              <w:rPr>
                <w:rFonts w:cstheme="minorHAnsi"/>
                <w:sz w:val="20"/>
                <w:szCs w:val="20"/>
                <w:lang w:val="lv-LV"/>
              </w:rPr>
              <w:t xml:space="preserve"> programma (HD </w:t>
            </w:r>
            <w:proofErr w:type="spellStart"/>
            <w:r w:rsidRPr="00A068C1">
              <w:rPr>
                <w:rFonts w:cstheme="minorHAnsi"/>
                <w:sz w:val="20"/>
                <w:szCs w:val="20"/>
                <w:lang w:val="lv-LV"/>
              </w:rPr>
              <w:t>Flow</w:t>
            </w:r>
            <w:proofErr w:type="spellEnd"/>
            <w:r w:rsidRPr="00A068C1">
              <w:rPr>
                <w:rFonts w:cstheme="minorHAnsi"/>
                <w:sz w:val="20"/>
                <w:szCs w:val="20"/>
                <w:lang w:val="lv-LV"/>
              </w:rPr>
              <w:t xml:space="preserve"> vai ekvivalents), 2D/2D+mikrovaskularizācijas programma</w:t>
            </w:r>
            <w:r>
              <w:rPr>
                <w:rFonts w:cstheme="minorHAnsi"/>
                <w:sz w:val="20"/>
                <w:szCs w:val="20"/>
                <w:lang w:val="lv-LV"/>
              </w:rPr>
              <w:t>;</w:t>
            </w:r>
          </w:p>
          <w:p w14:paraId="180BD17B" w14:textId="77777777" w:rsidR="00DC4751" w:rsidRDefault="00DC4751" w:rsidP="00DC4751">
            <w:pPr>
              <w:rPr>
                <w:rFonts w:cstheme="minorHAnsi"/>
                <w:sz w:val="20"/>
                <w:szCs w:val="20"/>
                <w:lang w:val="lv-LV"/>
              </w:rPr>
            </w:pPr>
            <w:proofErr w:type="spellStart"/>
            <w:r w:rsidRPr="00A068C1">
              <w:rPr>
                <w:rFonts w:cstheme="minorHAnsi"/>
                <w:sz w:val="20"/>
                <w:szCs w:val="20"/>
                <w:lang w:val="lv-LV"/>
              </w:rPr>
              <w:t>Triplex</w:t>
            </w:r>
            <w:proofErr w:type="spellEnd"/>
            <w:r w:rsidRPr="00A068C1">
              <w:rPr>
                <w:rFonts w:cstheme="minorHAnsi"/>
                <w:sz w:val="20"/>
                <w:szCs w:val="20"/>
                <w:lang w:val="lv-LV"/>
              </w:rPr>
              <w:t xml:space="preserve"> režīms reālajā laikā 2D+HD/PW</w:t>
            </w:r>
            <w:r>
              <w:rPr>
                <w:rFonts w:cstheme="minorHAnsi"/>
                <w:sz w:val="20"/>
                <w:szCs w:val="20"/>
                <w:lang w:val="lv-LV"/>
              </w:rPr>
              <w:t>;</w:t>
            </w:r>
          </w:p>
          <w:p w14:paraId="18702005" w14:textId="77777777" w:rsidR="00DC4751" w:rsidRDefault="00DC4751" w:rsidP="00DC4751">
            <w:pPr>
              <w:rPr>
                <w:rFonts w:cstheme="minorHAnsi"/>
                <w:sz w:val="20"/>
                <w:szCs w:val="20"/>
                <w:lang w:val="lv-LV"/>
              </w:rPr>
            </w:pPr>
            <w:r w:rsidRPr="00A068C1">
              <w:rPr>
                <w:rFonts w:cstheme="minorHAnsi"/>
                <w:sz w:val="20"/>
                <w:szCs w:val="20"/>
                <w:lang w:val="lv-LV"/>
              </w:rPr>
              <w:t xml:space="preserve">Specializēta </w:t>
            </w:r>
            <w:proofErr w:type="spellStart"/>
            <w:r w:rsidRPr="00A068C1">
              <w:rPr>
                <w:rFonts w:cstheme="minorHAnsi"/>
                <w:sz w:val="20"/>
                <w:szCs w:val="20"/>
                <w:lang w:val="lv-LV"/>
              </w:rPr>
              <w:t>doplera</w:t>
            </w:r>
            <w:proofErr w:type="spellEnd"/>
            <w:r w:rsidRPr="00A068C1">
              <w:rPr>
                <w:rFonts w:cstheme="minorHAnsi"/>
                <w:sz w:val="20"/>
                <w:szCs w:val="20"/>
                <w:lang w:val="lv-LV"/>
              </w:rPr>
              <w:t xml:space="preserve"> programma īpaši zemu plūsmu </w:t>
            </w:r>
            <w:proofErr w:type="spellStart"/>
            <w:r w:rsidRPr="00A068C1">
              <w:rPr>
                <w:rFonts w:cstheme="minorHAnsi"/>
                <w:sz w:val="20"/>
                <w:szCs w:val="20"/>
                <w:lang w:val="lv-LV"/>
              </w:rPr>
              <w:t>mikrovaskularizācijai</w:t>
            </w:r>
            <w:proofErr w:type="spellEnd"/>
            <w:r w:rsidRPr="00A068C1">
              <w:rPr>
                <w:rFonts w:cstheme="minorHAnsi"/>
                <w:sz w:val="20"/>
                <w:szCs w:val="20"/>
                <w:lang w:val="lv-LV"/>
              </w:rPr>
              <w:t xml:space="preserve"> ar kadru frekvenci vismaz līdz 250 kadri/sekundē un </w:t>
            </w:r>
            <w:proofErr w:type="spellStart"/>
            <w:r w:rsidRPr="00A068C1">
              <w:rPr>
                <w:rFonts w:cstheme="minorHAnsi"/>
                <w:sz w:val="20"/>
                <w:szCs w:val="20"/>
                <w:lang w:val="lv-LV"/>
              </w:rPr>
              <w:t>asinsplūsmas</w:t>
            </w:r>
            <w:proofErr w:type="spellEnd"/>
            <w:r w:rsidRPr="00A068C1">
              <w:rPr>
                <w:rFonts w:cstheme="minorHAnsi"/>
                <w:sz w:val="20"/>
                <w:szCs w:val="20"/>
                <w:lang w:val="lv-LV"/>
              </w:rPr>
              <w:t xml:space="preserve"> noteikšanas minimālo robežu ne lielāku par 0,3 cm/s</w:t>
            </w:r>
            <w:r>
              <w:rPr>
                <w:rFonts w:cstheme="minorHAnsi"/>
                <w:sz w:val="20"/>
                <w:szCs w:val="20"/>
                <w:lang w:val="lv-LV"/>
              </w:rPr>
              <w:t>.;</w:t>
            </w:r>
          </w:p>
          <w:p w14:paraId="20892C78" w14:textId="77777777" w:rsidR="00DC4751" w:rsidRDefault="00DC4751" w:rsidP="00DC4751">
            <w:pPr>
              <w:rPr>
                <w:rFonts w:cstheme="minorHAnsi"/>
                <w:sz w:val="20"/>
                <w:szCs w:val="20"/>
                <w:lang w:val="lv-LV"/>
              </w:rPr>
            </w:pPr>
            <w:r w:rsidRPr="00A068C1">
              <w:rPr>
                <w:rFonts w:cstheme="minorHAnsi"/>
                <w:sz w:val="20"/>
                <w:szCs w:val="20"/>
                <w:lang w:val="lv-LV"/>
              </w:rPr>
              <w:t>2 un 4 ekrāna formāta iespēja reāla laikā</w:t>
            </w:r>
            <w:r>
              <w:rPr>
                <w:rFonts w:cstheme="minorHAnsi"/>
                <w:sz w:val="20"/>
                <w:szCs w:val="20"/>
                <w:lang w:val="lv-LV"/>
              </w:rPr>
              <w:t>;</w:t>
            </w:r>
          </w:p>
          <w:p w14:paraId="497BCA77" w14:textId="77777777" w:rsidR="00DC4751" w:rsidRDefault="00DC4751" w:rsidP="00DC4751">
            <w:pPr>
              <w:rPr>
                <w:rFonts w:cstheme="minorHAnsi"/>
                <w:sz w:val="20"/>
                <w:szCs w:val="20"/>
                <w:lang w:val="lv-LV"/>
              </w:rPr>
            </w:pPr>
            <w:r w:rsidRPr="00A068C1">
              <w:rPr>
                <w:rFonts w:cstheme="minorHAnsi"/>
                <w:sz w:val="20"/>
                <w:szCs w:val="20"/>
                <w:lang w:val="lv-LV"/>
              </w:rPr>
              <w:t>Attēla palielināšana (</w:t>
            </w:r>
            <w:proofErr w:type="spellStart"/>
            <w:r w:rsidRPr="00A068C1">
              <w:rPr>
                <w:rFonts w:cstheme="minorHAnsi"/>
                <w:sz w:val="20"/>
                <w:szCs w:val="20"/>
                <w:lang w:val="lv-LV"/>
              </w:rPr>
              <w:t>zoom</w:t>
            </w:r>
            <w:proofErr w:type="spellEnd"/>
            <w:r w:rsidRPr="00A068C1">
              <w:rPr>
                <w:rFonts w:cstheme="minorHAnsi"/>
                <w:sz w:val="20"/>
                <w:szCs w:val="20"/>
                <w:lang w:val="lv-LV"/>
              </w:rPr>
              <w:t>) līdz ne mazāk kā 22 reizēm</w:t>
            </w:r>
            <w:r>
              <w:rPr>
                <w:rFonts w:cstheme="minorHAnsi"/>
                <w:sz w:val="20"/>
                <w:szCs w:val="20"/>
                <w:lang w:val="lv-LV"/>
              </w:rPr>
              <w:t>;</w:t>
            </w:r>
          </w:p>
          <w:p w14:paraId="2D130D06" w14:textId="77777777" w:rsidR="00DC4751" w:rsidRDefault="00DC4751" w:rsidP="00DC4751">
            <w:pPr>
              <w:rPr>
                <w:rFonts w:cstheme="minorHAnsi"/>
                <w:sz w:val="20"/>
                <w:szCs w:val="20"/>
                <w:lang w:val="lv-LV"/>
              </w:rPr>
            </w:pPr>
            <w:r w:rsidRPr="00A068C1">
              <w:rPr>
                <w:rFonts w:cstheme="minorHAnsi"/>
                <w:sz w:val="20"/>
                <w:szCs w:val="20"/>
                <w:lang w:val="lv-LV"/>
              </w:rPr>
              <w:t>4D attēla palielināšana (</w:t>
            </w:r>
            <w:proofErr w:type="spellStart"/>
            <w:r w:rsidRPr="00A068C1">
              <w:rPr>
                <w:rFonts w:cstheme="minorHAnsi"/>
                <w:sz w:val="20"/>
                <w:szCs w:val="20"/>
                <w:lang w:val="lv-LV"/>
              </w:rPr>
              <w:t>zoom</w:t>
            </w:r>
            <w:proofErr w:type="spellEnd"/>
            <w:r w:rsidRPr="00A068C1">
              <w:rPr>
                <w:rFonts w:cstheme="minorHAnsi"/>
                <w:sz w:val="20"/>
                <w:szCs w:val="20"/>
                <w:lang w:val="lv-LV"/>
              </w:rPr>
              <w:t>) līdz ne mazāk kā 4 reizēm</w:t>
            </w:r>
            <w:r>
              <w:rPr>
                <w:rFonts w:cstheme="minorHAnsi"/>
                <w:sz w:val="20"/>
                <w:szCs w:val="20"/>
                <w:lang w:val="lv-LV"/>
              </w:rPr>
              <w:t>;</w:t>
            </w:r>
          </w:p>
          <w:p w14:paraId="4EE77832" w14:textId="77777777" w:rsidR="00DC4751" w:rsidRDefault="00DC4751" w:rsidP="00DC4751">
            <w:pPr>
              <w:rPr>
                <w:rFonts w:cstheme="minorHAnsi"/>
                <w:sz w:val="20"/>
                <w:szCs w:val="20"/>
                <w:lang w:val="lv-LV"/>
              </w:rPr>
            </w:pPr>
            <w:r w:rsidRPr="00A068C1">
              <w:rPr>
                <w:rFonts w:cstheme="minorHAnsi"/>
                <w:sz w:val="20"/>
                <w:szCs w:val="20"/>
                <w:lang w:val="lv-LV"/>
              </w:rPr>
              <w:t xml:space="preserve">HD </w:t>
            </w:r>
            <w:proofErr w:type="spellStart"/>
            <w:r w:rsidRPr="00A068C1">
              <w:rPr>
                <w:rFonts w:cstheme="minorHAnsi"/>
                <w:sz w:val="20"/>
                <w:szCs w:val="20"/>
                <w:lang w:val="lv-LV"/>
              </w:rPr>
              <w:t>paliepināšanas</w:t>
            </w:r>
            <w:proofErr w:type="spellEnd"/>
            <w:r w:rsidRPr="00A068C1">
              <w:rPr>
                <w:rFonts w:cstheme="minorHAnsi"/>
                <w:sz w:val="20"/>
                <w:szCs w:val="20"/>
                <w:lang w:val="lv-LV"/>
              </w:rPr>
              <w:t xml:space="preserve"> funkcija</w:t>
            </w:r>
            <w:r>
              <w:rPr>
                <w:rFonts w:cstheme="minorHAnsi"/>
                <w:sz w:val="20"/>
                <w:szCs w:val="20"/>
                <w:lang w:val="lv-LV"/>
              </w:rPr>
              <w:t>;</w:t>
            </w:r>
          </w:p>
          <w:p w14:paraId="20FAE7EA" w14:textId="77777777" w:rsidR="00DC4751" w:rsidRDefault="00DC4751" w:rsidP="00DC4751">
            <w:pPr>
              <w:rPr>
                <w:rFonts w:cstheme="minorHAnsi"/>
                <w:sz w:val="20"/>
                <w:szCs w:val="20"/>
                <w:lang w:val="lv-LV"/>
              </w:rPr>
            </w:pPr>
            <w:r w:rsidRPr="00A068C1">
              <w:rPr>
                <w:rFonts w:cstheme="minorHAnsi"/>
                <w:sz w:val="20"/>
                <w:szCs w:val="20"/>
                <w:lang w:val="lv-LV"/>
              </w:rPr>
              <w:t>Trapeces veida attēls ar attēla veidošana no dažādiem apstarošanas leņķiem programmu</w:t>
            </w:r>
            <w:r>
              <w:rPr>
                <w:rFonts w:cstheme="minorHAnsi"/>
                <w:sz w:val="20"/>
                <w:szCs w:val="20"/>
                <w:lang w:val="lv-LV"/>
              </w:rPr>
              <w:t>;</w:t>
            </w:r>
          </w:p>
          <w:p w14:paraId="612863B5" w14:textId="1C71C426" w:rsidR="007A23C2" w:rsidRPr="00AB790C" w:rsidRDefault="00DC4751" w:rsidP="003821F0">
            <w:pPr>
              <w:rPr>
                <w:rFonts w:cstheme="minorHAnsi"/>
                <w:sz w:val="20"/>
                <w:szCs w:val="20"/>
                <w:lang w:val="lv-LV"/>
              </w:rPr>
            </w:pPr>
            <w:r w:rsidRPr="00A068C1">
              <w:rPr>
                <w:rFonts w:cstheme="minorHAnsi"/>
                <w:sz w:val="20"/>
                <w:szCs w:val="20"/>
                <w:lang w:val="lv-LV"/>
              </w:rPr>
              <w:lastRenderedPageBreak/>
              <w:t xml:space="preserve">Bez zondes manipulācijas stara leņķa maiņa (beta </w:t>
            </w:r>
            <w:proofErr w:type="spellStart"/>
            <w:r w:rsidRPr="00A068C1">
              <w:rPr>
                <w:rFonts w:cstheme="minorHAnsi"/>
                <w:sz w:val="20"/>
                <w:szCs w:val="20"/>
                <w:lang w:val="lv-LV"/>
              </w:rPr>
              <w:t>view</w:t>
            </w:r>
            <w:proofErr w:type="spellEnd"/>
            <w:r w:rsidRPr="00A068C1">
              <w:rPr>
                <w:rFonts w:cstheme="minorHAnsi"/>
                <w:sz w:val="20"/>
                <w:szCs w:val="20"/>
                <w:lang w:val="lv-LV"/>
              </w:rPr>
              <w:t xml:space="preserve">, </w:t>
            </w:r>
            <w:proofErr w:type="spellStart"/>
            <w:r w:rsidRPr="00A068C1">
              <w:rPr>
                <w:rFonts w:cstheme="minorHAnsi"/>
                <w:sz w:val="20"/>
                <w:szCs w:val="20"/>
                <w:lang w:val="lv-LV"/>
              </w:rPr>
              <w:t>tilting</w:t>
            </w:r>
            <w:proofErr w:type="spellEnd"/>
            <w:r w:rsidRPr="00A068C1">
              <w:rPr>
                <w:rFonts w:cstheme="minorHAnsi"/>
                <w:sz w:val="20"/>
                <w:szCs w:val="20"/>
                <w:lang w:val="lv-LV"/>
              </w:rPr>
              <w:t xml:space="preserve"> vai ekvivalents)</w:t>
            </w:r>
          </w:p>
        </w:tc>
      </w:tr>
      <w:tr w:rsidR="007A23C2" w:rsidRPr="00D47F06" w14:paraId="0D026144" w14:textId="77777777" w:rsidTr="004165E9">
        <w:tc>
          <w:tcPr>
            <w:tcW w:w="301" w:type="pct"/>
          </w:tcPr>
          <w:p w14:paraId="1AAFCB1B"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650F9429" w14:textId="135F2FDD" w:rsidR="007A23C2" w:rsidRPr="00AB790C" w:rsidRDefault="00375C94" w:rsidP="003821F0">
            <w:pPr>
              <w:rPr>
                <w:rFonts w:cstheme="minorHAnsi"/>
                <w:b/>
                <w:bCs/>
                <w:sz w:val="20"/>
                <w:szCs w:val="20"/>
                <w:lang w:val="lv-LV"/>
              </w:rPr>
            </w:pPr>
            <w:r w:rsidRPr="00AB790C">
              <w:rPr>
                <w:rFonts w:cstheme="minorHAnsi"/>
                <w:b/>
                <w:bCs/>
                <w:sz w:val="20"/>
                <w:szCs w:val="20"/>
                <w:lang w:val="lv-LV"/>
              </w:rPr>
              <w:t>Monitors</w:t>
            </w:r>
          </w:p>
        </w:tc>
        <w:tc>
          <w:tcPr>
            <w:tcW w:w="3588" w:type="pct"/>
            <w:vAlign w:val="center"/>
          </w:tcPr>
          <w:p w14:paraId="21B3E26E" w14:textId="27F641AF" w:rsidR="007A23C2" w:rsidRPr="00AB790C" w:rsidRDefault="00375C94" w:rsidP="003821F0">
            <w:pPr>
              <w:rPr>
                <w:rFonts w:cstheme="minorHAnsi"/>
                <w:sz w:val="20"/>
                <w:szCs w:val="20"/>
                <w:lang w:val="lv-LV"/>
              </w:rPr>
            </w:pPr>
            <w:r w:rsidRPr="00AB790C">
              <w:rPr>
                <w:rFonts w:cstheme="minorHAnsi"/>
                <w:sz w:val="20"/>
                <w:szCs w:val="20"/>
                <w:lang w:val="lv-LV"/>
              </w:rPr>
              <w:t>Krāsains LCD</w:t>
            </w:r>
            <w:r w:rsidR="00DC4751">
              <w:rPr>
                <w:rFonts w:cstheme="minorHAnsi"/>
                <w:sz w:val="20"/>
                <w:szCs w:val="20"/>
                <w:lang w:val="lv-LV"/>
              </w:rPr>
              <w:t xml:space="preserve"> vai </w:t>
            </w:r>
            <w:r w:rsidRPr="00AB790C">
              <w:rPr>
                <w:rFonts w:cstheme="minorHAnsi"/>
                <w:sz w:val="20"/>
                <w:szCs w:val="20"/>
                <w:lang w:val="lv-LV"/>
              </w:rPr>
              <w:t>LED monitors ne mazāks kā 23 collas, ar augstas izšķirtspējas attēlojumu</w:t>
            </w:r>
          </w:p>
        </w:tc>
      </w:tr>
      <w:tr w:rsidR="007A23C2" w:rsidRPr="00DC4751" w14:paraId="05429125" w14:textId="77777777" w:rsidTr="004165E9">
        <w:tc>
          <w:tcPr>
            <w:tcW w:w="301" w:type="pct"/>
          </w:tcPr>
          <w:p w14:paraId="4C89DA7A"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5F8F4DF0" w14:textId="14B5741E" w:rsidR="007A23C2" w:rsidRPr="00AB790C" w:rsidRDefault="00375C94" w:rsidP="003821F0">
            <w:pPr>
              <w:rPr>
                <w:rFonts w:cstheme="minorHAnsi"/>
                <w:b/>
                <w:bCs/>
                <w:sz w:val="20"/>
                <w:szCs w:val="20"/>
                <w:lang w:val="lv-LV"/>
              </w:rPr>
            </w:pPr>
            <w:r w:rsidRPr="00AB790C">
              <w:rPr>
                <w:rFonts w:cstheme="minorHAnsi"/>
                <w:b/>
                <w:bCs/>
                <w:sz w:val="20"/>
                <w:szCs w:val="20"/>
                <w:lang w:val="lv-LV"/>
              </w:rPr>
              <w:t>Aktīvo zonžu pieslēgvietas</w:t>
            </w:r>
          </w:p>
        </w:tc>
        <w:tc>
          <w:tcPr>
            <w:tcW w:w="3588" w:type="pct"/>
            <w:vAlign w:val="center"/>
          </w:tcPr>
          <w:p w14:paraId="17ADE54E" w14:textId="4BC438DC" w:rsidR="007A23C2" w:rsidRPr="00AB790C" w:rsidRDefault="00DC4751" w:rsidP="003821F0">
            <w:pPr>
              <w:rPr>
                <w:rFonts w:cstheme="minorHAnsi"/>
                <w:sz w:val="20"/>
                <w:szCs w:val="20"/>
                <w:lang w:val="lv-LV"/>
              </w:rPr>
            </w:pPr>
            <w:r w:rsidRPr="00AB790C">
              <w:rPr>
                <w:rFonts w:cstheme="minorHAnsi"/>
                <w:sz w:val="20"/>
                <w:szCs w:val="20"/>
                <w:lang w:val="lv-LV"/>
              </w:rPr>
              <w:t xml:space="preserve">Vismaz </w:t>
            </w:r>
            <w:r>
              <w:rPr>
                <w:rFonts w:cstheme="minorHAnsi"/>
                <w:sz w:val="20"/>
                <w:szCs w:val="20"/>
                <w:lang w:val="lv-LV"/>
              </w:rPr>
              <w:t>4</w:t>
            </w:r>
            <w:r w:rsidRPr="00AB790C">
              <w:rPr>
                <w:rFonts w:cstheme="minorHAnsi"/>
                <w:sz w:val="20"/>
                <w:szCs w:val="20"/>
                <w:lang w:val="lv-LV"/>
              </w:rPr>
              <w:t xml:space="preserve"> vienlaicīgi aktīvas zonžu pieslēgvietas</w:t>
            </w:r>
            <w:r>
              <w:rPr>
                <w:rFonts w:cstheme="minorHAnsi"/>
                <w:sz w:val="20"/>
                <w:szCs w:val="20"/>
                <w:lang w:val="lv-LV"/>
              </w:rPr>
              <w:t xml:space="preserve"> </w:t>
            </w:r>
            <w:r w:rsidRPr="008324CD">
              <w:rPr>
                <w:rFonts w:cstheme="minorHAnsi"/>
                <w:sz w:val="20"/>
                <w:szCs w:val="20"/>
                <w:lang w:val="lv-LV"/>
              </w:rPr>
              <w:t xml:space="preserve"> un elektroniska pārslēgšanās starp zondēm neizslēdzot iekārtu</w:t>
            </w:r>
          </w:p>
        </w:tc>
      </w:tr>
      <w:tr w:rsidR="007A23C2" w:rsidRPr="00D47F06" w14:paraId="2E55591C" w14:textId="77777777" w:rsidTr="004165E9">
        <w:tc>
          <w:tcPr>
            <w:tcW w:w="301" w:type="pct"/>
          </w:tcPr>
          <w:p w14:paraId="72C6436D"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3B15AB27" w14:textId="36FD863C" w:rsidR="007A23C2" w:rsidRPr="00AB790C" w:rsidRDefault="00375C94" w:rsidP="003821F0">
            <w:pPr>
              <w:rPr>
                <w:rFonts w:cstheme="minorHAnsi"/>
                <w:b/>
                <w:bCs/>
                <w:sz w:val="20"/>
                <w:szCs w:val="20"/>
                <w:lang w:val="lv-LV"/>
              </w:rPr>
            </w:pPr>
            <w:r w:rsidRPr="00AB790C">
              <w:rPr>
                <w:rFonts w:cstheme="minorHAnsi"/>
                <w:b/>
                <w:bCs/>
                <w:sz w:val="20"/>
                <w:szCs w:val="20"/>
                <w:lang w:val="lv-LV"/>
              </w:rPr>
              <w:t>Izmeklēšanas dziļums</w:t>
            </w:r>
          </w:p>
        </w:tc>
        <w:tc>
          <w:tcPr>
            <w:tcW w:w="3588" w:type="pct"/>
            <w:vAlign w:val="center"/>
          </w:tcPr>
          <w:p w14:paraId="4953C910" w14:textId="4822F00E" w:rsidR="007A23C2" w:rsidRPr="00AB790C" w:rsidRDefault="00375C94" w:rsidP="003821F0">
            <w:pPr>
              <w:rPr>
                <w:rFonts w:cstheme="minorHAnsi"/>
                <w:sz w:val="20"/>
                <w:szCs w:val="20"/>
                <w:lang w:val="lv-LV"/>
              </w:rPr>
            </w:pPr>
            <w:r w:rsidRPr="00AB790C">
              <w:rPr>
                <w:rFonts w:cstheme="minorHAnsi"/>
                <w:sz w:val="20"/>
                <w:szCs w:val="20"/>
                <w:lang w:val="lv-LV"/>
              </w:rPr>
              <w:t>No 0 cm līdz vismaz 4</w:t>
            </w:r>
            <w:r w:rsidR="00DC4751">
              <w:rPr>
                <w:rFonts w:cstheme="minorHAnsi"/>
                <w:sz w:val="20"/>
                <w:szCs w:val="20"/>
                <w:lang w:val="lv-LV"/>
              </w:rPr>
              <w:t>2</w:t>
            </w:r>
            <w:r w:rsidRPr="00AB790C">
              <w:rPr>
                <w:rFonts w:cstheme="minorHAnsi"/>
                <w:sz w:val="20"/>
                <w:szCs w:val="20"/>
                <w:lang w:val="lv-LV"/>
              </w:rPr>
              <w:t xml:space="preserve"> cm</w:t>
            </w:r>
          </w:p>
        </w:tc>
      </w:tr>
      <w:tr w:rsidR="007A23C2" w:rsidRPr="00DC4751" w14:paraId="1555C01D" w14:textId="77777777" w:rsidTr="004165E9">
        <w:tc>
          <w:tcPr>
            <w:tcW w:w="301" w:type="pct"/>
          </w:tcPr>
          <w:p w14:paraId="647637C6"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26468112" w14:textId="1C6D73E0" w:rsidR="007A23C2" w:rsidRPr="00AB790C" w:rsidRDefault="00375C94" w:rsidP="003821F0">
            <w:pPr>
              <w:rPr>
                <w:rFonts w:cstheme="minorHAnsi"/>
                <w:b/>
                <w:bCs/>
                <w:sz w:val="20"/>
                <w:szCs w:val="20"/>
                <w:lang w:val="lv-LV"/>
              </w:rPr>
            </w:pPr>
            <w:r w:rsidRPr="00AB790C">
              <w:rPr>
                <w:rFonts w:cstheme="minorHAnsi"/>
                <w:b/>
                <w:bCs/>
                <w:sz w:val="20"/>
                <w:szCs w:val="20"/>
                <w:lang w:val="lv-LV"/>
              </w:rPr>
              <w:t>Konveksā zonde</w:t>
            </w:r>
          </w:p>
        </w:tc>
        <w:tc>
          <w:tcPr>
            <w:tcW w:w="3588" w:type="pct"/>
            <w:vAlign w:val="center"/>
          </w:tcPr>
          <w:p w14:paraId="79D256B8" w14:textId="4B6263F9" w:rsidR="007A23C2" w:rsidRPr="00AB790C" w:rsidRDefault="00375C94" w:rsidP="003821F0">
            <w:pPr>
              <w:rPr>
                <w:rFonts w:cstheme="minorHAnsi"/>
                <w:sz w:val="20"/>
                <w:szCs w:val="20"/>
                <w:lang w:val="lv-LV"/>
              </w:rPr>
            </w:pPr>
            <w:r w:rsidRPr="00AB790C">
              <w:rPr>
                <w:rFonts w:cstheme="minorHAnsi"/>
                <w:sz w:val="20"/>
                <w:szCs w:val="20"/>
                <w:lang w:val="lv-LV"/>
              </w:rPr>
              <w:t xml:space="preserve">Frekvenču diapazons no 2 līdz 9 </w:t>
            </w:r>
            <w:proofErr w:type="spellStart"/>
            <w:r w:rsidRPr="00AB790C">
              <w:rPr>
                <w:rFonts w:cstheme="minorHAnsi"/>
                <w:sz w:val="20"/>
                <w:szCs w:val="20"/>
                <w:lang w:val="lv-LV"/>
              </w:rPr>
              <w:t>MHz</w:t>
            </w:r>
            <w:proofErr w:type="spellEnd"/>
            <w:r w:rsidRPr="00AB790C">
              <w:rPr>
                <w:rFonts w:cstheme="minorHAnsi"/>
                <w:sz w:val="20"/>
                <w:szCs w:val="20"/>
                <w:lang w:val="lv-LV"/>
              </w:rPr>
              <w:t>, paredzēta abdomināliem un dzemdniecības izmeklējumiem</w:t>
            </w:r>
          </w:p>
        </w:tc>
      </w:tr>
      <w:tr w:rsidR="007A23C2" w:rsidRPr="00D47F06" w14:paraId="3EBB35ED" w14:textId="77777777" w:rsidTr="004165E9">
        <w:tc>
          <w:tcPr>
            <w:tcW w:w="301" w:type="pct"/>
          </w:tcPr>
          <w:p w14:paraId="034DFC4F"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p w14:paraId="61D513A0" w14:textId="74077100" w:rsidR="007A23C2" w:rsidRPr="00AB790C" w:rsidRDefault="00375C94" w:rsidP="003821F0">
            <w:pPr>
              <w:rPr>
                <w:rFonts w:cstheme="minorHAnsi"/>
                <w:b/>
                <w:bCs/>
                <w:sz w:val="20"/>
                <w:szCs w:val="20"/>
                <w:lang w:val="lv-LV"/>
              </w:rPr>
            </w:pPr>
            <w:r w:rsidRPr="00AB790C">
              <w:rPr>
                <w:rFonts w:cstheme="minorHAnsi"/>
                <w:b/>
                <w:bCs/>
                <w:sz w:val="20"/>
                <w:szCs w:val="20"/>
                <w:lang w:val="lv-LV"/>
              </w:rPr>
              <w:t>4D konveksā zonde</w:t>
            </w:r>
          </w:p>
        </w:tc>
        <w:tc>
          <w:tcPr>
            <w:tcW w:w="3588" w:type="pct"/>
            <w:vAlign w:val="center"/>
          </w:tcPr>
          <w:p w14:paraId="465ED26B" w14:textId="37A18B1B" w:rsidR="007A23C2" w:rsidRPr="00AB790C" w:rsidRDefault="00375C94" w:rsidP="003821F0">
            <w:pPr>
              <w:rPr>
                <w:rFonts w:cstheme="minorHAnsi"/>
                <w:sz w:val="20"/>
                <w:szCs w:val="20"/>
                <w:lang w:val="lv-LV"/>
              </w:rPr>
            </w:pPr>
            <w:r w:rsidRPr="00AB790C">
              <w:rPr>
                <w:rFonts w:cstheme="minorHAnsi"/>
                <w:sz w:val="20"/>
                <w:szCs w:val="20"/>
                <w:lang w:val="lv-LV"/>
              </w:rPr>
              <w:t>Tilpuma (</w:t>
            </w:r>
            <w:proofErr w:type="spellStart"/>
            <w:r w:rsidRPr="00AB790C">
              <w:rPr>
                <w:rFonts w:cstheme="minorHAnsi"/>
                <w:sz w:val="20"/>
                <w:szCs w:val="20"/>
                <w:lang w:val="lv-LV"/>
              </w:rPr>
              <w:t>volumetriska</w:t>
            </w:r>
            <w:proofErr w:type="spellEnd"/>
            <w:r w:rsidRPr="00AB790C">
              <w:rPr>
                <w:rFonts w:cstheme="minorHAnsi"/>
                <w:sz w:val="20"/>
                <w:szCs w:val="20"/>
                <w:lang w:val="lv-LV"/>
              </w:rPr>
              <w:t xml:space="preserve">) zonde ar frekvenču diapazonu no 2 līdz 8 </w:t>
            </w:r>
            <w:proofErr w:type="spellStart"/>
            <w:r w:rsidRPr="00AB790C">
              <w:rPr>
                <w:rFonts w:cstheme="minorHAnsi"/>
                <w:sz w:val="20"/>
                <w:szCs w:val="20"/>
                <w:lang w:val="lv-LV"/>
              </w:rPr>
              <w:t>MHz</w:t>
            </w:r>
            <w:proofErr w:type="spellEnd"/>
          </w:p>
        </w:tc>
      </w:tr>
      <w:tr w:rsidR="007A23C2" w:rsidRPr="00D47F06" w14:paraId="539F17E0" w14:textId="77777777" w:rsidTr="004165E9">
        <w:tc>
          <w:tcPr>
            <w:tcW w:w="301" w:type="pct"/>
          </w:tcPr>
          <w:p w14:paraId="572883AB"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5C94" w:rsidRPr="00AB790C" w14:paraId="599E81F4" w14:textId="77777777">
              <w:trPr>
                <w:tblCellSpacing w:w="15" w:type="dxa"/>
              </w:trPr>
              <w:tc>
                <w:tcPr>
                  <w:tcW w:w="0" w:type="auto"/>
                  <w:vAlign w:val="center"/>
                  <w:hideMark/>
                </w:tcPr>
                <w:p w14:paraId="2A2E9F35" w14:textId="77777777" w:rsidR="00375C94" w:rsidRPr="00AB790C" w:rsidRDefault="00375C94" w:rsidP="00375C94">
                  <w:pPr>
                    <w:spacing w:after="0" w:line="240" w:lineRule="auto"/>
                    <w:rPr>
                      <w:rFonts w:cstheme="minorHAnsi"/>
                      <w:b/>
                      <w:bCs/>
                      <w:sz w:val="20"/>
                      <w:szCs w:val="20"/>
                      <w:lang w:val="lv-LV"/>
                    </w:rPr>
                  </w:pPr>
                </w:p>
              </w:tc>
            </w:tr>
          </w:tbl>
          <w:p w14:paraId="30EC5558" w14:textId="77777777" w:rsidR="00375C94" w:rsidRPr="00AB790C" w:rsidRDefault="00375C94" w:rsidP="00375C94">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2"/>
            </w:tblGrid>
            <w:tr w:rsidR="00375C94" w:rsidRPr="00AB790C" w14:paraId="1CC60139" w14:textId="77777777">
              <w:trPr>
                <w:tblCellSpacing w:w="15" w:type="dxa"/>
              </w:trPr>
              <w:tc>
                <w:tcPr>
                  <w:tcW w:w="0" w:type="auto"/>
                  <w:vAlign w:val="center"/>
                  <w:hideMark/>
                </w:tcPr>
                <w:p w14:paraId="7592D36D" w14:textId="77777777" w:rsidR="00375C94" w:rsidRPr="00AB790C" w:rsidRDefault="00375C94" w:rsidP="00375C94">
                  <w:pPr>
                    <w:spacing w:after="0" w:line="240" w:lineRule="auto"/>
                    <w:rPr>
                      <w:rFonts w:cstheme="minorHAnsi"/>
                      <w:b/>
                      <w:bCs/>
                      <w:sz w:val="20"/>
                      <w:szCs w:val="20"/>
                      <w:lang w:val="lv-LV"/>
                    </w:rPr>
                  </w:pPr>
                  <w:proofErr w:type="spellStart"/>
                  <w:r w:rsidRPr="00AB790C">
                    <w:rPr>
                      <w:rFonts w:cstheme="minorHAnsi"/>
                      <w:b/>
                      <w:bCs/>
                      <w:sz w:val="20"/>
                      <w:szCs w:val="20"/>
                      <w:lang w:val="lv-LV"/>
                    </w:rPr>
                    <w:t>Endokavitālā</w:t>
                  </w:r>
                  <w:proofErr w:type="spellEnd"/>
                  <w:r w:rsidRPr="00AB790C">
                    <w:rPr>
                      <w:rFonts w:cstheme="minorHAnsi"/>
                      <w:b/>
                      <w:bCs/>
                      <w:sz w:val="20"/>
                      <w:szCs w:val="20"/>
                      <w:lang w:val="lv-LV"/>
                    </w:rPr>
                    <w:t xml:space="preserve"> zonde</w:t>
                  </w:r>
                </w:p>
              </w:tc>
            </w:tr>
          </w:tbl>
          <w:p w14:paraId="485026FD" w14:textId="7281E3F9" w:rsidR="007A23C2" w:rsidRPr="00AB790C" w:rsidRDefault="007A23C2" w:rsidP="003821F0">
            <w:pPr>
              <w:rPr>
                <w:rFonts w:cstheme="minorHAnsi"/>
                <w:b/>
                <w:bCs/>
                <w:sz w:val="20"/>
                <w:szCs w:val="20"/>
                <w:lang w:val="lv-LV"/>
              </w:rPr>
            </w:pPr>
          </w:p>
        </w:tc>
        <w:tc>
          <w:tcPr>
            <w:tcW w:w="3588" w:type="pct"/>
            <w:vAlign w:val="center"/>
          </w:tcPr>
          <w:p w14:paraId="45F49904" w14:textId="3368CDF9" w:rsidR="007A23C2" w:rsidRPr="00AB790C" w:rsidRDefault="00375C94" w:rsidP="003821F0">
            <w:pPr>
              <w:rPr>
                <w:rFonts w:cstheme="minorHAnsi"/>
                <w:sz w:val="20"/>
                <w:szCs w:val="20"/>
                <w:lang w:val="lv-LV"/>
              </w:rPr>
            </w:pPr>
            <w:r w:rsidRPr="00AB790C">
              <w:rPr>
                <w:rFonts w:cstheme="minorHAnsi"/>
                <w:sz w:val="20"/>
                <w:szCs w:val="20"/>
                <w:lang w:val="lv-LV"/>
              </w:rPr>
              <w:t xml:space="preserve">4D </w:t>
            </w:r>
            <w:proofErr w:type="spellStart"/>
            <w:r w:rsidRPr="00AB790C">
              <w:rPr>
                <w:rFonts w:cstheme="minorHAnsi"/>
                <w:sz w:val="20"/>
                <w:szCs w:val="20"/>
                <w:lang w:val="lv-LV"/>
              </w:rPr>
              <w:t>endokavitālā</w:t>
            </w:r>
            <w:proofErr w:type="spellEnd"/>
            <w:r w:rsidRPr="00AB790C">
              <w:rPr>
                <w:rFonts w:cstheme="minorHAnsi"/>
                <w:sz w:val="20"/>
                <w:szCs w:val="20"/>
                <w:lang w:val="lv-LV"/>
              </w:rPr>
              <w:t xml:space="preserve"> zonde ar frekvenču diapazonu no 4 līdz 9 </w:t>
            </w:r>
            <w:proofErr w:type="spellStart"/>
            <w:r w:rsidRPr="00AB790C">
              <w:rPr>
                <w:rFonts w:cstheme="minorHAnsi"/>
                <w:sz w:val="20"/>
                <w:szCs w:val="20"/>
                <w:lang w:val="lv-LV"/>
              </w:rPr>
              <w:t>MHz</w:t>
            </w:r>
            <w:proofErr w:type="spellEnd"/>
          </w:p>
        </w:tc>
      </w:tr>
      <w:tr w:rsidR="007A23C2" w:rsidRPr="00DC4751" w14:paraId="6ECD404D" w14:textId="77777777" w:rsidTr="004165E9">
        <w:tc>
          <w:tcPr>
            <w:tcW w:w="301" w:type="pct"/>
          </w:tcPr>
          <w:p w14:paraId="7B0F3DAD" w14:textId="77777777" w:rsidR="007A23C2" w:rsidRPr="00AB790C" w:rsidRDefault="007A23C2" w:rsidP="00AB790C">
            <w:pPr>
              <w:pStyle w:val="ListParagraph"/>
              <w:numPr>
                <w:ilvl w:val="0"/>
                <w:numId w:val="19"/>
              </w:numPr>
              <w:jc w:val="center"/>
              <w:rPr>
                <w:rFonts w:cstheme="minorHAnsi"/>
                <w:lang w:val="lv-LV"/>
              </w:rPr>
            </w:pPr>
          </w:p>
        </w:tc>
        <w:tc>
          <w:tcPr>
            <w:tcW w:w="111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75C94" w:rsidRPr="00AB790C" w14:paraId="604E9BF4" w14:textId="77777777">
              <w:trPr>
                <w:tblCellSpacing w:w="15" w:type="dxa"/>
              </w:trPr>
              <w:tc>
                <w:tcPr>
                  <w:tcW w:w="0" w:type="auto"/>
                  <w:vAlign w:val="center"/>
                  <w:hideMark/>
                </w:tcPr>
                <w:p w14:paraId="6E5C26EF" w14:textId="77777777" w:rsidR="00375C94" w:rsidRPr="00AB790C" w:rsidRDefault="00375C94" w:rsidP="00375C94">
                  <w:pPr>
                    <w:spacing w:after="0" w:line="240" w:lineRule="auto"/>
                    <w:rPr>
                      <w:rFonts w:cstheme="minorHAnsi"/>
                      <w:b/>
                      <w:bCs/>
                      <w:sz w:val="20"/>
                      <w:szCs w:val="20"/>
                      <w:lang w:val="lv-LV"/>
                    </w:rPr>
                  </w:pPr>
                </w:p>
              </w:tc>
            </w:tr>
          </w:tbl>
          <w:p w14:paraId="42C1C6AB" w14:textId="77777777" w:rsidR="00375C94" w:rsidRPr="00AB790C" w:rsidRDefault="00375C94" w:rsidP="00375C94">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tblGrid>
            <w:tr w:rsidR="00375C94" w:rsidRPr="00AB790C" w14:paraId="600CCA34" w14:textId="77777777">
              <w:trPr>
                <w:tblCellSpacing w:w="15" w:type="dxa"/>
              </w:trPr>
              <w:tc>
                <w:tcPr>
                  <w:tcW w:w="0" w:type="auto"/>
                  <w:vAlign w:val="center"/>
                  <w:hideMark/>
                </w:tcPr>
                <w:p w14:paraId="1EEF5E99" w14:textId="77777777" w:rsidR="00375C94" w:rsidRPr="00AB790C" w:rsidRDefault="00375C94" w:rsidP="00375C94">
                  <w:pPr>
                    <w:spacing w:after="0" w:line="240" w:lineRule="auto"/>
                    <w:rPr>
                      <w:rFonts w:cstheme="minorHAnsi"/>
                      <w:b/>
                      <w:bCs/>
                      <w:sz w:val="20"/>
                      <w:szCs w:val="20"/>
                      <w:lang w:val="lv-LV"/>
                    </w:rPr>
                  </w:pPr>
                  <w:r w:rsidRPr="00AB790C">
                    <w:rPr>
                      <w:rFonts w:cstheme="minorHAnsi"/>
                      <w:b/>
                      <w:bCs/>
                      <w:sz w:val="20"/>
                      <w:szCs w:val="20"/>
                      <w:lang w:val="lv-LV"/>
                    </w:rPr>
                    <w:t>Attēla uzlabošanas funkcijas</w:t>
                  </w:r>
                </w:p>
              </w:tc>
            </w:tr>
          </w:tbl>
          <w:p w14:paraId="12BE12FB" w14:textId="1C867FAA" w:rsidR="007A23C2" w:rsidRPr="00AB790C" w:rsidRDefault="007A23C2" w:rsidP="003821F0">
            <w:pPr>
              <w:rPr>
                <w:rFonts w:cstheme="minorHAnsi"/>
                <w:b/>
                <w:bCs/>
                <w:sz w:val="20"/>
                <w:szCs w:val="20"/>
                <w:lang w:val="lv-LV"/>
              </w:rPr>
            </w:pPr>
          </w:p>
        </w:tc>
        <w:tc>
          <w:tcPr>
            <w:tcW w:w="3588" w:type="pct"/>
            <w:vAlign w:val="center"/>
          </w:tcPr>
          <w:p w14:paraId="5B68FD15" w14:textId="77777777" w:rsidR="00DC4751" w:rsidRDefault="00DC4751" w:rsidP="00DC4751">
            <w:pPr>
              <w:rPr>
                <w:rFonts w:cstheme="minorHAnsi"/>
                <w:sz w:val="20"/>
                <w:szCs w:val="20"/>
                <w:lang w:val="lv-LV"/>
              </w:rPr>
            </w:pPr>
            <w:r w:rsidRPr="00AB790C">
              <w:rPr>
                <w:rFonts w:cstheme="minorHAnsi"/>
                <w:sz w:val="20"/>
                <w:szCs w:val="20"/>
                <w:lang w:val="lv-LV"/>
              </w:rPr>
              <w:t>Audu harmoniskā attēlošana</w:t>
            </w:r>
            <w:r>
              <w:rPr>
                <w:rFonts w:cstheme="minorHAnsi"/>
                <w:sz w:val="20"/>
                <w:szCs w:val="20"/>
                <w:lang w:val="lv-LV"/>
              </w:rPr>
              <w:t>;</w:t>
            </w:r>
          </w:p>
          <w:p w14:paraId="65C20324" w14:textId="77777777" w:rsidR="00DC4751" w:rsidRDefault="00DC4751" w:rsidP="00DC4751">
            <w:pPr>
              <w:rPr>
                <w:rFonts w:cstheme="minorHAnsi"/>
                <w:sz w:val="20"/>
                <w:szCs w:val="20"/>
                <w:lang w:val="lv-LV"/>
              </w:rPr>
            </w:pPr>
            <w:r w:rsidRPr="00A068C1">
              <w:rPr>
                <w:rFonts w:cstheme="minorHAnsi"/>
                <w:sz w:val="20"/>
                <w:szCs w:val="20"/>
                <w:lang w:val="lv-LV"/>
              </w:rPr>
              <w:t>Iespēja mainīt frekvences izmeklēšanas laikā</w:t>
            </w:r>
            <w:r>
              <w:rPr>
                <w:rFonts w:cstheme="minorHAnsi"/>
                <w:sz w:val="20"/>
                <w:szCs w:val="20"/>
                <w:lang w:val="lv-LV"/>
              </w:rPr>
              <w:t>;</w:t>
            </w:r>
          </w:p>
          <w:p w14:paraId="5EFF6739" w14:textId="77777777" w:rsidR="00DC4751" w:rsidRDefault="00DC4751" w:rsidP="00DC4751">
            <w:pPr>
              <w:rPr>
                <w:rFonts w:cstheme="minorHAnsi"/>
                <w:sz w:val="20"/>
                <w:szCs w:val="20"/>
                <w:lang w:val="lv-LV"/>
              </w:rPr>
            </w:pPr>
            <w:r w:rsidRPr="00A068C1">
              <w:rPr>
                <w:rFonts w:cstheme="minorHAnsi"/>
                <w:sz w:val="20"/>
                <w:szCs w:val="20"/>
                <w:lang w:val="lv-LV"/>
              </w:rPr>
              <w:t>Artefaktu un trokšņu noņemšanas programma ar vismaz 5 pakāpēm</w:t>
            </w:r>
            <w:r>
              <w:rPr>
                <w:rFonts w:cstheme="minorHAnsi"/>
                <w:sz w:val="20"/>
                <w:szCs w:val="20"/>
                <w:lang w:val="lv-LV"/>
              </w:rPr>
              <w:t>;</w:t>
            </w:r>
          </w:p>
          <w:p w14:paraId="0727EC2C" w14:textId="77777777" w:rsidR="00DC4751" w:rsidRDefault="00DC4751" w:rsidP="00DC4751">
            <w:pPr>
              <w:rPr>
                <w:rFonts w:cstheme="minorHAnsi"/>
                <w:sz w:val="20"/>
                <w:szCs w:val="20"/>
                <w:lang w:val="lv-LV"/>
              </w:rPr>
            </w:pPr>
            <w:r w:rsidRPr="00A068C1">
              <w:rPr>
                <w:rFonts w:cstheme="minorHAnsi"/>
                <w:sz w:val="20"/>
                <w:szCs w:val="20"/>
                <w:lang w:val="lv-LV"/>
              </w:rPr>
              <w:t xml:space="preserve">Iespēja optimizēt 2D attēlu – pastiprinājumu un automātiska spektrālā </w:t>
            </w:r>
            <w:proofErr w:type="spellStart"/>
            <w:r w:rsidRPr="00A068C1">
              <w:rPr>
                <w:rFonts w:cstheme="minorHAnsi"/>
                <w:sz w:val="20"/>
                <w:szCs w:val="20"/>
                <w:lang w:val="lv-LV"/>
              </w:rPr>
              <w:t>doplera</w:t>
            </w:r>
            <w:proofErr w:type="spellEnd"/>
            <w:r w:rsidRPr="00A068C1">
              <w:rPr>
                <w:rFonts w:cstheme="minorHAnsi"/>
                <w:sz w:val="20"/>
                <w:szCs w:val="20"/>
                <w:lang w:val="lv-LV"/>
              </w:rPr>
              <w:t xml:space="preserve"> bāzes līnijas un skalas pielāgošana ar 1 (vienas) pogas nospiešanu</w:t>
            </w:r>
            <w:r>
              <w:rPr>
                <w:rFonts w:cstheme="minorHAnsi"/>
                <w:sz w:val="20"/>
                <w:szCs w:val="20"/>
                <w:lang w:val="lv-LV"/>
              </w:rPr>
              <w:t>;</w:t>
            </w:r>
          </w:p>
          <w:p w14:paraId="219C0E22" w14:textId="77777777" w:rsidR="00DC4751" w:rsidRDefault="00DC4751" w:rsidP="00DC4751">
            <w:pPr>
              <w:rPr>
                <w:rFonts w:cstheme="minorHAnsi"/>
                <w:sz w:val="20"/>
                <w:szCs w:val="20"/>
                <w:lang w:val="lv-LV"/>
              </w:rPr>
            </w:pPr>
            <w:r w:rsidRPr="00A068C1">
              <w:rPr>
                <w:rFonts w:cstheme="minorHAnsi"/>
                <w:sz w:val="20"/>
                <w:szCs w:val="20"/>
                <w:lang w:val="lv-LV"/>
              </w:rPr>
              <w:t>Attēla kvalitātes uzlabošanas programma, kas veido attēlu ne mazāk kā no 7 dažādiem apstarošanas leņķiem</w:t>
            </w:r>
            <w:r>
              <w:rPr>
                <w:rFonts w:cstheme="minorHAnsi"/>
                <w:sz w:val="20"/>
                <w:szCs w:val="20"/>
                <w:lang w:val="lv-LV"/>
              </w:rPr>
              <w:t>;</w:t>
            </w:r>
          </w:p>
          <w:p w14:paraId="7AD6E007" w14:textId="77777777" w:rsidR="00DC4751" w:rsidRDefault="00DC4751" w:rsidP="00DC4751">
            <w:pPr>
              <w:rPr>
                <w:rFonts w:cstheme="minorHAnsi"/>
                <w:sz w:val="20"/>
                <w:szCs w:val="20"/>
                <w:lang w:val="lv-LV"/>
              </w:rPr>
            </w:pPr>
            <w:r w:rsidRPr="00A068C1">
              <w:rPr>
                <w:rFonts w:cstheme="minorHAnsi"/>
                <w:sz w:val="20"/>
                <w:szCs w:val="20"/>
                <w:lang w:val="lv-LV"/>
              </w:rPr>
              <w:t xml:space="preserve">Apjoma asins plūsmas noteikšanas programma </w:t>
            </w:r>
            <w:proofErr w:type="spellStart"/>
            <w:r w:rsidRPr="00A068C1">
              <w:rPr>
                <w:rFonts w:cstheme="minorHAnsi"/>
                <w:sz w:val="20"/>
                <w:szCs w:val="20"/>
                <w:lang w:val="lv-LV"/>
              </w:rPr>
              <w:t>Dopplera</w:t>
            </w:r>
            <w:proofErr w:type="spellEnd"/>
            <w:r w:rsidRPr="00A068C1">
              <w:rPr>
                <w:rFonts w:cstheme="minorHAnsi"/>
                <w:sz w:val="20"/>
                <w:szCs w:val="20"/>
                <w:lang w:val="lv-LV"/>
              </w:rPr>
              <w:t xml:space="preserve"> režīmā (</w:t>
            </w:r>
            <w:proofErr w:type="spellStart"/>
            <w:r w:rsidRPr="00A068C1">
              <w:rPr>
                <w:rFonts w:cstheme="minorHAnsi"/>
                <w:sz w:val="20"/>
                <w:szCs w:val="20"/>
                <w:lang w:val="lv-LV"/>
              </w:rPr>
              <w:t>Radiant</w:t>
            </w:r>
            <w:proofErr w:type="spellEnd"/>
            <w:r w:rsidRPr="00A068C1">
              <w:rPr>
                <w:rFonts w:cstheme="minorHAnsi"/>
                <w:sz w:val="20"/>
                <w:szCs w:val="20"/>
                <w:lang w:val="lv-LV"/>
              </w:rPr>
              <w:t xml:space="preserve"> </w:t>
            </w:r>
            <w:proofErr w:type="spellStart"/>
            <w:r w:rsidRPr="00A068C1">
              <w:rPr>
                <w:rFonts w:cstheme="minorHAnsi"/>
                <w:sz w:val="20"/>
                <w:szCs w:val="20"/>
                <w:lang w:val="lv-LV"/>
              </w:rPr>
              <w:t>Flow</w:t>
            </w:r>
            <w:proofErr w:type="spellEnd"/>
            <w:r w:rsidRPr="00A068C1">
              <w:rPr>
                <w:rFonts w:cstheme="minorHAnsi"/>
                <w:sz w:val="20"/>
                <w:szCs w:val="20"/>
                <w:lang w:val="lv-LV"/>
              </w:rPr>
              <w:t xml:space="preserve">, </w:t>
            </w:r>
            <w:proofErr w:type="spellStart"/>
            <w:r w:rsidRPr="00A068C1">
              <w:rPr>
                <w:rFonts w:cstheme="minorHAnsi"/>
                <w:sz w:val="20"/>
                <w:szCs w:val="20"/>
                <w:lang w:val="lv-LV"/>
              </w:rPr>
              <w:t>Doppler</w:t>
            </w:r>
            <w:proofErr w:type="spellEnd"/>
            <w:r w:rsidRPr="00A068C1">
              <w:rPr>
                <w:rFonts w:cstheme="minorHAnsi"/>
                <w:sz w:val="20"/>
                <w:szCs w:val="20"/>
                <w:lang w:val="lv-LV"/>
              </w:rPr>
              <w:t xml:space="preserve"> </w:t>
            </w:r>
            <w:proofErr w:type="spellStart"/>
            <w:r w:rsidRPr="00A068C1">
              <w:rPr>
                <w:rFonts w:cstheme="minorHAnsi"/>
                <w:sz w:val="20"/>
                <w:szCs w:val="20"/>
                <w:lang w:val="lv-LV"/>
              </w:rPr>
              <w:t>Luminance</w:t>
            </w:r>
            <w:proofErr w:type="spellEnd"/>
            <w:r w:rsidRPr="00A068C1">
              <w:rPr>
                <w:rFonts w:cstheme="minorHAnsi"/>
                <w:sz w:val="20"/>
                <w:szCs w:val="20"/>
                <w:lang w:val="lv-LV"/>
              </w:rPr>
              <w:t xml:space="preserve"> vai ekvivalents)</w:t>
            </w:r>
            <w:r>
              <w:rPr>
                <w:rFonts w:cstheme="minorHAnsi"/>
                <w:sz w:val="20"/>
                <w:szCs w:val="20"/>
                <w:lang w:val="lv-LV"/>
              </w:rPr>
              <w:t>;</w:t>
            </w:r>
          </w:p>
          <w:p w14:paraId="205D56CB" w14:textId="77777777" w:rsidR="00DC4751" w:rsidRDefault="00DC4751" w:rsidP="00DC4751">
            <w:pPr>
              <w:rPr>
                <w:rFonts w:cstheme="minorHAnsi"/>
                <w:sz w:val="20"/>
                <w:szCs w:val="20"/>
                <w:lang w:val="lv-LV"/>
              </w:rPr>
            </w:pPr>
            <w:r w:rsidRPr="00A068C1">
              <w:rPr>
                <w:rFonts w:cstheme="minorHAnsi"/>
                <w:sz w:val="20"/>
                <w:szCs w:val="20"/>
                <w:lang w:val="lv-LV"/>
              </w:rPr>
              <w:t xml:space="preserve">Asins plūsmu noteikšanas programma 2D režīma „B </w:t>
            </w:r>
            <w:proofErr w:type="spellStart"/>
            <w:r w:rsidRPr="00A068C1">
              <w:rPr>
                <w:rFonts w:cstheme="minorHAnsi"/>
                <w:sz w:val="20"/>
                <w:szCs w:val="20"/>
                <w:lang w:val="lv-LV"/>
              </w:rPr>
              <w:t>Flow</w:t>
            </w:r>
            <w:proofErr w:type="spellEnd"/>
            <w:r w:rsidRPr="00A068C1">
              <w:rPr>
                <w:rFonts w:cstheme="minorHAnsi"/>
                <w:sz w:val="20"/>
                <w:szCs w:val="20"/>
                <w:lang w:val="lv-LV"/>
              </w:rPr>
              <w:t xml:space="preserve"> </w:t>
            </w:r>
            <w:proofErr w:type="spellStart"/>
            <w:r w:rsidRPr="00A068C1">
              <w:rPr>
                <w:rFonts w:cstheme="minorHAnsi"/>
                <w:sz w:val="20"/>
                <w:szCs w:val="20"/>
                <w:lang w:val="lv-LV"/>
              </w:rPr>
              <w:t>Imaging</w:t>
            </w:r>
            <w:proofErr w:type="spellEnd"/>
            <w:r w:rsidRPr="00A068C1">
              <w:rPr>
                <w:rFonts w:cstheme="minorHAnsi"/>
                <w:sz w:val="20"/>
                <w:szCs w:val="20"/>
                <w:lang w:val="lv-LV"/>
              </w:rPr>
              <w:t xml:space="preserve">”, ne izmantojot </w:t>
            </w:r>
            <w:proofErr w:type="spellStart"/>
            <w:r w:rsidRPr="00A068C1">
              <w:rPr>
                <w:rFonts w:cstheme="minorHAnsi"/>
                <w:sz w:val="20"/>
                <w:szCs w:val="20"/>
                <w:lang w:val="lv-LV"/>
              </w:rPr>
              <w:t>Dopplera</w:t>
            </w:r>
            <w:proofErr w:type="spellEnd"/>
            <w:r w:rsidRPr="00A068C1">
              <w:rPr>
                <w:rFonts w:cstheme="minorHAnsi"/>
                <w:sz w:val="20"/>
                <w:szCs w:val="20"/>
                <w:lang w:val="lv-LV"/>
              </w:rPr>
              <w:t xml:space="preserve"> režīma palīdzību</w:t>
            </w:r>
            <w:r>
              <w:rPr>
                <w:rFonts w:cstheme="minorHAnsi"/>
                <w:sz w:val="20"/>
                <w:szCs w:val="20"/>
                <w:lang w:val="lv-LV"/>
              </w:rPr>
              <w:t>;</w:t>
            </w:r>
          </w:p>
          <w:p w14:paraId="37D7731A" w14:textId="77777777" w:rsidR="00DC4751" w:rsidRDefault="00DC4751" w:rsidP="00DC4751">
            <w:pPr>
              <w:rPr>
                <w:rFonts w:cstheme="minorHAnsi"/>
                <w:sz w:val="20"/>
                <w:szCs w:val="20"/>
                <w:lang w:val="lv-LV"/>
              </w:rPr>
            </w:pPr>
            <w:r w:rsidRPr="00A068C1">
              <w:rPr>
                <w:rFonts w:cstheme="minorHAnsi"/>
                <w:sz w:val="20"/>
                <w:szCs w:val="20"/>
                <w:lang w:val="lv-LV"/>
              </w:rPr>
              <w:t>Iespēja veidot lietotāju programmas visām zondēm</w:t>
            </w:r>
            <w:r>
              <w:rPr>
                <w:rFonts w:cstheme="minorHAnsi"/>
                <w:sz w:val="20"/>
                <w:szCs w:val="20"/>
                <w:lang w:val="lv-LV"/>
              </w:rPr>
              <w:t>;</w:t>
            </w:r>
          </w:p>
          <w:p w14:paraId="5F677F9D" w14:textId="77777777" w:rsidR="00DC4751" w:rsidRDefault="00DC4751" w:rsidP="00DC4751">
            <w:pPr>
              <w:rPr>
                <w:rFonts w:cstheme="minorHAnsi"/>
                <w:sz w:val="20"/>
                <w:szCs w:val="20"/>
                <w:lang w:val="lv-LV"/>
              </w:rPr>
            </w:pPr>
            <w:r w:rsidRPr="00A068C1">
              <w:rPr>
                <w:rFonts w:cstheme="minorHAnsi"/>
                <w:sz w:val="20"/>
                <w:szCs w:val="20"/>
                <w:lang w:val="lv-LV"/>
              </w:rPr>
              <w:t>Automātikas anotācijas funkcija katram izmeklēšanas režīmam</w:t>
            </w:r>
            <w:r>
              <w:rPr>
                <w:rFonts w:cstheme="minorHAnsi"/>
                <w:sz w:val="20"/>
                <w:szCs w:val="20"/>
                <w:lang w:val="lv-LV"/>
              </w:rPr>
              <w:t>;</w:t>
            </w:r>
          </w:p>
          <w:p w14:paraId="20EAE7D9" w14:textId="20979BB4" w:rsidR="007A23C2" w:rsidRPr="00AB790C" w:rsidRDefault="00DC4751" w:rsidP="00DC4751">
            <w:pPr>
              <w:rPr>
                <w:rFonts w:cstheme="minorHAnsi"/>
                <w:sz w:val="20"/>
                <w:szCs w:val="20"/>
                <w:lang w:val="lv-LV"/>
              </w:rPr>
            </w:pPr>
            <w:r w:rsidRPr="00A068C1">
              <w:rPr>
                <w:rFonts w:cstheme="minorHAnsi"/>
                <w:sz w:val="20"/>
                <w:szCs w:val="20"/>
                <w:lang w:val="lv-LV"/>
              </w:rPr>
              <w:t>Piktogrammas bibliotēka katram izmeklēšanas režīmam</w:t>
            </w:r>
            <w:r>
              <w:rPr>
                <w:rFonts w:cstheme="minorHAnsi"/>
                <w:sz w:val="20"/>
                <w:szCs w:val="20"/>
                <w:lang w:val="lv-LV"/>
              </w:rPr>
              <w:t>;</w:t>
            </w:r>
          </w:p>
        </w:tc>
      </w:tr>
      <w:tr w:rsidR="00DC4751" w:rsidRPr="00D47F06" w14:paraId="3C7579EE" w14:textId="77777777" w:rsidTr="004165E9">
        <w:tc>
          <w:tcPr>
            <w:tcW w:w="301" w:type="pct"/>
          </w:tcPr>
          <w:p w14:paraId="37D83EA5" w14:textId="77777777" w:rsidR="00DC4751" w:rsidRPr="00AB790C" w:rsidRDefault="00DC4751" w:rsidP="00AB790C">
            <w:pPr>
              <w:pStyle w:val="ListParagraph"/>
              <w:numPr>
                <w:ilvl w:val="0"/>
                <w:numId w:val="19"/>
              </w:numPr>
              <w:jc w:val="center"/>
              <w:rPr>
                <w:rFonts w:cstheme="minorHAnsi"/>
                <w:lang w:val="lv-LV"/>
              </w:rPr>
            </w:pPr>
          </w:p>
        </w:tc>
        <w:tc>
          <w:tcPr>
            <w:tcW w:w="1111" w:type="pct"/>
            <w:vAlign w:val="center"/>
          </w:tcPr>
          <w:p w14:paraId="7DE80CBD" w14:textId="38171104" w:rsidR="00DC4751" w:rsidRPr="00AB790C" w:rsidRDefault="00DC4751" w:rsidP="003821F0">
            <w:pPr>
              <w:rPr>
                <w:rFonts w:cstheme="minorHAnsi"/>
                <w:b/>
                <w:bCs/>
                <w:sz w:val="20"/>
                <w:szCs w:val="20"/>
                <w:lang w:val="lv-LV"/>
              </w:rPr>
            </w:pPr>
            <w:r w:rsidRPr="008324CD">
              <w:rPr>
                <w:rFonts w:cstheme="minorHAnsi"/>
                <w:b/>
                <w:bCs/>
                <w:sz w:val="20"/>
                <w:szCs w:val="20"/>
                <w:lang w:val="lv-LV"/>
              </w:rPr>
              <w:t>Vispārējās prasības:</w:t>
            </w:r>
          </w:p>
        </w:tc>
        <w:tc>
          <w:tcPr>
            <w:tcW w:w="3588" w:type="pct"/>
            <w:vAlign w:val="center"/>
          </w:tcPr>
          <w:p w14:paraId="01D3793B" w14:textId="77777777" w:rsidR="00DC4751" w:rsidRDefault="00DC4751" w:rsidP="00DC4751">
            <w:pPr>
              <w:rPr>
                <w:rFonts w:cstheme="minorHAnsi"/>
                <w:sz w:val="20"/>
                <w:szCs w:val="20"/>
                <w:lang w:val="lv-LV"/>
              </w:rPr>
            </w:pPr>
            <w:r w:rsidRPr="008324CD">
              <w:rPr>
                <w:rFonts w:cstheme="minorHAnsi"/>
                <w:sz w:val="20"/>
                <w:szCs w:val="20"/>
                <w:lang w:val="lv-LV"/>
              </w:rPr>
              <w:t>Vadības panelis ar HD krāsainu skārienjūtīgu ekrānu un ne mazāku kā 10 collu</w:t>
            </w:r>
            <w:r>
              <w:rPr>
                <w:rFonts w:cstheme="minorHAnsi"/>
                <w:sz w:val="20"/>
                <w:szCs w:val="20"/>
                <w:lang w:val="lv-LV"/>
              </w:rPr>
              <w:t>;</w:t>
            </w:r>
          </w:p>
          <w:p w14:paraId="28DE70C7" w14:textId="77777777" w:rsidR="00DC4751" w:rsidRDefault="00DC4751" w:rsidP="00DC4751">
            <w:pPr>
              <w:rPr>
                <w:rFonts w:cstheme="minorHAnsi"/>
                <w:sz w:val="20"/>
                <w:szCs w:val="20"/>
                <w:lang w:val="lv-LV"/>
              </w:rPr>
            </w:pPr>
            <w:r w:rsidRPr="008324CD">
              <w:rPr>
                <w:rFonts w:cstheme="minorHAnsi"/>
                <w:sz w:val="20"/>
                <w:szCs w:val="20"/>
                <w:lang w:val="lv-LV"/>
              </w:rPr>
              <w:t>Uz vadības paneļa 2D/3D/4D attēlus attēlošanas reāllaikā</w:t>
            </w:r>
            <w:r>
              <w:rPr>
                <w:rFonts w:cstheme="minorHAnsi"/>
                <w:sz w:val="20"/>
                <w:szCs w:val="20"/>
                <w:lang w:val="lv-LV"/>
              </w:rPr>
              <w:t>;</w:t>
            </w:r>
          </w:p>
          <w:p w14:paraId="78993970" w14:textId="77777777" w:rsidR="00DC4751" w:rsidRDefault="00DC4751" w:rsidP="00DC4751">
            <w:pPr>
              <w:rPr>
                <w:rFonts w:cstheme="minorHAnsi"/>
                <w:sz w:val="20"/>
                <w:szCs w:val="20"/>
                <w:lang w:val="lv-LV"/>
              </w:rPr>
            </w:pPr>
            <w:r w:rsidRPr="008324CD">
              <w:rPr>
                <w:rFonts w:cstheme="minorHAnsi"/>
                <w:sz w:val="20"/>
                <w:szCs w:val="20"/>
                <w:lang w:val="lv-LV"/>
              </w:rPr>
              <w:t>Virtuāls TGC kontroles panelis ar vismaz 8 līmeņiem, bez fiziskām pogām ar līkņu veida regulācijas un saglabāšanas iespēju</w:t>
            </w:r>
            <w:r>
              <w:rPr>
                <w:rFonts w:cstheme="minorHAnsi"/>
                <w:sz w:val="20"/>
                <w:szCs w:val="20"/>
                <w:lang w:val="lv-LV"/>
              </w:rPr>
              <w:t>;</w:t>
            </w:r>
          </w:p>
          <w:p w14:paraId="293D88E8" w14:textId="77777777" w:rsidR="00DC4751" w:rsidRDefault="00DC4751" w:rsidP="00DC4751">
            <w:pPr>
              <w:rPr>
                <w:rFonts w:cstheme="minorHAnsi"/>
                <w:sz w:val="20"/>
                <w:szCs w:val="20"/>
                <w:lang w:val="lv-LV"/>
              </w:rPr>
            </w:pPr>
            <w:r w:rsidRPr="008324CD">
              <w:rPr>
                <w:rFonts w:cstheme="minorHAnsi"/>
                <w:sz w:val="20"/>
                <w:szCs w:val="20"/>
                <w:lang w:val="lv-LV"/>
              </w:rPr>
              <w:t>Auto TGC funkcionalitātē</w:t>
            </w:r>
            <w:r>
              <w:rPr>
                <w:rFonts w:cstheme="minorHAnsi"/>
                <w:sz w:val="20"/>
                <w:szCs w:val="20"/>
                <w:lang w:val="lv-LV"/>
              </w:rPr>
              <w:t>;</w:t>
            </w:r>
          </w:p>
          <w:p w14:paraId="38B9F2A4" w14:textId="77777777" w:rsidR="00DC4751" w:rsidRDefault="00DC4751" w:rsidP="00DC4751">
            <w:pPr>
              <w:rPr>
                <w:rFonts w:cstheme="minorHAnsi"/>
                <w:sz w:val="20"/>
                <w:szCs w:val="20"/>
                <w:lang w:val="lv-LV"/>
              </w:rPr>
            </w:pPr>
            <w:proofErr w:type="spellStart"/>
            <w:r w:rsidRPr="008324CD">
              <w:rPr>
                <w:rFonts w:cstheme="minorHAnsi"/>
                <w:sz w:val="20"/>
                <w:szCs w:val="20"/>
                <w:lang w:val="lv-LV"/>
              </w:rPr>
              <w:t>Gray</w:t>
            </w:r>
            <w:proofErr w:type="spellEnd"/>
            <w:r w:rsidRPr="008324CD">
              <w:rPr>
                <w:rFonts w:cstheme="minorHAnsi"/>
                <w:sz w:val="20"/>
                <w:szCs w:val="20"/>
                <w:lang w:val="lv-LV"/>
              </w:rPr>
              <w:t xml:space="preserve"> </w:t>
            </w:r>
            <w:proofErr w:type="spellStart"/>
            <w:r w:rsidRPr="008324CD">
              <w:rPr>
                <w:rFonts w:cstheme="minorHAnsi"/>
                <w:sz w:val="20"/>
                <w:szCs w:val="20"/>
                <w:lang w:val="lv-LV"/>
              </w:rPr>
              <w:t>Map</w:t>
            </w:r>
            <w:proofErr w:type="spellEnd"/>
            <w:r w:rsidRPr="008324CD">
              <w:rPr>
                <w:rFonts w:cstheme="minorHAnsi"/>
                <w:sz w:val="20"/>
                <w:szCs w:val="20"/>
                <w:lang w:val="lv-LV"/>
              </w:rPr>
              <w:t xml:space="preserve"> līkņu regulēšanas iespēja attēlu uzlabošanai ar iespēju mainīt likņus un saglabāt</w:t>
            </w:r>
            <w:r>
              <w:rPr>
                <w:rFonts w:cstheme="minorHAnsi"/>
                <w:sz w:val="20"/>
                <w:szCs w:val="20"/>
                <w:lang w:val="lv-LV"/>
              </w:rPr>
              <w:t>;</w:t>
            </w:r>
          </w:p>
          <w:p w14:paraId="509E468F" w14:textId="77777777" w:rsidR="00DC4751" w:rsidRDefault="00DC4751" w:rsidP="00DC4751">
            <w:pPr>
              <w:rPr>
                <w:rFonts w:cstheme="minorHAnsi"/>
                <w:sz w:val="20"/>
                <w:szCs w:val="20"/>
                <w:lang w:val="lv-LV"/>
              </w:rPr>
            </w:pPr>
            <w:r w:rsidRPr="008324CD">
              <w:rPr>
                <w:rFonts w:cstheme="minorHAnsi"/>
                <w:sz w:val="20"/>
                <w:szCs w:val="20"/>
                <w:lang w:val="lv-LV"/>
              </w:rPr>
              <w:t>Skanēšanas kadru frekvence 2D režīmā ne mazāk kā 2</w:t>
            </w:r>
            <w:r>
              <w:rPr>
                <w:rFonts w:cstheme="minorHAnsi"/>
                <w:sz w:val="20"/>
                <w:szCs w:val="20"/>
                <w:lang w:val="lv-LV"/>
              </w:rPr>
              <w:t>8</w:t>
            </w:r>
            <w:r w:rsidRPr="008324CD">
              <w:rPr>
                <w:rFonts w:cstheme="minorHAnsi"/>
                <w:sz w:val="20"/>
                <w:szCs w:val="20"/>
                <w:lang w:val="lv-LV"/>
              </w:rPr>
              <w:t>00 kadru/s.</w:t>
            </w:r>
            <w:r>
              <w:rPr>
                <w:rFonts w:cstheme="minorHAnsi"/>
                <w:sz w:val="20"/>
                <w:szCs w:val="20"/>
                <w:lang w:val="lv-LV"/>
              </w:rPr>
              <w:t>;</w:t>
            </w:r>
          </w:p>
          <w:p w14:paraId="6305B2A4" w14:textId="77777777" w:rsidR="00DC4751" w:rsidRDefault="00DC4751" w:rsidP="00DC4751">
            <w:pPr>
              <w:rPr>
                <w:rFonts w:cstheme="minorHAnsi"/>
                <w:sz w:val="20"/>
                <w:szCs w:val="20"/>
                <w:lang w:val="lv-LV"/>
              </w:rPr>
            </w:pPr>
            <w:r w:rsidRPr="008324CD">
              <w:rPr>
                <w:rFonts w:cstheme="minorHAnsi"/>
                <w:sz w:val="20"/>
                <w:szCs w:val="20"/>
                <w:lang w:val="lv-LV"/>
              </w:rPr>
              <w:t xml:space="preserve">Skanēšanas kadru frekvence </w:t>
            </w:r>
            <w:proofErr w:type="spellStart"/>
            <w:r w:rsidRPr="008324CD">
              <w:rPr>
                <w:rFonts w:cstheme="minorHAnsi"/>
                <w:sz w:val="20"/>
                <w:szCs w:val="20"/>
                <w:lang w:val="lv-LV"/>
              </w:rPr>
              <w:t>Color</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režīmā ne mazāk kā 4</w:t>
            </w:r>
            <w:r>
              <w:rPr>
                <w:rFonts w:cstheme="minorHAnsi"/>
                <w:sz w:val="20"/>
                <w:szCs w:val="20"/>
                <w:lang w:val="lv-LV"/>
              </w:rPr>
              <w:t>5</w:t>
            </w:r>
            <w:r w:rsidRPr="008324CD">
              <w:rPr>
                <w:rFonts w:cstheme="minorHAnsi"/>
                <w:sz w:val="20"/>
                <w:szCs w:val="20"/>
                <w:lang w:val="lv-LV"/>
              </w:rPr>
              <w:t>0 kadru/s.</w:t>
            </w:r>
            <w:r>
              <w:rPr>
                <w:rFonts w:cstheme="minorHAnsi"/>
                <w:sz w:val="20"/>
                <w:szCs w:val="20"/>
                <w:lang w:val="lv-LV"/>
              </w:rPr>
              <w:t>;</w:t>
            </w:r>
          </w:p>
          <w:p w14:paraId="6CA31D7C" w14:textId="77777777" w:rsidR="00DC4751" w:rsidRDefault="00DC4751" w:rsidP="00DC4751">
            <w:pPr>
              <w:rPr>
                <w:rFonts w:cstheme="minorHAnsi"/>
                <w:sz w:val="20"/>
                <w:szCs w:val="20"/>
                <w:lang w:val="lv-LV"/>
              </w:rPr>
            </w:pPr>
            <w:r w:rsidRPr="008324CD">
              <w:rPr>
                <w:rFonts w:cstheme="minorHAnsi"/>
                <w:sz w:val="20"/>
                <w:szCs w:val="20"/>
                <w:lang w:val="lv-LV"/>
              </w:rPr>
              <w:t>Skanēšanas kadru frekvence 4D režīmā ne mazāk kā 45 VOL-kadru/s</w:t>
            </w:r>
            <w:r>
              <w:rPr>
                <w:rFonts w:cstheme="minorHAnsi"/>
                <w:sz w:val="20"/>
                <w:szCs w:val="20"/>
                <w:lang w:val="lv-LV"/>
              </w:rPr>
              <w:t>.;</w:t>
            </w:r>
          </w:p>
          <w:p w14:paraId="48AF0B11" w14:textId="77777777" w:rsidR="00DC4751" w:rsidRDefault="00DC4751" w:rsidP="00DC4751">
            <w:pPr>
              <w:rPr>
                <w:rFonts w:cstheme="minorHAnsi"/>
                <w:sz w:val="20"/>
                <w:szCs w:val="20"/>
                <w:lang w:val="lv-LV"/>
              </w:rPr>
            </w:pPr>
            <w:r w:rsidRPr="00A068C1">
              <w:rPr>
                <w:rFonts w:cstheme="minorHAnsi"/>
                <w:sz w:val="20"/>
                <w:szCs w:val="20"/>
                <w:lang w:val="lv-LV"/>
              </w:rPr>
              <w:t xml:space="preserve">Kino atmiņa 4D režīmā ne mazāk kā </w:t>
            </w:r>
            <w:r>
              <w:rPr>
                <w:rFonts w:cstheme="minorHAnsi"/>
                <w:sz w:val="20"/>
                <w:szCs w:val="20"/>
                <w:lang w:val="lv-LV"/>
              </w:rPr>
              <w:t>45</w:t>
            </w:r>
            <w:r w:rsidRPr="00A068C1">
              <w:rPr>
                <w:rFonts w:cstheme="minorHAnsi"/>
                <w:sz w:val="20"/>
                <w:szCs w:val="20"/>
                <w:lang w:val="lv-LV"/>
              </w:rPr>
              <w:t xml:space="preserve">0 </w:t>
            </w:r>
            <w:proofErr w:type="spellStart"/>
            <w:r w:rsidRPr="00A068C1">
              <w:rPr>
                <w:rFonts w:cstheme="minorHAnsi"/>
                <w:sz w:val="20"/>
                <w:szCs w:val="20"/>
                <w:lang w:val="lv-LV"/>
              </w:rPr>
              <w:t>volumes</w:t>
            </w:r>
            <w:proofErr w:type="spellEnd"/>
            <w:r>
              <w:rPr>
                <w:rFonts w:cstheme="minorHAnsi"/>
                <w:sz w:val="20"/>
                <w:szCs w:val="20"/>
                <w:lang w:val="lv-LV"/>
              </w:rPr>
              <w:t>;</w:t>
            </w:r>
          </w:p>
          <w:p w14:paraId="4A3DB5D5" w14:textId="7E48701A" w:rsidR="00DC4751" w:rsidRPr="00AB790C" w:rsidRDefault="00DC4751" w:rsidP="00DC4751">
            <w:pPr>
              <w:rPr>
                <w:rFonts w:cstheme="minorHAnsi"/>
                <w:sz w:val="20"/>
                <w:szCs w:val="20"/>
                <w:lang w:val="lv-LV"/>
              </w:rPr>
            </w:pPr>
            <w:r w:rsidRPr="00A068C1">
              <w:rPr>
                <w:rFonts w:cstheme="minorHAnsi"/>
                <w:sz w:val="20"/>
                <w:szCs w:val="20"/>
                <w:lang w:val="lv-LV"/>
              </w:rPr>
              <w:t xml:space="preserve">Integrēta HELP funkcija lietošanas </w:t>
            </w:r>
            <w:proofErr w:type="spellStart"/>
            <w:r w:rsidRPr="00A068C1">
              <w:rPr>
                <w:rFonts w:cstheme="minorHAnsi"/>
                <w:sz w:val="20"/>
                <w:szCs w:val="20"/>
                <w:lang w:val="lv-LV"/>
              </w:rPr>
              <w:t>instukcijas</w:t>
            </w:r>
            <w:proofErr w:type="spellEnd"/>
            <w:r w:rsidRPr="00A068C1">
              <w:rPr>
                <w:rFonts w:cstheme="minorHAnsi"/>
                <w:sz w:val="20"/>
                <w:szCs w:val="20"/>
                <w:lang w:val="lv-LV"/>
              </w:rPr>
              <w:t xml:space="preserve"> iegūšanai valsts valoda</w:t>
            </w:r>
            <w:r>
              <w:rPr>
                <w:rFonts w:cstheme="minorHAnsi"/>
                <w:sz w:val="20"/>
                <w:szCs w:val="20"/>
                <w:lang w:val="lv-LV"/>
              </w:rPr>
              <w:t>;</w:t>
            </w:r>
          </w:p>
        </w:tc>
      </w:tr>
      <w:tr w:rsidR="00EB416C" w:rsidRPr="00DC4751" w14:paraId="3F5BBF6F" w14:textId="77777777" w:rsidTr="004165E9">
        <w:tc>
          <w:tcPr>
            <w:tcW w:w="301" w:type="pct"/>
          </w:tcPr>
          <w:p w14:paraId="2FD03CA2"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62B2DFF3" w14:textId="29939DC9" w:rsidR="00EB416C" w:rsidRPr="00AB790C" w:rsidRDefault="00375C94" w:rsidP="003821F0">
            <w:pPr>
              <w:rPr>
                <w:rFonts w:cstheme="minorHAnsi"/>
                <w:b/>
                <w:bCs/>
                <w:sz w:val="20"/>
                <w:szCs w:val="20"/>
                <w:lang w:val="lv-LV"/>
              </w:rPr>
            </w:pPr>
            <w:r w:rsidRPr="00AB790C">
              <w:rPr>
                <w:rFonts w:cstheme="minorHAnsi"/>
                <w:b/>
                <w:bCs/>
                <w:sz w:val="20"/>
                <w:szCs w:val="20"/>
                <w:lang w:val="lv-LV"/>
              </w:rPr>
              <w:t>Mērījumu un aprēķinu paketes</w:t>
            </w:r>
          </w:p>
        </w:tc>
        <w:tc>
          <w:tcPr>
            <w:tcW w:w="3588" w:type="pct"/>
            <w:vAlign w:val="center"/>
          </w:tcPr>
          <w:p w14:paraId="234EA81A" w14:textId="77777777" w:rsidR="00DC4751" w:rsidRPr="00AB790C" w:rsidRDefault="00DC4751" w:rsidP="00DC4751">
            <w:pPr>
              <w:rPr>
                <w:rFonts w:cstheme="minorHAnsi"/>
                <w:sz w:val="20"/>
                <w:szCs w:val="20"/>
                <w:lang w:val="lv-LV"/>
              </w:rPr>
            </w:pPr>
            <w:r w:rsidRPr="00AB790C">
              <w:rPr>
                <w:rFonts w:cstheme="minorHAnsi"/>
                <w:sz w:val="20"/>
                <w:szCs w:val="20"/>
                <w:lang w:val="lv-LV"/>
              </w:rPr>
              <w:t>Ginekoloģijas un dzemdniecības mērījumu un aprēķinu programmas, tai skaitā</w:t>
            </w:r>
            <w:r>
              <w:rPr>
                <w:rFonts w:cstheme="minorHAnsi"/>
                <w:sz w:val="20"/>
                <w:szCs w:val="20"/>
                <w:lang w:val="lv-LV"/>
              </w:rPr>
              <w:t xml:space="preserve"> vismaz</w:t>
            </w:r>
            <w:r w:rsidRPr="00AB790C">
              <w:rPr>
                <w:rFonts w:cstheme="minorHAnsi"/>
                <w:sz w:val="20"/>
                <w:szCs w:val="20"/>
                <w:lang w:val="lv-LV"/>
              </w:rPr>
              <w:t>:</w:t>
            </w:r>
          </w:p>
          <w:p w14:paraId="1B93BAB3" w14:textId="77777777" w:rsidR="00DC4751" w:rsidRPr="00AB790C" w:rsidRDefault="00DC4751" w:rsidP="00DC4751">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endometrija audzēja analīze</w:t>
            </w:r>
            <w:r>
              <w:rPr>
                <w:rFonts w:asciiTheme="minorHAnsi" w:hAnsiTheme="minorHAnsi" w:cstheme="minorHAnsi"/>
                <w:lang w:val="lv-LV"/>
              </w:rPr>
              <w:t xml:space="preserve"> (IETA)</w:t>
            </w:r>
            <w:r w:rsidRPr="00AB790C">
              <w:rPr>
                <w:rFonts w:asciiTheme="minorHAnsi" w:hAnsiTheme="minorHAnsi" w:cstheme="minorHAnsi"/>
                <w:lang w:val="lv-LV"/>
              </w:rPr>
              <w:t>;</w:t>
            </w:r>
          </w:p>
          <w:p w14:paraId="0D6E22EC" w14:textId="77777777" w:rsidR="00DC4751" w:rsidRPr="00AB790C" w:rsidRDefault="00DC4751" w:rsidP="00DC4751">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dziļā endometriozes analīze</w:t>
            </w:r>
            <w:r>
              <w:rPr>
                <w:rFonts w:asciiTheme="minorHAnsi" w:hAnsiTheme="minorHAnsi" w:cstheme="minorHAnsi"/>
                <w:lang w:val="lv-LV"/>
              </w:rPr>
              <w:t xml:space="preserve"> (IDEA)</w:t>
            </w:r>
            <w:r w:rsidRPr="00AB790C">
              <w:rPr>
                <w:rFonts w:asciiTheme="minorHAnsi" w:hAnsiTheme="minorHAnsi" w:cstheme="minorHAnsi"/>
                <w:lang w:val="lv-LV"/>
              </w:rPr>
              <w:t>;</w:t>
            </w:r>
          </w:p>
          <w:p w14:paraId="553E6C8F" w14:textId="0A21BEBF" w:rsidR="00DC4751" w:rsidRPr="00AB790C" w:rsidRDefault="00DC4751" w:rsidP="00DC4751">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programma olnīcu audzējui klasifikācijai</w:t>
            </w:r>
            <w:r>
              <w:rPr>
                <w:rFonts w:asciiTheme="minorHAnsi" w:hAnsiTheme="minorHAnsi" w:cstheme="minorHAnsi"/>
                <w:lang w:val="lv-LV"/>
              </w:rPr>
              <w:t xml:space="preserve"> (IOTA-ADNEX</w:t>
            </w:r>
            <w:r w:rsidR="007C6675">
              <w:rPr>
                <w:rFonts w:asciiTheme="minorHAnsi" w:hAnsiTheme="minorHAnsi" w:cstheme="minorHAnsi"/>
                <w:lang w:val="lv-LV"/>
              </w:rPr>
              <w:t>)</w:t>
            </w:r>
            <w:r w:rsidRPr="00AB790C">
              <w:rPr>
                <w:rFonts w:asciiTheme="minorHAnsi" w:hAnsiTheme="minorHAnsi" w:cstheme="minorHAnsi"/>
                <w:lang w:val="lv-LV"/>
              </w:rPr>
              <w:t>;</w:t>
            </w:r>
          </w:p>
          <w:p w14:paraId="56D785F6" w14:textId="77777777" w:rsidR="00DC4751" w:rsidRPr="00AB790C" w:rsidRDefault="00DC4751" w:rsidP="00DC4751">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augļa biometrijas mērījumi</w:t>
            </w:r>
            <w:r>
              <w:rPr>
                <w:rFonts w:asciiTheme="minorHAnsi" w:hAnsiTheme="minorHAnsi" w:cstheme="minorHAnsi"/>
                <w:lang w:val="lv-LV"/>
              </w:rPr>
              <w:t xml:space="preserve"> BPD, HC, AC, HL, FL, CM un Vp;</w:t>
            </w:r>
          </w:p>
          <w:p w14:paraId="034669F6" w14:textId="253B0A4E" w:rsidR="00375C94" w:rsidRPr="00AB790C" w:rsidRDefault="00DC4751" w:rsidP="00DC4751">
            <w:pPr>
              <w:pStyle w:val="ListParagraph"/>
              <w:numPr>
                <w:ilvl w:val="0"/>
                <w:numId w:val="18"/>
              </w:numPr>
              <w:rPr>
                <w:rFonts w:asciiTheme="minorHAnsi" w:hAnsiTheme="minorHAnsi" w:cstheme="minorHAnsi"/>
                <w:lang w:val="lv-LV"/>
              </w:rPr>
            </w:pPr>
            <w:r w:rsidRPr="00A068C1">
              <w:rPr>
                <w:rFonts w:asciiTheme="minorHAnsi" w:hAnsiTheme="minorHAnsi" w:cstheme="minorHAnsi"/>
                <w:lang w:val="lv-LV"/>
              </w:rPr>
              <w:t>Automātiski doplera mērījumi reālajā laikā un uz "iesaldēta" spektrālā doplera</w:t>
            </w:r>
          </w:p>
        </w:tc>
      </w:tr>
      <w:tr w:rsidR="00EB416C" w:rsidRPr="00D47F06" w14:paraId="380C728F" w14:textId="77777777" w:rsidTr="004165E9">
        <w:tc>
          <w:tcPr>
            <w:tcW w:w="301" w:type="pct"/>
          </w:tcPr>
          <w:p w14:paraId="363A57B5"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7743903E" w14:textId="6643771D" w:rsidR="00EB416C" w:rsidRPr="00AB790C" w:rsidRDefault="00375C94" w:rsidP="003821F0">
            <w:pPr>
              <w:rPr>
                <w:rFonts w:cstheme="minorHAnsi"/>
                <w:b/>
                <w:bCs/>
                <w:sz w:val="20"/>
                <w:szCs w:val="20"/>
                <w:lang w:val="lv-LV"/>
              </w:rPr>
            </w:pPr>
            <w:r w:rsidRPr="00AB790C">
              <w:rPr>
                <w:rFonts w:cstheme="minorHAnsi"/>
                <w:b/>
                <w:bCs/>
                <w:sz w:val="20"/>
                <w:szCs w:val="20"/>
                <w:lang w:val="lv-LV"/>
              </w:rPr>
              <w:t>Datu glabāšana un eksports</w:t>
            </w:r>
          </w:p>
        </w:tc>
        <w:tc>
          <w:tcPr>
            <w:tcW w:w="3588" w:type="pct"/>
            <w:vAlign w:val="center"/>
          </w:tcPr>
          <w:p w14:paraId="43178EB9" w14:textId="77777777" w:rsidR="00DC4751" w:rsidRDefault="00DC4751" w:rsidP="00DC4751">
            <w:pPr>
              <w:rPr>
                <w:rFonts w:cstheme="minorHAnsi"/>
                <w:sz w:val="20"/>
                <w:szCs w:val="20"/>
                <w:lang w:val="lv-LV"/>
              </w:rPr>
            </w:pPr>
            <w:r w:rsidRPr="00A068C1">
              <w:rPr>
                <w:rFonts w:cstheme="minorHAnsi"/>
                <w:sz w:val="20"/>
                <w:szCs w:val="20"/>
                <w:lang w:val="lv-LV"/>
              </w:rPr>
              <w:t>Iespēja arhivēt uz cietā diska</w:t>
            </w:r>
            <w:r>
              <w:rPr>
                <w:rFonts w:cstheme="minorHAnsi"/>
                <w:sz w:val="20"/>
                <w:szCs w:val="20"/>
                <w:lang w:val="lv-LV"/>
              </w:rPr>
              <w:t>;</w:t>
            </w:r>
          </w:p>
          <w:p w14:paraId="79CB2B84" w14:textId="77777777" w:rsidR="00DC4751" w:rsidRDefault="00DC4751" w:rsidP="00DC4751">
            <w:pPr>
              <w:rPr>
                <w:rFonts w:cstheme="minorHAnsi"/>
                <w:sz w:val="20"/>
                <w:szCs w:val="20"/>
                <w:lang w:val="lv-LV"/>
              </w:rPr>
            </w:pPr>
            <w:r w:rsidRPr="00A068C1">
              <w:rPr>
                <w:rFonts w:cstheme="minorHAnsi"/>
                <w:sz w:val="20"/>
                <w:szCs w:val="20"/>
                <w:lang w:val="lv-LV"/>
              </w:rPr>
              <w:t>Cietā diska ietilpība ne mazāk kā 1 TB SSD</w:t>
            </w:r>
            <w:r>
              <w:rPr>
                <w:rFonts w:cstheme="minorHAnsi"/>
                <w:sz w:val="20"/>
                <w:szCs w:val="20"/>
                <w:lang w:val="lv-LV"/>
              </w:rPr>
              <w:t>;</w:t>
            </w:r>
          </w:p>
          <w:p w14:paraId="02515EC4" w14:textId="77777777" w:rsidR="00DC4751" w:rsidRDefault="00DC4751" w:rsidP="00DC4751">
            <w:pPr>
              <w:rPr>
                <w:rFonts w:cstheme="minorHAnsi"/>
                <w:sz w:val="20"/>
                <w:szCs w:val="20"/>
                <w:lang w:val="lv-LV"/>
              </w:rPr>
            </w:pPr>
            <w:r w:rsidRPr="00AB790C">
              <w:rPr>
                <w:rFonts w:cstheme="minorHAnsi"/>
                <w:sz w:val="20"/>
                <w:szCs w:val="20"/>
                <w:lang w:val="lv-LV"/>
              </w:rPr>
              <w:t>Iekšējā datu glabāšana un datu eksports JPEG, BMP un AVI vai ekvivalentos formātos</w:t>
            </w:r>
            <w:r>
              <w:rPr>
                <w:rFonts w:cstheme="minorHAnsi"/>
                <w:sz w:val="20"/>
                <w:szCs w:val="20"/>
                <w:lang w:val="lv-LV"/>
              </w:rPr>
              <w:t>;</w:t>
            </w:r>
          </w:p>
          <w:p w14:paraId="06AD49C4" w14:textId="77777777" w:rsidR="00DC4751" w:rsidRDefault="00DC4751" w:rsidP="00DC4751">
            <w:pPr>
              <w:rPr>
                <w:rFonts w:cstheme="minorHAnsi"/>
                <w:sz w:val="20"/>
                <w:szCs w:val="20"/>
                <w:lang w:val="lv-LV"/>
              </w:rPr>
            </w:pPr>
            <w:r w:rsidRPr="00A068C1">
              <w:rPr>
                <w:rFonts w:cstheme="minorHAnsi"/>
                <w:sz w:val="20"/>
                <w:szCs w:val="20"/>
                <w:lang w:val="lv-LV"/>
              </w:rPr>
              <w:t>Arhīvs statiskiem attēliem, 2D, 3D, 4D video klipiem, 3D/4D jēldatiem</w:t>
            </w:r>
            <w:r>
              <w:rPr>
                <w:rFonts w:cstheme="minorHAnsi"/>
                <w:sz w:val="20"/>
                <w:szCs w:val="20"/>
                <w:lang w:val="lv-LV"/>
              </w:rPr>
              <w:t>;</w:t>
            </w:r>
          </w:p>
          <w:p w14:paraId="7601A463" w14:textId="40F39F66" w:rsidR="00EB416C" w:rsidRPr="00AB790C" w:rsidRDefault="00DC4751" w:rsidP="00DC4751">
            <w:pPr>
              <w:rPr>
                <w:rFonts w:cstheme="minorHAnsi"/>
                <w:sz w:val="20"/>
                <w:szCs w:val="20"/>
                <w:lang w:val="lv-LV"/>
              </w:rPr>
            </w:pPr>
            <w:r w:rsidRPr="0061340C">
              <w:rPr>
                <w:rFonts w:cstheme="minorHAnsi"/>
                <w:sz w:val="20"/>
                <w:szCs w:val="20"/>
                <w:lang w:val="lv-LV"/>
              </w:rPr>
              <w:t>Pilna DICOM pakete</w:t>
            </w:r>
          </w:p>
        </w:tc>
      </w:tr>
      <w:tr w:rsidR="00DC4751" w:rsidRPr="00DC4751" w14:paraId="660B3AB7" w14:textId="77777777" w:rsidTr="004165E9">
        <w:tc>
          <w:tcPr>
            <w:tcW w:w="301" w:type="pct"/>
          </w:tcPr>
          <w:p w14:paraId="7986B5E7" w14:textId="77777777" w:rsidR="00DC4751" w:rsidRPr="00AB790C" w:rsidRDefault="00DC4751" w:rsidP="00AB790C">
            <w:pPr>
              <w:pStyle w:val="ListParagraph"/>
              <w:numPr>
                <w:ilvl w:val="0"/>
                <w:numId w:val="19"/>
              </w:numPr>
              <w:jc w:val="center"/>
              <w:rPr>
                <w:rFonts w:cstheme="minorHAnsi"/>
                <w:lang w:val="lv-LV"/>
              </w:rPr>
            </w:pPr>
          </w:p>
        </w:tc>
        <w:tc>
          <w:tcPr>
            <w:tcW w:w="1111" w:type="pct"/>
            <w:vAlign w:val="center"/>
          </w:tcPr>
          <w:p w14:paraId="3FFD4526" w14:textId="4F653754" w:rsidR="00DC4751" w:rsidRPr="00AB790C" w:rsidRDefault="00DC4751" w:rsidP="003821F0">
            <w:pPr>
              <w:rPr>
                <w:rFonts w:cstheme="minorHAnsi"/>
                <w:b/>
                <w:bCs/>
                <w:sz w:val="20"/>
                <w:szCs w:val="20"/>
                <w:lang w:val="lv-LV"/>
              </w:rPr>
            </w:pPr>
            <w:r w:rsidRPr="0061340C">
              <w:rPr>
                <w:rFonts w:cstheme="minorHAnsi"/>
                <w:b/>
                <w:bCs/>
                <w:sz w:val="20"/>
                <w:szCs w:val="20"/>
                <w:lang w:val="lv-LV"/>
              </w:rPr>
              <w:t>Konfidencialitāte un drošības funkcionalitāte:</w:t>
            </w:r>
          </w:p>
        </w:tc>
        <w:tc>
          <w:tcPr>
            <w:tcW w:w="3588" w:type="pct"/>
            <w:vAlign w:val="center"/>
          </w:tcPr>
          <w:p w14:paraId="200AE974" w14:textId="77777777" w:rsidR="00DC4751" w:rsidRDefault="00DC4751" w:rsidP="00DC4751">
            <w:pPr>
              <w:rPr>
                <w:rFonts w:cstheme="minorHAnsi"/>
                <w:sz w:val="20"/>
                <w:szCs w:val="20"/>
                <w:lang w:val="lv-LV"/>
              </w:rPr>
            </w:pPr>
            <w:r w:rsidRPr="0061340C">
              <w:rPr>
                <w:rFonts w:cstheme="minorHAnsi"/>
                <w:sz w:val="20"/>
                <w:szCs w:val="20"/>
                <w:lang w:val="lv-LV"/>
              </w:rPr>
              <w:t>256 bitu AES cieta diska šifrēšanas veids</w:t>
            </w:r>
            <w:r>
              <w:rPr>
                <w:rFonts w:cstheme="minorHAnsi"/>
                <w:sz w:val="20"/>
                <w:szCs w:val="20"/>
                <w:lang w:val="lv-LV"/>
              </w:rPr>
              <w:t>;</w:t>
            </w:r>
          </w:p>
          <w:p w14:paraId="5DAADA62" w14:textId="77777777" w:rsidR="00DC4751" w:rsidRDefault="00DC4751" w:rsidP="00DC4751">
            <w:pPr>
              <w:rPr>
                <w:rFonts w:cstheme="minorHAnsi"/>
                <w:sz w:val="20"/>
                <w:szCs w:val="20"/>
                <w:lang w:val="lv-LV"/>
              </w:rPr>
            </w:pPr>
            <w:r w:rsidRPr="0061340C">
              <w:rPr>
                <w:rFonts w:cstheme="minorHAnsi"/>
                <w:sz w:val="20"/>
                <w:szCs w:val="20"/>
                <w:lang w:val="lv-LV"/>
              </w:rPr>
              <w:t>Šifrēta DICOM savienojuma iespēja (TLS)</w:t>
            </w:r>
            <w:r>
              <w:rPr>
                <w:rFonts w:cstheme="minorHAnsi"/>
                <w:sz w:val="20"/>
                <w:szCs w:val="20"/>
                <w:lang w:val="lv-LV"/>
              </w:rPr>
              <w:t>;</w:t>
            </w:r>
          </w:p>
          <w:p w14:paraId="7E88DA3C" w14:textId="77777777" w:rsidR="00DC4751" w:rsidRDefault="00DC4751" w:rsidP="00DC4751">
            <w:pPr>
              <w:rPr>
                <w:rFonts w:cstheme="minorHAnsi"/>
                <w:sz w:val="20"/>
                <w:szCs w:val="20"/>
                <w:lang w:val="lv-LV"/>
              </w:rPr>
            </w:pPr>
            <w:r w:rsidRPr="0061340C">
              <w:rPr>
                <w:rFonts w:cstheme="minorHAnsi"/>
                <w:sz w:val="20"/>
                <w:szCs w:val="20"/>
                <w:lang w:val="lv-LV"/>
              </w:rPr>
              <w:t>Šifrēta un anonīmu datu eksportēšanas iespēja</w:t>
            </w:r>
            <w:r>
              <w:rPr>
                <w:rFonts w:cstheme="minorHAnsi"/>
                <w:sz w:val="20"/>
                <w:szCs w:val="20"/>
                <w:lang w:val="lv-LV"/>
              </w:rPr>
              <w:t>;</w:t>
            </w:r>
          </w:p>
          <w:p w14:paraId="72529AD8" w14:textId="63291A91" w:rsidR="00DC4751" w:rsidRPr="00AB790C" w:rsidRDefault="00DC4751" w:rsidP="00DC4751">
            <w:pPr>
              <w:rPr>
                <w:rFonts w:cstheme="minorHAnsi"/>
                <w:sz w:val="20"/>
                <w:szCs w:val="20"/>
                <w:lang w:val="lv-LV"/>
              </w:rPr>
            </w:pPr>
            <w:r w:rsidRPr="0061340C">
              <w:rPr>
                <w:rFonts w:cstheme="minorHAnsi"/>
                <w:sz w:val="20"/>
                <w:szCs w:val="20"/>
                <w:lang w:val="lv-LV"/>
              </w:rPr>
              <w:t>Operētājsistēmas slēgta pieeja</w:t>
            </w:r>
          </w:p>
        </w:tc>
      </w:tr>
      <w:tr w:rsidR="00EB416C" w:rsidRPr="00DC4751" w14:paraId="12288F7A" w14:textId="77777777" w:rsidTr="004165E9">
        <w:tc>
          <w:tcPr>
            <w:tcW w:w="301" w:type="pct"/>
          </w:tcPr>
          <w:p w14:paraId="2DB8D256"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2669EFB5" w14:textId="63392955" w:rsidR="00EB416C" w:rsidRPr="00AB790C" w:rsidRDefault="00AB790C" w:rsidP="003821F0">
            <w:pPr>
              <w:rPr>
                <w:rFonts w:cstheme="minorHAnsi"/>
                <w:b/>
                <w:bCs/>
                <w:sz w:val="20"/>
                <w:szCs w:val="20"/>
                <w:lang w:val="lv-LV"/>
              </w:rPr>
            </w:pPr>
            <w:r w:rsidRPr="00AB790C">
              <w:rPr>
                <w:rFonts w:cstheme="minorHAnsi"/>
                <w:b/>
                <w:bCs/>
                <w:sz w:val="20"/>
                <w:szCs w:val="20"/>
                <w:lang w:val="lv-LV"/>
              </w:rPr>
              <w:t>Komplektācija</w:t>
            </w:r>
          </w:p>
        </w:tc>
        <w:tc>
          <w:tcPr>
            <w:tcW w:w="3588" w:type="pct"/>
            <w:vAlign w:val="center"/>
          </w:tcPr>
          <w:p w14:paraId="491DAAA6" w14:textId="03566909" w:rsidR="00EB416C" w:rsidRPr="00AB790C" w:rsidRDefault="00AB790C" w:rsidP="003821F0">
            <w:pPr>
              <w:rPr>
                <w:rFonts w:cstheme="minorHAnsi"/>
                <w:sz w:val="20"/>
                <w:szCs w:val="20"/>
                <w:lang w:val="lv-LV"/>
              </w:rPr>
            </w:pPr>
            <w:r w:rsidRPr="00AB790C">
              <w:rPr>
                <w:rFonts w:cstheme="minorHAnsi"/>
                <w:sz w:val="20"/>
                <w:szCs w:val="20"/>
                <w:lang w:val="lv-LV"/>
              </w:rPr>
              <w:t>Papildus minētajām prasībām, piedāvājumā iekļauts melnbaltais termoprinteris un arhivēšanas iekārta uz cietā diska, CD/DVD un US cieta diska</w:t>
            </w:r>
          </w:p>
        </w:tc>
      </w:tr>
      <w:tr w:rsidR="00EB416C" w:rsidRPr="00D47F06" w14:paraId="017C6DC1" w14:textId="77777777" w:rsidTr="004165E9">
        <w:tc>
          <w:tcPr>
            <w:tcW w:w="301" w:type="pct"/>
          </w:tcPr>
          <w:p w14:paraId="7A8D9941"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253D3CDD" w14:textId="68E9F149" w:rsidR="00EB416C" w:rsidRPr="00AB790C" w:rsidRDefault="00AB790C" w:rsidP="003821F0">
            <w:pPr>
              <w:rPr>
                <w:rFonts w:cstheme="minorHAnsi"/>
                <w:b/>
                <w:bCs/>
                <w:sz w:val="20"/>
                <w:szCs w:val="20"/>
                <w:lang w:val="lv-LV"/>
              </w:rPr>
            </w:pPr>
            <w:r w:rsidRPr="00AB790C">
              <w:rPr>
                <w:rFonts w:cstheme="minorHAnsi"/>
                <w:b/>
                <w:bCs/>
                <w:sz w:val="20"/>
                <w:szCs w:val="20"/>
                <w:lang w:val="lv-LV"/>
              </w:rPr>
              <w:t>Garantijas laiks</w:t>
            </w:r>
          </w:p>
        </w:tc>
        <w:tc>
          <w:tcPr>
            <w:tcW w:w="3588" w:type="pct"/>
            <w:vAlign w:val="center"/>
          </w:tcPr>
          <w:p w14:paraId="3954B3A4" w14:textId="2615EF58" w:rsidR="00EB416C" w:rsidRPr="00AB790C" w:rsidRDefault="00AB790C" w:rsidP="003821F0">
            <w:pPr>
              <w:rPr>
                <w:rFonts w:cstheme="minorHAnsi"/>
                <w:sz w:val="20"/>
                <w:szCs w:val="20"/>
                <w:lang w:val="lv-LV"/>
              </w:rPr>
            </w:pPr>
            <w:r w:rsidRPr="00AB790C">
              <w:rPr>
                <w:rFonts w:cstheme="minorHAnsi"/>
                <w:sz w:val="20"/>
                <w:szCs w:val="20"/>
                <w:lang w:val="lv-LV"/>
              </w:rPr>
              <w:t>Vismaz 36 mēneši no pieņemšanas–nodošanas akta parakstīšanas dienas</w:t>
            </w:r>
          </w:p>
        </w:tc>
      </w:tr>
      <w:tr w:rsidR="00EB416C" w:rsidRPr="00D47F06" w14:paraId="776B2D11" w14:textId="77777777" w:rsidTr="004165E9">
        <w:tc>
          <w:tcPr>
            <w:tcW w:w="301" w:type="pct"/>
          </w:tcPr>
          <w:p w14:paraId="59804213"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2873AD6B" w14:textId="13B23521" w:rsidR="00EB416C" w:rsidRPr="00AB790C" w:rsidRDefault="00AB790C" w:rsidP="003821F0">
            <w:pPr>
              <w:rPr>
                <w:rFonts w:cstheme="minorHAnsi"/>
                <w:b/>
                <w:bCs/>
                <w:sz w:val="20"/>
                <w:szCs w:val="20"/>
                <w:lang w:val="lv-LV"/>
              </w:rPr>
            </w:pPr>
            <w:r w:rsidRPr="00AB790C">
              <w:rPr>
                <w:rFonts w:cstheme="minorHAnsi"/>
                <w:b/>
                <w:bCs/>
                <w:sz w:val="20"/>
                <w:szCs w:val="20"/>
                <w:lang w:val="lv-LV"/>
              </w:rPr>
              <w:t>Apmācība</w:t>
            </w:r>
          </w:p>
        </w:tc>
        <w:tc>
          <w:tcPr>
            <w:tcW w:w="3588" w:type="pct"/>
            <w:vAlign w:val="center"/>
          </w:tcPr>
          <w:p w14:paraId="78D0A587" w14:textId="0CCEC1C1" w:rsidR="00EB416C" w:rsidRPr="00AB790C" w:rsidRDefault="00AB790C" w:rsidP="003821F0">
            <w:pPr>
              <w:rPr>
                <w:rFonts w:cstheme="minorHAnsi"/>
                <w:sz w:val="20"/>
                <w:szCs w:val="20"/>
                <w:lang w:val="lv-LV"/>
              </w:rPr>
            </w:pPr>
            <w:r w:rsidRPr="00AB790C">
              <w:rPr>
                <w:rFonts w:cstheme="minorHAnsi"/>
                <w:sz w:val="20"/>
                <w:szCs w:val="20"/>
                <w:lang w:val="lv-LV"/>
              </w:rPr>
              <w:t>Personāla apmācība iekļauta piegādes cenā</w:t>
            </w:r>
          </w:p>
        </w:tc>
      </w:tr>
      <w:tr w:rsidR="00EB416C" w:rsidRPr="00D47F06" w14:paraId="671E70F1" w14:textId="77777777" w:rsidTr="004165E9">
        <w:tc>
          <w:tcPr>
            <w:tcW w:w="301" w:type="pct"/>
          </w:tcPr>
          <w:p w14:paraId="0AC9127D"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5ED70E3D" w14:textId="033779E0" w:rsidR="00EB416C" w:rsidRPr="00AB790C" w:rsidRDefault="00AB790C" w:rsidP="003821F0">
            <w:pPr>
              <w:rPr>
                <w:rFonts w:cstheme="minorHAnsi"/>
                <w:b/>
                <w:bCs/>
                <w:sz w:val="20"/>
                <w:szCs w:val="20"/>
                <w:lang w:val="lv-LV"/>
              </w:rPr>
            </w:pPr>
            <w:r w:rsidRPr="00AB790C">
              <w:rPr>
                <w:rFonts w:cstheme="minorHAnsi"/>
                <w:b/>
                <w:bCs/>
                <w:sz w:val="20"/>
                <w:szCs w:val="20"/>
                <w:lang w:val="lv-LV"/>
              </w:rPr>
              <w:t>Instrukcija</w:t>
            </w:r>
          </w:p>
        </w:tc>
        <w:tc>
          <w:tcPr>
            <w:tcW w:w="3588" w:type="pct"/>
            <w:vAlign w:val="center"/>
          </w:tcPr>
          <w:p w14:paraId="7B4A2947" w14:textId="093B18E3" w:rsidR="00EB416C" w:rsidRPr="00AB790C" w:rsidRDefault="00AB790C" w:rsidP="003821F0">
            <w:pPr>
              <w:rPr>
                <w:rFonts w:cstheme="minorHAnsi"/>
                <w:sz w:val="20"/>
                <w:szCs w:val="20"/>
                <w:lang w:val="lv-LV"/>
              </w:rPr>
            </w:pPr>
            <w:r w:rsidRPr="00AB790C">
              <w:rPr>
                <w:rFonts w:cstheme="minorHAnsi"/>
                <w:sz w:val="20"/>
                <w:szCs w:val="20"/>
                <w:lang w:val="lv-LV"/>
              </w:rPr>
              <w:t>Lietošanas instrukcija latviešu un/vai angļu valodā</w:t>
            </w:r>
          </w:p>
        </w:tc>
      </w:tr>
      <w:tr w:rsidR="00EB416C" w:rsidRPr="00D47F06" w14:paraId="69B9C750" w14:textId="77777777" w:rsidTr="004165E9">
        <w:tc>
          <w:tcPr>
            <w:tcW w:w="301" w:type="pct"/>
          </w:tcPr>
          <w:p w14:paraId="57AB52D7" w14:textId="77777777" w:rsidR="00EB416C" w:rsidRPr="00AB790C" w:rsidRDefault="00EB416C" w:rsidP="00AB790C">
            <w:pPr>
              <w:pStyle w:val="ListParagraph"/>
              <w:numPr>
                <w:ilvl w:val="0"/>
                <w:numId w:val="19"/>
              </w:numPr>
              <w:jc w:val="center"/>
              <w:rPr>
                <w:rFonts w:cstheme="minorHAnsi"/>
                <w:lang w:val="lv-LV"/>
              </w:rPr>
            </w:pPr>
          </w:p>
        </w:tc>
        <w:tc>
          <w:tcPr>
            <w:tcW w:w="1111" w:type="pct"/>
            <w:vAlign w:val="center"/>
          </w:tcPr>
          <w:p w14:paraId="6295D6D9" w14:textId="52969736" w:rsidR="00EB416C" w:rsidRPr="00AB790C" w:rsidRDefault="00AB790C" w:rsidP="003821F0">
            <w:pPr>
              <w:rPr>
                <w:rFonts w:cstheme="minorHAnsi"/>
                <w:b/>
                <w:bCs/>
                <w:sz w:val="20"/>
                <w:szCs w:val="20"/>
                <w:lang w:val="lv-LV"/>
              </w:rPr>
            </w:pPr>
            <w:r w:rsidRPr="00AB790C">
              <w:rPr>
                <w:rFonts w:cstheme="minorHAnsi"/>
                <w:b/>
                <w:bCs/>
                <w:sz w:val="20"/>
                <w:szCs w:val="20"/>
                <w:lang w:val="lv-LV"/>
              </w:rPr>
              <w:t>Piegāde un uzstādīšana</w:t>
            </w:r>
          </w:p>
        </w:tc>
        <w:tc>
          <w:tcPr>
            <w:tcW w:w="3588" w:type="pct"/>
            <w:vAlign w:val="center"/>
          </w:tcPr>
          <w:p w14:paraId="29602D62" w14:textId="6C60D3F5" w:rsidR="00EB416C" w:rsidRPr="00AB790C" w:rsidRDefault="00AB790C" w:rsidP="003821F0">
            <w:pPr>
              <w:rPr>
                <w:rFonts w:cstheme="minorHAnsi"/>
                <w:sz w:val="20"/>
                <w:szCs w:val="20"/>
                <w:lang w:val="lv-LV"/>
              </w:rPr>
            </w:pPr>
            <w:r w:rsidRPr="00AB790C">
              <w:rPr>
                <w:rFonts w:cstheme="minorHAnsi"/>
                <w:sz w:val="20"/>
                <w:szCs w:val="20"/>
                <w:lang w:val="lv-LV"/>
              </w:rPr>
              <w:t>Iekļauta piedāvājuma cenā</w:t>
            </w:r>
          </w:p>
        </w:tc>
      </w:tr>
      <w:tr w:rsidR="00FB5568" w:rsidRPr="008F295E" w14:paraId="0E906834" w14:textId="77777777" w:rsidTr="00F534A8">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40215A8A" w14:textId="77777777" w:rsidR="00FB5568" w:rsidRPr="004165E9" w:rsidRDefault="00FB5568" w:rsidP="00FB5568">
            <w:pPr>
              <w:jc w:val="center"/>
              <w:rPr>
                <w:rFonts w:cstheme="minorHAnsi"/>
                <w:sz w:val="20"/>
                <w:szCs w:val="20"/>
                <w:lang w:val="lv-LV"/>
              </w:rPr>
            </w:pPr>
          </w:p>
        </w:tc>
      </w:tr>
      <w:tr w:rsidR="00FB5568" w:rsidRPr="00D47F06" w14:paraId="37BFED2D" w14:textId="77777777" w:rsidTr="008C3BDF">
        <w:tc>
          <w:tcPr>
            <w:tcW w:w="5000" w:type="pct"/>
            <w:gridSpan w:val="3"/>
            <w:shd w:val="clear" w:color="auto" w:fill="E7E6E6" w:themeFill="background2"/>
          </w:tcPr>
          <w:p w14:paraId="3612C547" w14:textId="08674614" w:rsidR="00FB5568" w:rsidRPr="004165E9" w:rsidRDefault="00FB5568" w:rsidP="00FB5568">
            <w:pPr>
              <w:pStyle w:val="ListParagraph"/>
              <w:numPr>
                <w:ilvl w:val="0"/>
                <w:numId w:val="17"/>
              </w:numPr>
              <w:rPr>
                <w:rFonts w:asciiTheme="minorHAnsi" w:hAnsiTheme="minorHAnsi" w:cstheme="minorHAnsi"/>
                <w:b/>
                <w:bCs/>
                <w:lang w:val="lv-LV"/>
              </w:rPr>
            </w:pPr>
            <w:r w:rsidRPr="004165E9">
              <w:rPr>
                <w:rFonts w:asciiTheme="minorHAnsi" w:hAnsiTheme="minorHAnsi" w:cstheme="minorHAnsi"/>
                <w:b/>
                <w:bCs/>
                <w:lang w:val="lv-LV"/>
              </w:rPr>
              <w:t>Prasības pretendentam</w:t>
            </w:r>
          </w:p>
        </w:tc>
      </w:tr>
      <w:tr w:rsidR="00FB5568" w:rsidRPr="00DC4751" w14:paraId="0C7B3177" w14:textId="77777777" w:rsidTr="008C3BDF">
        <w:tc>
          <w:tcPr>
            <w:tcW w:w="5000" w:type="pct"/>
            <w:gridSpan w:val="3"/>
          </w:tcPr>
          <w:p w14:paraId="02730C82" w14:textId="0D95FE1C" w:rsidR="00FB5568" w:rsidRPr="004165E9" w:rsidRDefault="00FB5568" w:rsidP="00FB5568">
            <w:pPr>
              <w:jc w:val="both"/>
              <w:rPr>
                <w:rFonts w:cstheme="minorHAnsi"/>
                <w:sz w:val="20"/>
                <w:szCs w:val="20"/>
                <w:lang w:val="lv-LV"/>
              </w:rPr>
            </w:pPr>
            <w:r w:rsidRPr="004165E9">
              <w:rPr>
                <w:rFonts w:cstheme="minorHAnsi"/>
                <w:sz w:val="20"/>
                <w:szCs w:val="20"/>
                <w:lang w:val="lv-LV"/>
              </w:rPr>
              <w:t>Piegādātājam jābūt vismaz 1 gada pieredzei attiecīgajā jomā</w:t>
            </w:r>
            <w:r w:rsidR="009504AF" w:rsidRPr="004165E9">
              <w:rPr>
                <w:rFonts w:cstheme="minorHAnsi"/>
                <w:sz w:val="20"/>
                <w:szCs w:val="20"/>
                <w:lang w:val="lv-LV"/>
              </w:rPr>
              <w:t xml:space="preserve"> – Medicīnas ie</w:t>
            </w:r>
            <w:r w:rsidR="007A23C2">
              <w:rPr>
                <w:rFonts w:cstheme="minorHAnsi"/>
                <w:sz w:val="20"/>
                <w:szCs w:val="20"/>
                <w:lang w:val="lv-LV"/>
              </w:rPr>
              <w:t>kārtu</w:t>
            </w:r>
            <w:r w:rsidR="009504AF" w:rsidRPr="004165E9">
              <w:rPr>
                <w:rFonts w:cstheme="minorHAnsi"/>
                <w:sz w:val="20"/>
                <w:szCs w:val="20"/>
                <w:lang w:val="lv-LV"/>
              </w:rPr>
              <w:t xml:space="preserve"> piegāde</w:t>
            </w:r>
            <w:r w:rsidRPr="004165E9">
              <w:rPr>
                <w:rFonts w:cstheme="minorHAnsi"/>
                <w:sz w:val="20"/>
                <w:szCs w:val="20"/>
                <w:lang w:val="lv-LV"/>
              </w:rPr>
              <w:t>. Kopā ar piedāvājumu jāiesniedz Pretendenta kvalifikācijas apraksts iepirkuma jomā saskaņā ar Iepirkuma priekšmeta tehniskā apraksta 2.pielikumu.</w:t>
            </w:r>
          </w:p>
        </w:tc>
      </w:tr>
      <w:tr w:rsidR="00FB5568" w:rsidRPr="00DC4751" w14:paraId="67F8FEBE" w14:textId="77777777" w:rsidTr="008C3BDF">
        <w:tc>
          <w:tcPr>
            <w:tcW w:w="5000" w:type="pct"/>
            <w:gridSpan w:val="3"/>
            <w:tcBorders>
              <w:left w:val="single" w:sz="4" w:space="0" w:color="FFFFFF" w:themeColor="background1"/>
              <w:right w:val="single" w:sz="4" w:space="0" w:color="FFFFFF" w:themeColor="background1"/>
            </w:tcBorders>
          </w:tcPr>
          <w:p w14:paraId="0F4B599E" w14:textId="77777777" w:rsidR="00FB5568" w:rsidRPr="008300B6" w:rsidRDefault="00FB5568" w:rsidP="00FB5568">
            <w:pPr>
              <w:jc w:val="center"/>
              <w:rPr>
                <w:rFonts w:cstheme="minorHAnsi"/>
                <w:sz w:val="20"/>
                <w:szCs w:val="20"/>
                <w:lang w:val="lv-LV"/>
              </w:rPr>
            </w:pPr>
          </w:p>
        </w:tc>
      </w:tr>
      <w:tr w:rsidR="00FB5568" w:rsidRPr="00D47F06" w14:paraId="6D6E9173" w14:textId="77777777" w:rsidTr="008C3BDF">
        <w:tc>
          <w:tcPr>
            <w:tcW w:w="5000" w:type="pct"/>
            <w:gridSpan w:val="3"/>
            <w:shd w:val="clear" w:color="auto" w:fill="E7E6E6" w:themeFill="background2"/>
          </w:tcPr>
          <w:p w14:paraId="03E168B5" w14:textId="2EEDDB12" w:rsidR="00FB5568" w:rsidRPr="008300B6" w:rsidRDefault="00FB5568" w:rsidP="00FB5568">
            <w:pPr>
              <w:pStyle w:val="ListParagraph"/>
              <w:numPr>
                <w:ilvl w:val="0"/>
                <w:numId w:val="17"/>
              </w:numPr>
              <w:rPr>
                <w:rFonts w:asciiTheme="minorHAnsi" w:hAnsiTheme="minorHAnsi" w:cstheme="minorHAnsi"/>
                <w:b/>
                <w:bCs/>
                <w:lang w:val="lv-LV"/>
              </w:rPr>
            </w:pPr>
            <w:r w:rsidRPr="008300B6">
              <w:rPr>
                <w:rFonts w:asciiTheme="minorHAnsi" w:hAnsiTheme="minorHAnsi" w:cstheme="minorHAnsi"/>
                <w:b/>
                <w:bCs/>
                <w:lang w:val="lv-LV"/>
              </w:rPr>
              <w:t>Iekārtu cena</w:t>
            </w:r>
          </w:p>
        </w:tc>
      </w:tr>
      <w:tr w:rsidR="00FB5568" w:rsidRPr="00DC4751" w14:paraId="253E01C0" w14:textId="77777777" w:rsidTr="008C3BDF">
        <w:tc>
          <w:tcPr>
            <w:tcW w:w="5000" w:type="pct"/>
            <w:gridSpan w:val="3"/>
          </w:tcPr>
          <w:p w14:paraId="782C9631" w14:textId="39318906" w:rsidR="00FB5568" w:rsidRPr="008300B6" w:rsidRDefault="00FB5568" w:rsidP="00FB5568">
            <w:pPr>
              <w:jc w:val="both"/>
              <w:rPr>
                <w:rFonts w:cstheme="minorHAnsi"/>
                <w:sz w:val="20"/>
                <w:szCs w:val="20"/>
                <w:lang w:val="lv-LV"/>
              </w:rPr>
            </w:pPr>
            <w:r w:rsidRPr="008300B6">
              <w:rPr>
                <w:rFonts w:cstheme="minorHAnsi"/>
                <w:sz w:val="20"/>
                <w:szCs w:val="20"/>
                <w:lang w:val="lv-LV"/>
              </w:rPr>
              <w:t xml:space="preserve">Pretendenta piedāvājumā cenas norādāmas eiro (EUR) atbilstoši iepirkuma priekšmeta tehniskā apraksta prasībām, atsevišķi izdalot pievienotās vērtības nodokli (PVN), ja tas piemērojams. </w:t>
            </w:r>
            <w:r>
              <w:rPr>
                <w:rFonts w:cstheme="minorHAnsi"/>
                <w:sz w:val="20"/>
                <w:szCs w:val="20"/>
                <w:lang w:val="lv-LV"/>
              </w:rPr>
              <w:t>P</w:t>
            </w:r>
            <w:r w:rsidRPr="008300B6">
              <w:rPr>
                <w:rFonts w:cstheme="minorHAnsi"/>
                <w:sz w:val="20"/>
                <w:szCs w:val="20"/>
                <w:lang w:val="lv-LV"/>
              </w:rPr>
              <w:t>iegādei līdz projekta realizācijas vietai un uzstādīšanai,</w:t>
            </w:r>
            <w:r>
              <w:rPr>
                <w:rFonts w:cstheme="minorHAnsi"/>
                <w:sz w:val="20"/>
                <w:szCs w:val="20"/>
                <w:lang w:val="lv-LV"/>
              </w:rPr>
              <w:t xml:space="preserve"> </w:t>
            </w:r>
            <w:r w:rsidRPr="008300B6">
              <w:rPr>
                <w:rFonts w:cstheme="minorHAnsi"/>
                <w:sz w:val="20"/>
                <w:szCs w:val="20"/>
                <w:lang w:val="lv-LV"/>
              </w:rPr>
              <w:t>ir jābūt iekļautai iekārtas cenā.</w:t>
            </w:r>
          </w:p>
        </w:tc>
      </w:tr>
      <w:tr w:rsidR="00FB5568" w:rsidRPr="00DC4751" w14:paraId="7DE27358" w14:textId="77777777" w:rsidTr="008C3BDF">
        <w:tc>
          <w:tcPr>
            <w:tcW w:w="5000" w:type="pct"/>
            <w:gridSpan w:val="3"/>
            <w:tcBorders>
              <w:left w:val="single" w:sz="4" w:space="0" w:color="FFFFFF" w:themeColor="background1"/>
              <w:right w:val="single" w:sz="4" w:space="0" w:color="FFFFFF" w:themeColor="background1"/>
            </w:tcBorders>
          </w:tcPr>
          <w:p w14:paraId="26280582" w14:textId="77777777" w:rsidR="00FB5568" w:rsidRPr="008300B6" w:rsidRDefault="00FB5568" w:rsidP="00FB5568">
            <w:pPr>
              <w:jc w:val="center"/>
              <w:rPr>
                <w:rFonts w:cstheme="minorHAnsi"/>
                <w:sz w:val="20"/>
                <w:szCs w:val="20"/>
                <w:lang w:val="lv-LV"/>
              </w:rPr>
            </w:pPr>
          </w:p>
        </w:tc>
      </w:tr>
      <w:tr w:rsidR="00FB5568" w:rsidRPr="00DC4751" w14:paraId="5EA0C10A" w14:textId="77777777" w:rsidTr="008C3BDF">
        <w:tc>
          <w:tcPr>
            <w:tcW w:w="5000" w:type="pct"/>
            <w:gridSpan w:val="3"/>
            <w:shd w:val="clear" w:color="auto" w:fill="E7E6E6" w:themeFill="background2"/>
          </w:tcPr>
          <w:p w14:paraId="26DE4E1F" w14:textId="64837CC4" w:rsidR="00FB5568" w:rsidRPr="008300B6" w:rsidRDefault="00FB5568" w:rsidP="00FB5568">
            <w:pPr>
              <w:pStyle w:val="ListParagraph"/>
              <w:numPr>
                <w:ilvl w:val="0"/>
                <w:numId w:val="13"/>
              </w:numPr>
              <w:rPr>
                <w:rFonts w:asciiTheme="minorHAnsi" w:hAnsiTheme="minorHAnsi" w:cstheme="minorHAnsi"/>
                <w:b/>
                <w:bCs/>
                <w:lang w:val="lv-LV"/>
              </w:rPr>
            </w:pPr>
            <w:r w:rsidRPr="008300B6">
              <w:rPr>
                <w:rFonts w:asciiTheme="minorHAnsi" w:hAnsiTheme="minorHAnsi" w:cstheme="minorHAnsi"/>
                <w:b/>
                <w:bCs/>
                <w:lang w:val="lv-LV"/>
              </w:rPr>
              <w:t>Prasības piedāvājumu iesniegšanai un noformēšanai</w:t>
            </w:r>
          </w:p>
        </w:tc>
      </w:tr>
      <w:tr w:rsidR="00FB5568" w:rsidRPr="00DC4751" w14:paraId="71BD26DD" w14:textId="77777777" w:rsidTr="008C3BDF">
        <w:tc>
          <w:tcPr>
            <w:tcW w:w="5000" w:type="pct"/>
            <w:gridSpan w:val="3"/>
          </w:tcPr>
          <w:p w14:paraId="64ED08B8" w14:textId="2A32D8D7" w:rsidR="00FB5568" w:rsidRPr="008300B6" w:rsidRDefault="00FB5568" w:rsidP="00FB5568">
            <w:pPr>
              <w:pStyle w:val="ListParagraph"/>
              <w:numPr>
                <w:ilvl w:val="1"/>
                <w:numId w:val="13"/>
              </w:numPr>
              <w:ind w:left="851" w:hanging="567"/>
              <w:jc w:val="both"/>
              <w:rPr>
                <w:rFonts w:asciiTheme="minorHAnsi" w:hAnsiTheme="minorHAnsi" w:cstheme="minorHAnsi"/>
                <w:b/>
                <w:lang w:val="lv-LV"/>
              </w:rPr>
            </w:pPr>
            <w:r w:rsidRPr="008300B6">
              <w:rPr>
                <w:rFonts w:asciiTheme="minorHAnsi" w:hAnsiTheme="minorHAnsi" w:cstheme="minorHAnsi"/>
                <w:b/>
                <w:bCs/>
                <w:lang w:val="lv-LV"/>
              </w:rPr>
              <w:t xml:space="preserve">Piedāvājumu sagatavo, izmantojot šī iepirkuma priekšmeta tehniskā apraksta 1.pielikuma veidni, </w:t>
            </w:r>
            <w:r w:rsidRPr="008300B6">
              <w:rPr>
                <w:rFonts w:asciiTheme="minorHAnsi" w:hAnsiTheme="minorHAnsi" w:cstheme="minorHAnsi"/>
                <w:lang w:val="lv-LV"/>
              </w:rPr>
              <w:t>un tas ietver vismaz šādu informāciju:</w:t>
            </w:r>
          </w:p>
          <w:p w14:paraId="74746E75"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Informācija par piegādātāju (uzņēmuma rekvizīti);</w:t>
            </w:r>
          </w:p>
          <w:p w14:paraId="31BE62C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Iepirkuma priekšmeta tehniskā specifikācija, norādot marku un modeli;</w:t>
            </w:r>
          </w:p>
          <w:p w14:paraId="6FDF87D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Paredzamais līguma izpildes termiņš;</w:t>
            </w:r>
          </w:p>
          <w:p w14:paraId="6D6A2082"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derīguma termiņš;</w:t>
            </w:r>
          </w:p>
          <w:p w14:paraId="1B6E1570"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cena EUR bez PVN;</w:t>
            </w:r>
          </w:p>
          <w:p w14:paraId="6939270D"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Piedāvājuma datums, sagatavotāja vārds, uzvārds, amats, paraksts, kontaktinformācija;</w:t>
            </w:r>
          </w:p>
          <w:p w14:paraId="509C14DC" w14:textId="77777777" w:rsidR="00FB5568" w:rsidRPr="008300B6" w:rsidRDefault="00FB5568" w:rsidP="00FB5568">
            <w:pPr>
              <w:pStyle w:val="ListParagraph"/>
              <w:numPr>
                <w:ilvl w:val="0"/>
                <w:numId w:val="11"/>
              </w:numPr>
              <w:spacing w:line="259" w:lineRule="auto"/>
              <w:ind w:left="993" w:hanging="284"/>
              <w:jc w:val="both"/>
              <w:rPr>
                <w:rFonts w:asciiTheme="minorHAnsi" w:hAnsiTheme="minorHAnsi" w:cstheme="minorHAnsi"/>
                <w:noProof w:val="0"/>
                <w:lang w:val="lv-LV"/>
              </w:rPr>
            </w:pPr>
            <w:r w:rsidRPr="008300B6">
              <w:rPr>
                <w:rFonts w:asciiTheme="minorHAnsi" w:hAnsiTheme="minorHAnsi" w:cstheme="minorHAnsi"/>
                <w:noProof w:val="0"/>
                <w:lang w:val="lv-LV"/>
              </w:rPr>
              <w:t>Piedāvājums sagatavots datorrakstā, iekļaujot visu prasīto informāciju.</w:t>
            </w:r>
          </w:p>
          <w:p w14:paraId="0ED90E6C" w14:textId="77777777" w:rsidR="00FB5568" w:rsidRDefault="00FB5568" w:rsidP="00FB5568">
            <w:pPr>
              <w:spacing w:line="259" w:lineRule="auto"/>
              <w:ind w:left="709"/>
              <w:jc w:val="both"/>
              <w:rPr>
                <w:rFonts w:cstheme="minorHAnsi"/>
                <w:b/>
                <w:bCs/>
                <w:sz w:val="20"/>
                <w:szCs w:val="20"/>
                <w:lang w:val="lv-LV"/>
              </w:rPr>
            </w:pPr>
            <w:r w:rsidRPr="008300B6">
              <w:rPr>
                <w:rFonts w:cstheme="minorHAnsi"/>
                <w:b/>
                <w:bCs/>
                <w:sz w:val="20"/>
                <w:szCs w:val="20"/>
                <w:lang w:val="lv-LV"/>
              </w:rPr>
              <w:t>Piedāvājumam pievieno aizpildītu pretendenta kvalifikācijas aprakstu (2.pielikuma veidne).</w:t>
            </w:r>
          </w:p>
          <w:p w14:paraId="51A54AEA" w14:textId="39EEC55C" w:rsidR="00FB5568" w:rsidRPr="008300B6" w:rsidRDefault="001A6874" w:rsidP="00FB5568">
            <w:pPr>
              <w:spacing w:line="259" w:lineRule="auto"/>
              <w:jc w:val="both"/>
              <w:rPr>
                <w:rFonts w:cstheme="minorHAnsi"/>
                <w:b/>
                <w:bCs/>
                <w:sz w:val="20"/>
                <w:szCs w:val="20"/>
                <w:lang w:val="lv-LV"/>
              </w:rPr>
            </w:pPr>
            <w:r>
              <w:rPr>
                <w:rFonts w:cstheme="minorHAnsi"/>
                <w:sz w:val="20"/>
                <w:szCs w:val="20"/>
                <w:lang w:val="lv-LV"/>
              </w:rPr>
              <w:t>P</w:t>
            </w:r>
            <w:r w:rsidR="00FB5568" w:rsidRPr="008300B6">
              <w:rPr>
                <w:rFonts w:cstheme="minorHAnsi"/>
                <w:sz w:val="20"/>
                <w:szCs w:val="20"/>
                <w:lang w:val="lv-LV"/>
              </w:rPr>
              <w:t xml:space="preserve">iedāvājumam </w:t>
            </w:r>
            <w:r>
              <w:rPr>
                <w:rFonts w:cstheme="minorHAnsi"/>
                <w:sz w:val="20"/>
                <w:szCs w:val="20"/>
                <w:lang w:val="lv-LV"/>
              </w:rPr>
              <w:t>vēlams</w:t>
            </w:r>
            <w:r w:rsidR="00FB5568" w:rsidRPr="008300B6">
              <w:rPr>
                <w:rFonts w:cstheme="minorHAnsi"/>
                <w:sz w:val="20"/>
                <w:szCs w:val="20"/>
                <w:lang w:val="lv-LV"/>
              </w:rPr>
              <w:t xml:space="preserve"> pievienot citus papildus dokumentus (piemēram, </w:t>
            </w:r>
            <w:r w:rsidR="00FB5568" w:rsidRPr="001A6874">
              <w:rPr>
                <w:rFonts w:cstheme="minorHAnsi"/>
                <w:b/>
                <w:bCs/>
                <w:sz w:val="20"/>
                <w:szCs w:val="20"/>
                <w:lang w:val="lv-LV" w:eastAsia="lv-LV"/>
              </w:rPr>
              <w:t>ražotāja izdotas brošūras, katalogus,  lietošanas instrukcijas un citus dokumentus</w:t>
            </w:r>
            <w:r w:rsidR="00FB5568" w:rsidRPr="008300B6">
              <w:rPr>
                <w:rFonts w:cstheme="minorHAnsi"/>
                <w:sz w:val="20"/>
                <w:szCs w:val="20"/>
                <w:lang w:val="lv-LV" w:eastAsia="lv-LV"/>
              </w:rPr>
              <w:t>)</w:t>
            </w:r>
            <w:r w:rsidR="00FB5568" w:rsidRPr="008300B6">
              <w:rPr>
                <w:rFonts w:cstheme="minorHAnsi"/>
                <w:sz w:val="20"/>
                <w:szCs w:val="20"/>
                <w:lang w:val="lv-LV"/>
              </w:rPr>
              <w:t xml:space="preserve">, kas cita starpā ietver izvērstāku informāciju par iekārtas tehniskajiem rādītājiem, </w:t>
            </w:r>
            <w:r w:rsidR="00FB5568" w:rsidRPr="008300B6">
              <w:rPr>
                <w:rFonts w:cstheme="minorHAnsi"/>
                <w:b/>
                <w:bCs/>
                <w:sz w:val="20"/>
                <w:szCs w:val="20"/>
                <w:lang w:val="lv-LV"/>
              </w:rPr>
              <w:t xml:space="preserve">taču jāņem vērā, ka obligāti iesniedzams piedāvājums 1.pielikuma formā. </w:t>
            </w:r>
          </w:p>
        </w:tc>
      </w:tr>
      <w:tr w:rsidR="00FB5568" w:rsidRPr="00DC4751" w14:paraId="2FC473BA" w14:textId="77777777" w:rsidTr="008C3BDF">
        <w:tc>
          <w:tcPr>
            <w:tcW w:w="5000" w:type="pct"/>
            <w:gridSpan w:val="3"/>
          </w:tcPr>
          <w:p w14:paraId="527C71F0" w14:textId="79F0683B" w:rsidR="00FB5568" w:rsidRPr="008300B6" w:rsidRDefault="00FB5568" w:rsidP="00FB5568">
            <w:pPr>
              <w:pStyle w:val="ListParagraph"/>
              <w:numPr>
                <w:ilvl w:val="1"/>
                <w:numId w:val="13"/>
              </w:numPr>
              <w:ind w:left="851" w:hanging="567"/>
              <w:jc w:val="both"/>
              <w:rPr>
                <w:rFonts w:asciiTheme="minorHAnsi" w:hAnsiTheme="minorHAnsi" w:cstheme="minorHAnsi"/>
                <w:lang w:val="lv-LV"/>
              </w:rPr>
            </w:pPr>
            <w:r w:rsidRPr="008300B6">
              <w:rPr>
                <w:rFonts w:asciiTheme="minorHAnsi" w:hAnsiTheme="minorHAnsi" w:cstheme="minorHAnsi"/>
                <w:lang w:val="lv-LV"/>
              </w:rPr>
              <w:t xml:space="preserve">Piedāvājumus jāiesniedz līdz Iepirkumu uzraudzības biroja mājaslapā publicētajā sludinājumā minētajam piedāvājumu iesniegšanas datumam un laikam Pasūtītāja telpās Patversmes iela 23, Rīgā vai jānosūta uz e-pasta </w:t>
            </w:r>
            <w:r w:rsidRPr="002A53D5">
              <w:rPr>
                <w:rFonts w:asciiTheme="minorHAnsi" w:hAnsiTheme="minorHAnsi" w:cstheme="minorHAnsi"/>
                <w:lang w:val="lv-LV"/>
              </w:rPr>
              <w:t>adresi: juris.imaks@ljmc.lv (e-pasta sūtījumiem ir jābūt saņemtiem līdz noteiktajam piedāvājumu iesniegšanas termiņam).</w:t>
            </w:r>
          </w:p>
        </w:tc>
      </w:tr>
      <w:tr w:rsidR="00FB5568" w:rsidRPr="00DC4751" w14:paraId="643A4F3A" w14:textId="77777777" w:rsidTr="008C3BDF">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168320D2" w14:textId="77777777" w:rsidR="00FB5568" w:rsidRPr="008300B6" w:rsidRDefault="00FB5568" w:rsidP="00FB5568">
            <w:pPr>
              <w:jc w:val="center"/>
              <w:rPr>
                <w:rFonts w:cstheme="minorHAnsi"/>
                <w:sz w:val="20"/>
                <w:szCs w:val="20"/>
                <w:lang w:val="lv-LV"/>
              </w:rPr>
            </w:pPr>
          </w:p>
        </w:tc>
      </w:tr>
      <w:tr w:rsidR="00FB5568" w:rsidRPr="00D47F06" w14:paraId="5A8FEF28" w14:textId="77777777" w:rsidTr="008C3BDF">
        <w:tc>
          <w:tcPr>
            <w:tcW w:w="5000" w:type="pct"/>
            <w:gridSpan w:val="3"/>
            <w:shd w:val="clear" w:color="auto" w:fill="E7E6E6" w:themeFill="background2"/>
          </w:tcPr>
          <w:p w14:paraId="5388BA8F" w14:textId="49133F4A" w:rsidR="00FB5568" w:rsidRPr="008300B6" w:rsidRDefault="00FB5568" w:rsidP="00FB5568">
            <w:pPr>
              <w:pStyle w:val="ListParagraph"/>
              <w:numPr>
                <w:ilvl w:val="0"/>
                <w:numId w:val="14"/>
              </w:numPr>
              <w:jc w:val="center"/>
              <w:rPr>
                <w:rFonts w:asciiTheme="minorHAnsi" w:hAnsiTheme="minorHAnsi" w:cstheme="minorHAnsi"/>
                <w:b/>
                <w:lang w:val="lv-LV"/>
              </w:rPr>
            </w:pPr>
            <w:r w:rsidRPr="008300B6">
              <w:rPr>
                <w:rFonts w:asciiTheme="minorHAnsi" w:hAnsiTheme="minorHAnsi" w:cstheme="minorHAnsi"/>
                <w:b/>
                <w:lang w:val="lv-LV"/>
              </w:rPr>
              <w:t>Piedāvājumu vērtēšana</w:t>
            </w:r>
          </w:p>
        </w:tc>
      </w:tr>
      <w:tr w:rsidR="00FB5568" w:rsidRPr="00D47F06" w14:paraId="72204935" w14:textId="77777777" w:rsidTr="008C3BDF">
        <w:tc>
          <w:tcPr>
            <w:tcW w:w="5000" w:type="pct"/>
            <w:gridSpan w:val="3"/>
          </w:tcPr>
          <w:p w14:paraId="6B8B31C1" w14:textId="7BA4E359" w:rsidR="00FB5568" w:rsidRPr="008300B6" w:rsidRDefault="00FB5568" w:rsidP="00FB5568">
            <w:pPr>
              <w:jc w:val="both"/>
              <w:rPr>
                <w:rFonts w:cstheme="minorHAnsi"/>
                <w:sz w:val="20"/>
                <w:szCs w:val="20"/>
                <w:lang w:val="lv-LV"/>
              </w:rPr>
            </w:pPr>
            <w:r w:rsidRPr="008300B6">
              <w:rPr>
                <w:rFonts w:cstheme="minorHAnsi"/>
                <w:sz w:val="20"/>
                <w:szCs w:val="20"/>
                <w:lang w:val="lv-LV"/>
              </w:rPr>
              <w:t>Par uzvarētāju tiks atzīts tas pretendents, kurš būs iesniedzis ekonomiski visizdevīgāko piedāvājumu, kas vislabāk apmierinās Pasūtītāja izvirzītās tehniskās prasības.</w:t>
            </w:r>
          </w:p>
        </w:tc>
      </w:tr>
    </w:tbl>
    <w:p w14:paraId="5D66E7BB" w14:textId="429548B8" w:rsidR="0028590B" w:rsidRPr="00D47F06" w:rsidRDefault="0028590B" w:rsidP="0028590B">
      <w:pPr>
        <w:spacing w:after="0"/>
        <w:jc w:val="center"/>
        <w:rPr>
          <w:rFonts w:cstheme="minorHAnsi"/>
          <w:lang w:val="lv-LV"/>
        </w:rPr>
        <w:sectPr w:rsidR="0028590B" w:rsidRPr="00D47F06" w:rsidSect="00370029">
          <w:headerReference w:type="default" r:id="rId9"/>
          <w:pgSz w:w="11907" w:h="16840" w:code="9"/>
          <w:pgMar w:top="567" w:right="1440" w:bottom="1440" w:left="1440" w:header="340" w:footer="720" w:gutter="0"/>
          <w:cols w:space="720"/>
          <w:docGrid w:linePitch="360"/>
        </w:sectPr>
      </w:pPr>
    </w:p>
    <w:p w14:paraId="6A5B954D" w14:textId="77777777" w:rsidR="00A2293F" w:rsidRPr="00D47F06" w:rsidRDefault="00A2293F" w:rsidP="00D47F06">
      <w:pPr>
        <w:spacing w:after="0"/>
        <w:jc w:val="right"/>
        <w:rPr>
          <w:rFonts w:cstheme="minorHAnsi"/>
          <w:sz w:val="20"/>
          <w:szCs w:val="20"/>
          <w:lang w:val="lv-LV"/>
        </w:rPr>
      </w:pPr>
      <w:bookmarkStart w:id="0" w:name="_Hlk155256561"/>
      <w:bookmarkStart w:id="1" w:name="_Hlk155258069"/>
      <w:r w:rsidRPr="00D47F06">
        <w:rPr>
          <w:rFonts w:cstheme="minorHAnsi"/>
          <w:sz w:val="20"/>
          <w:szCs w:val="20"/>
          <w:lang w:val="lv-LV"/>
        </w:rPr>
        <w:lastRenderedPageBreak/>
        <w:t xml:space="preserve">1. pielikums </w:t>
      </w:r>
    </w:p>
    <w:p w14:paraId="5D26FFC6" w14:textId="559C520D" w:rsidR="00A2293F" w:rsidRPr="00D47F06" w:rsidRDefault="00A2293F" w:rsidP="00D47F06">
      <w:pPr>
        <w:spacing w:after="0"/>
        <w:jc w:val="right"/>
        <w:rPr>
          <w:rFonts w:cstheme="minorHAnsi"/>
          <w:i/>
          <w:iCs/>
          <w:sz w:val="20"/>
          <w:szCs w:val="20"/>
          <w:lang w:val="lv-LV"/>
        </w:rPr>
      </w:pPr>
      <w:r w:rsidRPr="00D47F06">
        <w:rPr>
          <w:rFonts w:cstheme="minorHAnsi"/>
          <w:i/>
          <w:iCs/>
          <w:sz w:val="20"/>
          <w:szCs w:val="20"/>
          <w:lang w:val="lv-LV"/>
        </w:rPr>
        <w:t>Piedāvājuma parauga veidne</w:t>
      </w:r>
      <w:bookmarkEnd w:id="0"/>
    </w:p>
    <w:bookmarkEnd w:id="1"/>
    <w:p w14:paraId="6E6CFF52" w14:textId="77777777" w:rsidR="00A2293F" w:rsidRPr="00D47F06" w:rsidRDefault="00A2293F" w:rsidP="00A2293F">
      <w:pPr>
        <w:jc w:val="right"/>
        <w:rPr>
          <w:rFonts w:cstheme="minorHAnsi"/>
          <w:b/>
          <w:bCs/>
          <w:sz w:val="20"/>
          <w:szCs w:val="20"/>
          <w:lang w:val="lv-LV"/>
        </w:rPr>
      </w:pPr>
    </w:p>
    <w:p w14:paraId="21D3153A" w14:textId="29394C5A" w:rsidR="00A2293F" w:rsidRPr="00D47F06" w:rsidRDefault="00A2293F" w:rsidP="00D47F06">
      <w:pPr>
        <w:spacing w:after="0"/>
        <w:jc w:val="center"/>
        <w:rPr>
          <w:rFonts w:cstheme="minorHAnsi"/>
          <w:b/>
          <w:bCs/>
          <w:caps/>
          <w:sz w:val="28"/>
          <w:szCs w:val="28"/>
          <w:lang w:val="lv-LV"/>
        </w:rPr>
      </w:pPr>
      <w:r w:rsidRPr="00D47F06">
        <w:rPr>
          <w:rFonts w:cstheme="minorHAnsi"/>
          <w:b/>
          <w:bCs/>
          <w:caps/>
          <w:sz w:val="28"/>
          <w:szCs w:val="28"/>
          <w:lang w:val="lv-LV"/>
        </w:rPr>
        <w:t xml:space="preserve">Piedāvājums </w:t>
      </w:r>
    </w:p>
    <w:p w14:paraId="39E226BD" w14:textId="79A14F4A" w:rsidR="00A2293F" w:rsidRDefault="00A2293F" w:rsidP="00D47F06">
      <w:pPr>
        <w:spacing w:after="0"/>
        <w:jc w:val="center"/>
        <w:rPr>
          <w:rFonts w:cstheme="minorHAnsi"/>
          <w:b/>
          <w:bCs/>
          <w:lang w:val="lv-LV"/>
        </w:rPr>
      </w:pPr>
      <w:r w:rsidRPr="00D47F06">
        <w:rPr>
          <w:rFonts w:cstheme="minorHAnsi"/>
          <w:b/>
          <w:bCs/>
          <w:lang w:val="lv-LV"/>
        </w:rPr>
        <w:t xml:space="preserve">par </w:t>
      </w:r>
      <w:r w:rsidR="00BA53DD" w:rsidRPr="00D47F06">
        <w:rPr>
          <w:rFonts w:cstheme="minorHAnsi"/>
          <w:b/>
          <w:bCs/>
          <w:lang w:val="lv-LV"/>
        </w:rPr>
        <w:t xml:space="preserve">iepirkuma priekšmetu </w:t>
      </w:r>
      <w:r w:rsidR="00D47F06">
        <w:rPr>
          <w:rFonts w:cstheme="minorHAnsi"/>
          <w:b/>
          <w:bCs/>
          <w:lang w:val="lv-LV"/>
        </w:rPr>
        <w:t>“</w:t>
      </w:r>
      <w:proofErr w:type="spellStart"/>
      <w:r w:rsidR="007A23C2" w:rsidRPr="007A23C2">
        <w:rPr>
          <w:rFonts w:cstheme="minorHAnsi"/>
          <w:b/>
          <w:bCs/>
          <w:lang w:val="lv-LV"/>
        </w:rPr>
        <w:t>Ultrasonogrāfa</w:t>
      </w:r>
      <w:proofErr w:type="spellEnd"/>
      <w:r w:rsidR="007A23C2" w:rsidRPr="007A23C2">
        <w:rPr>
          <w:rFonts w:cstheme="minorHAnsi"/>
          <w:b/>
          <w:bCs/>
          <w:lang w:val="lv-LV"/>
        </w:rPr>
        <w:t xml:space="preserve"> iekārta (izmantošanai ginekologiem)”</w:t>
      </w:r>
    </w:p>
    <w:p w14:paraId="35548526" w14:textId="77777777" w:rsidR="00D47F06" w:rsidRPr="00D47F06" w:rsidRDefault="00D47F06" w:rsidP="00D47F06">
      <w:pPr>
        <w:spacing w:after="0"/>
        <w:jc w:val="center"/>
        <w:rPr>
          <w:rFonts w:cstheme="minorHAnsi"/>
          <w:b/>
          <w:bCs/>
          <w:lang w:val="lv-LV"/>
        </w:rPr>
      </w:pPr>
    </w:p>
    <w:p w14:paraId="18B4E554" w14:textId="75553B64" w:rsidR="00D47F06" w:rsidRDefault="00151A91" w:rsidP="00151A91">
      <w:pPr>
        <w:spacing w:after="0"/>
        <w:jc w:val="center"/>
        <w:rPr>
          <w:rFonts w:cstheme="minorHAnsi"/>
          <w:i/>
          <w:iCs/>
          <w:sz w:val="20"/>
          <w:szCs w:val="20"/>
          <w:lang w:val="lv-LV"/>
        </w:rPr>
      </w:pPr>
      <w:r w:rsidRPr="00151A91">
        <w:rPr>
          <w:rFonts w:cstheme="minorHAnsi"/>
          <w:i/>
          <w:iCs/>
          <w:sz w:val="20"/>
          <w:szCs w:val="20"/>
          <w:lang w:val="lv-LV"/>
        </w:rPr>
        <w:t>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ietvaros</w:t>
      </w:r>
    </w:p>
    <w:p w14:paraId="2B95E485" w14:textId="77777777" w:rsidR="00151A91" w:rsidRDefault="00151A91" w:rsidP="00D47F06">
      <w:pPr>
        <w:spacing w:after="0"/>
        <w:jc w:val="both"/>
        <w:rPr>
          <w:rFonts w:cstheme="minorHAnsi"/>
          <w:b/>
          <w:bCs/>
          <w:sz w:val="20"/>
          <w:szCs w:val="20"/>
          <w:lang w:val="lv-LV"/>
        </w:rPr>
      </w:pPr>
    </w:p>
    <w:p w14:paraId="635F8129" w14:textId="37678061" w:rsidR="00A2293F" w:rsidRPr="00D47F06" w:rsidRDefault="00A2293F" w:rsidP="00D47F06">
      <w:pPr>
        <w:spacing w:after="0"/>
        <w:jc w:val="both"/>
        <w:rPr>
          <w:rFonts w:cstheme="minorHAnsi"/>
          <w:b/>
          <w:bCs/>
          <w:sz w:val="20"/>
          <w:szCs w:val="20"/>
          <w:lang w:val="lv-LV"/>
        </w:rPr>
      </w:pPr>
      <w:bookmarkStart w:id="2" w:name="_Hlk155256581"/>
      <w:bookmarkStart w:id="3" w:name="_Hlk155258095"/>
      <w:r w:rsidRPr="00D47F06">
        <w:rPr>
          <w:rFonts w:cstheme="minorHAnsi"/>
          <w:b/>
          <w:bCs/>
          <w:sz w:val="20"/>
          <w:szCs w:val="20"/>
          <w:lang w:val="lv-LV"/>
        </w:rPr>
        <w:t>Pasūtītājs</w:t>
      </w:r>
      <w:r w:rsidR="00D47F06">
        <w:rPr>
          <w:rFonts w:cstheme="minorHAnsi"/>
          <w:b/>
          <w:bCs/>
          <w:sz w:val="20"/>
          <w:szCs w:val="20"/>
          <w:lang w:val="lv-LV"/>
        </w:rPr>
        <w:t>:</w:t>
      </w:r>
    </w:p>
    <w:p w14:paraId="12E8E05C" w14:textId="18A3A4D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Akciju sabiedrība </w:t>
      </w:r>
      <w:r w:rsidR="00D47F06">
        <w:rPr>
          <w:rFonts w:cstheme="minorHAnsi"/>
          <w:sz w:val="20"/>
          <w:szCs w:val="20"/>
          <w:lang w:val="lv-LV"/>
        </w:rPr>
        <w:t>“</w:t>
      </w:r>
      <w:r w:rsidRPr="00D47F06">
        <w:rPr>
          <w:rFonts w:cstheme="minorHAnsi"/>
          <w:sz w:val="20"/>
          <w:szCs w:val="20"/>
          <w:lang w:val="lv-LV"/>
        </w:rPr>
        <w:t>Latvijas Jūras medicīnas centrs</w:t>
      </w:r>
      <w:r w:rsidR="00D47F06">
        <w:rPr>
          <w:rFonts w:cstheme="minorHAnsi"/>
          <w:sz w:val="20"/>
          <w:szCs w:val="20"/>
          <w:lang w:val="lv-LV"/>
        </w:rPr>
        <w:t>”</w:t>
      </w:r>
    </w:p>
    <w:p w14:paraId="4B101D83" w14:textId="77777777"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Reģ. nr.: 40003306807</w:t>
      </w:r>
    </w:p>
    <w:p w14:paraId="4DA9E9F3" w14:textId="36AA25E9" w:rsidR="00FF547B"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Juridiskā adrese: Patversmes iela 23, </w:t>
      </w:r>
      <w:r w:rsidR="00FA6520" w:rsidRPr="00D47F06">
        <w:rPr>
          <w:rFonts w:cstheme="minorHAnsi"/>
          <w:sz w:val="20"/>
          <w:szCs w:val="20"/>
          <w:lang w:val="lv-LV"/>
        </w:rPr>
        <w:t>Rīga,</w:t>
      </w:r>
      <w:r w:rsidR="00FA6520">
        <w:rPr>
          <w:rFonts w:cstheme="minorHAnsi"/>
          <w:sz w:val="20"/>
          <w:szCs w:val="20"/>
          <w:lang w:val="lv-LV"/>
        </w:rPr>
        <w:t xml:space="preserve"> </w:t>
      </w:r>
      <w:r w:rsidRPr="00D47F06">
        <w:rPr>
          <w:rFonts w:cstheme="minorHAnsi"/>
          <w:sz w:val="20"/>
          <w:szCs w:val="20"/>
          <w:lang w:val="lv-LV"/>
        </w:rPr>
        <w:t>LV-1005</w:t>
      </w:r>
    </w:p>
    <w:p w14:paraId="73943BBE" w14:textId="0884991B" w:rsidR="008D36AE" w:rsidRPr="00D47F06" w:rsidRDefault="00FF547B" w:rsidP="00D47F06">
      <w:pPr>
        <w:spacing w:after="0"/>
        <w:ind w:firstLine="284"/>
        <w:jc w:val="both"/>
        <w:rPr>
          <w:rFonts w:cstheme="minorHAnsi"/>
          <w:sz w:val="20"/>
          <w:szCs w:val="20"/>
          <w:lang w:val="lv-LV"/>
        </w:rPr>
      </w:pPr>
      <w:r w:rsidRPr="00D47F06">
        <w:rPr>
          <w:rFonts w:cstheme="minorHAnsi"/>
          <w:sz w:val="20"/>
          <w:szCs w:val="20"/>
          <w:lang w:val="lv-LV"/>
        </w:rPr>
        <w:t xml:space="preserve">Kontaktpersona: </w:t>
      </w:r>
      <w:r w:rsidR="00D47F06" w:rsidRPr="00D47F06">
        <w:rPr>
          <w:rFonts w:cstheme="minorHAnsi"/>
          <w:sz w:val="20"/>
          <w:szCs w:val="20"/>
          <w:lang w:val="lv-LV"/>
        </w:rPr>
        <w:t>valdes loceklis Juris Imaks, +371 29512492, juris.imaks@ljmc.lv</w:t>
      </w:r>
    </w:p>
    <w:p w14:paraId="26ADD618" w14:textId="77777777" w:rsidR="00FF547B" w:rsidRPr="00D47F06" w:rsidRDefault="00FF547B" w:rsidP="00D47F06">
      <w:pPr>
        <w:spacing w:after="0"/>
        <w:ind w:firstLine="284"/>
        <w:jc w:val="both"/>
        <w:rPr>
          <w:rFonts w:cstheme="minorHAnsi"/>
          <w:color w:val="0000FF"/>
          <w:sz w:val="18"/>
          <w:szCs w:val="18"/>
          <w:u w:val="single"/>
          <w:lang w:val="lv-LV"/>
        </w:rPr>
      </w:pPr>
    </w:p>
    <w:p w14:paraId="253C9F08" w14:textId="74E4C951" w:rsidR="005E13D1" w:rsidRPr="00D47F06" w:rsidRDefault="005E13D1" w:rsidP="00D47F06">
      <w:pPr>
        <w:spacing w:after="0"/>
        <w:jc w:val="both"/>
        <w:rPr>
          <w:rFonts w:cstheme="minorHAnsi"/>
          <w:b/>
          <w:bCs/>
          <w:sz w:val="20"/>
          <w:szCs w:val="20"/>
          <w:lang w:val="lv-LV"/>
        </w:rPr>
      </w:pPr>
      <w:r w:rsidRPr="00D47F06">
        <w:rPr>
          <w:rFonts w:cstheme="minorHAnsi"/>
          <w:b/>
          <w:bCs/>
          <w:sz w:val="20"/>
          <w:szCs w:val="20"/>
          <w:lang w:val="lv-LV"/>
        </w:rPr>
        <w:t>Pretendents</w:t>
      </w:r>
      <w:r w:rsidR="00D47F06">
        <w:rPr>
          <w:rFonts w:cstheme="minorHAnsi"/>
          <w:b/>
          <w:bCs/>
          <w:sz w:val="20"/>
          <w:szCs w:val="20"/>
          <w:lang w:val="lv-LV"/>
        </w:rPr>
        <w:t xml:space="preserve">: </w:t>
      </w:r>
    </w:p>
    <w:tbl>
      <w:tblPr>
        <w:tblStyle w:val="TableGrid"/>
        <w:tblW w:w="0" w:type="auto"/>
        <w:tblLook w:val="04A0" w:firstRow="1" w:lastRow="0" w:firstColumn="1" w:lastColumn="0" w:noHBand="0" w:noVBand="1"/>
      </w:tblPr>
      <w:tblGrid>
        <w:gridCol w:w="5097"/>
        <w:gridCol w:w="5098"/>
      </w:tblGrid>
      <w:tr w:rsidR="005E13D1" w:rsidRPr="00D47F06" w14:paraId="50AEF7A9" w14:textId="77777777" w:rsidTr="005E13D1">
        <w:tc>
          <w:tcPr>
            <w:tcW w:w="5097" w:type="dxa"/>
          </w:tcPr>
          <w:p w14:paraId="4D6CA848" w14:textId="3EA054C3"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Pretendenta nosaukums </w:t>
            </w:r>
          </w:p>
        </w:tc>
        <w:tc>
          <w:tcPr>
            <w:tcW w:w="5098" w:type="dxa"/>
          </w:tcPr>
          <w:p w14:paraId="5C80B50F" w14:textId="77777777" w:rsidR="005E13D1" w:rsidRPr="00D47F06" w:rsidRDefault="005E13D1" w:rsidP="00A2293F">
            <w:pPr>
              <w:jc w:val="both"/>
              <w:rPr>
                <w:rFonts w:cstheme="minorHAnsi"/>
                <w:sz w:val="20"/>
                <w:szCs w:val="20"/>
                <w:lang w:val="lv-LV"/>
              </w:rPr>
            </w:pPr>
          </w:p>
        </w:tc>
      </w:tr>
      <w:tr w:rsidR="005E13D1" w:rsidRPr="00D47F06" w14:paraId="73FA1E87" w14:textId="77777777" w:rsidTr="005E13D1">
        <w:tc>
          <w:tcPr>
            <w:tcW w:w="5097" w:type="dxa"/>
          </w:tcPr>
          <w:p w14:paraId="635FE7DB" w14:textId="27E08A9E"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Adrese </w:t>
            </w:r>
          </w:p>
        </w:tc>
        <w:tc>
          <w:tcPr>
            <w:tcW w:w="5098" w:type="dxa"/>
          </w:tcPr>
          <w:p w14:paraId="714EB81D" w14:textId="77777777" w:rsidR="005E13D1" w:rsidRPr="00D47F06" w:rsidRDefault="005E13D1" w:rsidP="00A2293F">
            <w:pPr>
              <w:jc w:val="both"/>
              <w:rPr>
                <w:rFonts w:cstheme="minorHAnsi"/>
                <w:sz w:val="20"/>
                <w:szCs w:val="20"/>
                <w:lang w:val="lv-LV"/>
              </w:rPr>
            </w:pPr>
          </w:p>
        </w:tc>
      </w:tr>
      <w:tr w:rsidR="005E13D1" w:rsidRPr="00D47F06" w14:paraId="767D95E3" w14:textId="77777777" w:rsidTr="005E13D1">
        <w:tc>
          <w:tcPr>
            <w:tcW w:w="5097" w:type="dxa"/>
          </w:tcPr>
          <w:p w14:paraId="5D7213C2" w14:textId="6C3297B4"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Ŗeģ. Nr. </w:t>
            </w:r>
          </w:p>
        </w:tc>
        <w:tc>
          <w:tcPr>
            <w:tcW w:w="5098" w:type="dxa"/>
          </w:tcPr>
          <w:p w14:paraId="7C6CD6E9" w14:textId="77777777" w:rsidR="005E13D1" w:rsidRPr="00D47F06" w:rsidRDefault="005E13D1" w:rsidP="00A2293F">
            <w:pPr>
              <w:jc w:val="both"/>
              <w:rPr>
                <w:rFonts w:cstheme="minorHAnsi"/>
                <w:sz w:val="20"/>
                <w:szCs w:val="20"/>
                <w:lang w:val="lv-LV"/>
              </w:rPr>
            </w:pPr>
          </w:p>
        </w:tc>
      </w:tr>
      <w:tr w:rsidR="005E13D1" w:rsidRPr="00D47F06" w14:paraId="438A8031" w14:textId="77777777" w:rsidTr="005E13D1">
        <w:tc>
          <w:tcPr>
            <w:tcW w:w="5097" w:type="dxa"/>
          </w:tcPr>
          <w:p w14:paraId="4AEC1F5F" w14:textId="6BF2B918"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Kontaktpersona </w:t>
            </w:r>
          </w:p>
        </w:tc>
        <w:tc>
          <w:tcPr>
            <w:tcW w:w="5098" w:type="dxa"/>
          </w:tcPr>
          <w:p w14:paraId="5F7C6DBB" w14:textId="77777777" w:rsidR="005E13D1" w:rsidRPr="00D47F06" w:rsidRDefault="005E13D1" w:rsidP="00A2293F">
            <w:pPr>
              <w:jc w:val="both"/>
              <w:rPr>
                <w:rFonts w:cstheme="minorHAnsi"/>
                <w:sz w:val="20"/>
                <w:szCs w:val="20"/>
                <w:lang w:val="lv-LV"/>
              </w:rPr>
            </w:pPr>
          </w:p>
        </w:tc>
      </w:tr>
      <w:tr w:rsidR="005E13D1" w:rsidRPr="00D47F06" w14:paraId="6FF14B8A" w14:textId="77777777" w:rsidTr="005E13D1">
        <w:tc>
          <w:tcPr>
            <w:tcW w:w="5097" w:type="dxa"/>
          </w:tcPr>
          <w:p w14:paraId="3364A8CD" w14:textId="59B3AC5A" w:rsidR="005E13D1" w:rsidRPr="00D47F06" w:rsidRDefault="005E13D1" w:rsidP="00A2293F">
            <w:pPr>
              <w:jc w:val="both"/>
              <w:rPr>
                <w:rFonts w:cstheme="minorHAnsi"/>
                <w:sz w:val="20"/>
                <w:szCs w:val="20"/>
                <w:lang w:val="lv-LV"/>
              </w:rPr>
            </w:pPr>
            <w:r w:rsidRPr="00D47F06">
              <w:rPr>
                <w:rFonts w:cstheme="minorHAnsi"/>
                <w:sz w:val="20"/>
                <w:szCs w:val="20"/>
                <w:lang w:val="lv-LV"/>
              </w:rPr>
              <w:t xml:space="preserve">Tālrunis </w:t>
            </w:r>
          </w:p>
        </w:tc>
        <w:tc>
          <w:tcPr>
            <w:tcW w:w="5098" w:type="dxa"/>
          </w:tcPr>
          <w:p w14:paraId="37AC8183" w14:textId="77777777" w:rsidR="005E13D1" w:rsidRPr="00D47F06" w:rsidRDefault="005E13D1" w:rsidP="00A2293F">
            <w:pPr>
              <w:jc w:val="both"/>
              <w:rPr>
                <w:rFonts w:cstheme="minorHAnsi"/>
                <w:sz w:val="20"/>
                <w:szCs w:val="20"/>
                <w:lang w:val="lv-LV"/>
              </w:rPr>
            </w:pPr>
          </w:p>
        </w:tc>
      </w:tr>
      <w:tr w:rsidR="005E13D1" w:rsidRPr="00D47F06" w14:paraId="6663C29D" w14:textId="77777777" w:rsidTr="005E13D1">
        <w:tc>
          <w:tcPr>
            <w:tcW w:w="5097" w:type="dxa"/>
          </w:tcPr>
          <w:p w14:paraId="16EBDBE1" w14:textId="75FB1CC6" w:rsidR="005E13D1" w:rsidRPr="00D47F06" w:rsidRDefault="008D36AE" w:rsidP="00A2293F">
            <w:pPr>
              <w:jc w:val="both"/>
              <w:rPr>
                <w:rFonts w:cstheme="minorHAnsi"/>
                <w:sz w:val="20"/>
                <w:szCs w:val="20"/>
                <w:lang w:val="lv-LV"/>
              </w:rPr>
            </w:pPr>
            <w:r w:rsidRPr="00D47F06">
              <w:rPr>
                <w:rFonts w:cstheme="minorHAnsi"/>
                <w:sz w:val="20"/>
                <w:szCs w:val="20"/>
                <w:lang w:val="lv-LV"/>
              </w:rPr>
              <w:t xml:space="preserve">E-pasta adrese </w:t>
            </w:r>
          </w:p>
        </w:tc>
        <w:tc>
          <w:tcPr>
            <w:tcW w:w="5098" w:type="dxa"/>
          </w:tcPr>
          <w:p w14:paraId="715F0C32" w14:textId="77777777" w:rsidR="005E13D1" w:rsidRPr="00D47F06" w:rsidRDefault="005E13D1" w:rsidP="00A2293F">
            <w:pPr>
              <w:jc w:val="both"/>
              <w:rPr>
                <w:rFonts w:cstheme="minorHAnsi"/>
                <w:sz w:val="20"/>
                <w:szCs w:val="20"/>
                <w:lang w:val="lv-LV"/>
              </w:rPr>
            </w:pPr>
          </w:p>
        </w:tc>
      </w:tr>
      <w:bookmarkEnd w:id="2"/>
    </w:tbl>
    <w:p w14:paraId="645FE32C" w14:textId="77777777" w:rsidR="008D36AE" w:rsidRPr="00D47F06" w:rsidRDefault="008D36AE" w:rsidP="00A2293F">
      <w:pPr>
        <w:jc w:val="both"/>
        <w:rPr>
          <w:rFonts w:cstheme="minorHAnsi"/>
          <w:sz w:val="20"/>
          <w:szCs w:val="20"/>
          <w:lang w:val="lv-LV"/>
        </w:rPr>
      </w:pPr>
    </w:p>
    <w:tbl>
      <w:tblPr>
        <w:tblStyle w:val="TableGrid"/>
        <w:tblW w:w="10198" w:type="dxa"/>
        <w:tblLook w:val="04A0" w:firstRow="1" w:lastRow="0" w:firstColumn="1" w:lastColumn="0" w:noHBand="0" w:noVBand="1"/>
      </w:tblPr>
      <w:tblGrid>
        <w:gridCol w:w="5098"/>
        <w:gridCol w:w="5100"/>
      </w:tblGrid>
      <w:tr w:rsidR="00FC2ED3" w:rsidRPr="008F295E" w14:paraId="3CEEF380" w14:textId="77777777" w:rsidTr="00FF547B">
        <w:trPr>
          <w:trHeight w:val="813"/>
        </w:trPr>
        <w:tc>
          <w:tcPr>
            <w:tcW w:w="5098" w:type="dxa"/>
            <w:vAlign w:val="center"/>
          </w:tcPr>
          <w:bookmarkEnd w:id="3"/>
          <w:p w14:paraId="442500CB" w14:textId="3D8BD1C3" w:rsidR="00FC2ED3" w:rsidRPr="00D47F06" w:rsidRDefault="00FC2ED3" w:rsidP="000D575B">
            <w:pPr>
              <w:jc w:val="both"/>
              <w:rPr>
                <w:rFonts w:cstheme="minorHAnsi"/>
                <w:sz w:val="20"/>
                <w:szCs w:val="20"/>
                <w:lang w:val="lv-LV"/>
              </w:rPr>
            </w:pPr>
            <w:r w:rsidRPr="00D47F06">
              <w:rPr>
                <w:rFonts w:cstheme="minorHAnsi"/>
                <w:b/>
                <w:bCs/>
                <w:sz w:val="20"/>
                <w:szCs w:val="20"/>
                <w:lang w:val="lv-LV"/>
              </w:rPr>
              <w:t>Iepirkuma priekšmets</w:t>
            </w:r>
          </w:p>
        </w:tc>
        <w:tc>
          <w:tcPr>
            <w:tcW w:w="5100" w:type="dxa"/>
            <w:vAlign w:val="center"/>
          </w:tcPr>
          <w:p w14:paraId="5A9C3AB8" w14:textId="48A4B5C5" w:rsidR="00FC2ED3" w:rsidRPr="00D47F06" w:rsidRDefault="007A23C2" w:rsidP="000D575B">
            <w:pPr>
              <w:jc w:val="both"/>
              <w:rPr>
                <w:rFonts w:cstheme="minorHAnsi"/>
                <w:bCs/>
                <w:sz w:val="20"/>
                <w:szCs w:val="20"/>
                <w:lang w:val="lv-LV"/>
              </w:rPr>
            </w:pPr>
            <w:proofErr w:type="spellStart"/>
            <w:r w:rsidRPr="007A23C2">
              <w:rPr>
                <w:rFonts w:cstheme="minorHAnsi"/>
                <w:sz w:val="20"/>
                <w:szCs w:val="20"/>
                <w:lang w:val="lv-LV"/>
              </w:rPr>
              <w:t>Ultrasonogrāfa</w:t>
            </w:r>
            <w:proofErr w:type="spellEnd"/>
            <w:r w:rsidRPr="007A23C2">
              <w:rPr>
                <w:rFonts w:cstheme="minorHAnsi"/>
                <w:sz w:val="20"/>
                <w:szCs w:val="20"/>
                <w:lang w:val="lv-LV"/>
              </w:rPr>
              <w:t xml:space="preserve"> iekārta (izmantošanai ginekologiem)”</w:t>
            </w:r>
          </w:p>
        </w:tc>
      </w:tr>
      <w:tr w:rsidR="00FC2ED3" w:rsidRPr="008F295E" w14:paraId="75CCDD7F" w14:textId="77777777" w:rsidTr="00FF547B">
        <w:trPr>
          <w:trHeight w:val="546"/>
        </w:trPr>
        <w:tc>
          <w:tcPr>
            <w:tcW w:w="5098" w:type="dxa"/>
            <w:vAlign w:val="center"/>
          </w:tcPr>
          <w:p w14:paraId="36005A21" w14:textId="1CD8C662"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Piedāvātā </w:t>
            </w:r>
            <w:r w:rsidR="00151A91">
              <w:rPr>
                <w:rFonts w:cstheme="minorHAnsi"/>
                <w:b/>
                <w:sz w:val="20"/>
                <w:szCs w:val="20"/>
                <w:lang w:val="lv-LV"/>
              </w:rPr>
              <w:t>aprīkojuma</w:t>
            </w:r>
            <w:r w:rsidRPr="00D47F06">
              <w:rPr>
                <w:rFonts w:cstheme="minorHAnsi"/>
                <w:b/>
                <w:sz w:val="20"/>
                <w:szCs w:val="20"/>
                <w:lang w:val="lv-LV"/>
              </w:rPr>
              <w:t xml:space="preserve"> marka un modelis </w:t>
            </w:r>
          </w:p>
        </w:tc>
        <w:tc>
          <w:tcPr>
            <w:tcW w:w="5100" w:type="dxa"/>
            <w:vAlign w:val="center"/>
          </w:tcPr>
          <w:p w14:paraId="468E7BA8" w14:textId="21D2FA8B" w:rsidR="00FC2ED3" w:rsidRPr="00D47F06" w:rsidRDefault="00FC2ED3" w:rsidP="000D575B">
            <w:pPr>
              <w:jc w:val="both"/>
              <w:rPr>
                <w:rFonts w:cstheme="minorHAnsi"/>
                <w:b/>
                <w:sz w:val="20"/>
                <w:szCs w:val="20"/>
                <w:lang w:val="lv-LV"/>
              </w:rPr>
            </w:pPr>
          </w:p>
        </w:tc>
      </w:tr>
      <w:tr w:rsidR="00FC2ED3" w:rsidRPr="00D47F06" w14:paraId="220A375D" w14:textId="77777777" w:rsidTr="00FF547B">
        <w:trPr>
          <w:trHeight w:val="535"/>
        </w:trPr>
        <w:tc>
          <w:tcPr>
            <w:tcW w:w="5098" w:type="dxa"/>
            <w:vAlign w:val="center"/>
          </w:tcPr>
          <w:p w14:paraId="4F5A3ADC" w14:textId="3534F09B"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Piegādes adrese </w:t>
            </w:r>
          </w:p>
        </w:tc>
        <w:tc>
          <w:tcPr>
            <w:tcW w:w="5100" w:type="dxa"/>
            <w:vAlign w:val="center"/>
          </w:tcPr>
          <w:p w14:paraId="5390EF26" w14:textId="707CF3BD" w:rsidR="00FC2ED3" w:rsidRPr="00D47F06" w:rsidRDefault="00577848" w:rsidP="000D575B">
            <w:pPr>
              <w:jc w:val="both"/>
              <w:rPr>
                <w:rFonts w:cstheme="minorHAnsi"/>
                <w:b/>
                <w:sz w:val="20"/>
                <w:szCs w:val="20"/>
                <w:lang w:val="lv-LV"/>
              </w:rPr>
            </w:pPr>
            <w:r w:rsidRPr="00151A91">
              <w:rPr>
                <w:rFonts w:cstheme="minorHAnsi"/>
                <w:sz w:val="20"/>
                <w:szCs w:val="20"/>
                <w:lang w:val="lv-LV"/>
              </w:rPr>
              <w:t>Patversmes iela 2</w:t>
            </w:r>
            <w:r w:rsidR="007A23C2">
              <w:rPr>
                <w:rFonts w:cstheme="minorHAnsi"/>
                <w:sz w:val="20"/>
                <w:szCs w:val="20"/>
                <w:lang w:val="lv-LV"/>
              </w:rPr>
              <w:t>7</w:t>
            </w:r>
            <w:r w:rsidRPr="00D47F06">
              <w:rPr>
                <w:rFonts w:cstheme="minorHAnsi"/>
                <w:sz w:val="20"/>
                <w:szCs w:val="20"/>
                <w:lang w:val="lv-LV"/>
              </w:rPr>
              <w:t>, Rīga, LV-1005</w:t>
            </w:r>
          </w:p>
        </w:tc>
      </w:tr>
      <w:tr w:rsidR="00FC2ED3" w:rsidRPr="00D47F06" w14:paraId="5DF51DF8" w14:textId="77777777" w:rsidTr="001854F3">
        <w:trPr>
          <w:trHeight w:val="696"/>
        </w:trPr>
        <w:tc>
          <w:tcPr>
            <w:tcW w:w="5098" w:type="dxa"/>
            <w:vAlign w:val="center"/>
          </w:tcPr>
          <w:p w14:paraId="7CFAA54D" w14:textId="5863553F" w:rsidR="00FC2ED3" w:rsidRPr="00D47F06" w:rsidRDefault="00FC2ED3" w:rsidP="000D575B">
            <w:pPr>
              <w:jc w:val="both"/>
              <w:rPr>
                <w:rFonts w:cstheme="minorHAnsi"/>
                <w:sz w:val="20"/>
                <w:szCs w:val="20"/>
                <w:lang w:val="lv-LV"/>
              </w:rPr>
            </w:pPr>
            <w:r w:rsidRPr="00D47F06">
              <w:rPr>
                <w:rFonts w:cstheme="minorHAnsi"/>
                <w:b/>
                <w:sz w:val="20"/>
                <w:szCs w:val="20"/>
                <w:lang w:val="lv-LV"/>
              </w:rPr>
              <w:t>Piedāvājuma derīguma termiņš</w:t>
            </w:r>
          </w:p>
        </w:tc>
        <w:tc>
          <w:tcPr>
            <w:tcW w:w="5100" w:type="dxa"/>
            <w:vAlign w:val="center"/>
          </w:tcPr>
          <w:p w14:paraId="36A475DB" w14:textId="4FE0EF14" w:rsidR="00FC2ED3" w:rsidRPr="004C1155" w:rsidRDefault="004C1155" w:rsidP="000D575B">
            <w:pPr>
              <w:jc w:val="both"/>
              <w:rPr>
                <w:rFonts w:cstheme="minorHAnsi"/>
                <w:bCs/>
                <w:sz w:val="20"/>
                <w:szCs w:val="20"/>
                <w:lang w:val="lv-LV"/>
              </w:rPr>
            </w:pPr>
            <w:r w:rsidRPr="004C1155">
              <w:rPr>
                <w:rFonts w:cstheme="minorHAnsi"/>
                <w:bCs/>
                <w:sz w:val="20"/>
                <w:szCs w:val="20"/>
                <w:lang w:val="lv-LV"/>
              </w:rPr>
              <w:t>3 mēneši</w:t>
            </w:r>
          </w:p>
        </w:tc>
      </w:tr>
      <w:tr w:rsidR="00FC2ED3" w:rsidRPr="00D47F06" w14:paraId="5D9754AC" w14:textId="77777777" w:rsidTr="00FF547B">
        <w:trPr>
          <w:trHeight w:val="546"/>
        </w:trPr>
        <w:tc>
          <w:tcPr>
            <w:tcW w:w="5098" w:type="dxa"/>
            <w:vAlign w:val="center"/>
          </w:tcPr>
          <w:p w14:paraId="1F8B8D16" w14:textId="3BE68E7F" w:rsidR="00FC2ED3" w:rsidRPr="00D47F06" w:rsidRDefault="00FC2ED3" w:rsidP="000D575B">
            <w:pPr>
              <w:jc w:val="both"/>
              <w:rPr>
                <w:rFonts w:cstheme="minorHAnsi"/>
                <w:b/>
                <w:sz w:val="20"/>
                <w:szCs w:val="20"/>
                <w:lang w:val="lv-LV"/>
              </w:rPr>
            </w:pPr>
            <w:r w:rsidRPr="00D47F06">
              <w:rPr>
                <w:rFonts w:cstheme="minorHAnsi"/>
                <w:b/>
                <w:sz w:val="20"/>
                <w:szCs w:val="20"/>
                <w:lang w:val="lv-LV"/>
              </w:rPr>
              <w:t>Paredzamais piegādes laiks</w:t>
            </w:r>
          </w:p>
        </w:tc>
        <w:tc>
          <w:tcPr>
            <w:tcW w:w="5100" w:type="dxa"/>
            <w:vAlign w:val="center"/>
          </w:tcPr>
          <w:p w14:paraId="47B03E3D" w14:textId="7A6B90D9" w:rsidR="00FC2ED3" w:rsidRPr="00D47F06" w:rsidRDefault="00FC2ED3" w:rsidP="000D575B">
            <w:pPr>
              <w:jc w:val="both"/>
              <w:rPr>
                <w:rFonts w:cstheme="minorHAnsi"/>
                <w:b/>
                <w:sz w:val="20"/>
                <w:szCs w:val="20"/>
                <w:lang w:val="lv-LV"/>
              </w:rPr>
            </w:pPr>
          </w:p>
        </w:tc>
      </w:tr>
      <w:tr w:rsidR="00FC2ED3" w:rsidRPr="00F60FC2" w14:paraId="557FD7DB" w14:textId="77777777" w:rsidTr="00FF547B">
        <w:trPr>
          <w:trHeight w:val="535"/>
        </w:trPr>
        <w:tc>
          <w:tcPr>
            <w:tcW w:w="5098" w:type="dxa"/>
            <w:vAlign w:val="center"/>
          </w:tcPr>
          <w:p w14:paraId="1198358F" w14:textId="4E5F825B" w:rsidR="00FC2ED3" w:rsidRPr="00D47F06" w:rsidRDefault="00151A91" w:rsidP="000D575B">
            <w:pPr>
              <w:jc w:val="both"/>
              <w:rPr>
                <w:rFonts w:cstheme="minorHAnsi"/>
                <w:b/>
                <w:sz w:val="20"/>
                <w:szCs w:val="20"/>
                <w:lang w:val="lv-LV"/>
              </w:rPr>
            </w:pPr>
            <w:r>
              <w:rPr>
                <w:rFonts w:cstheme="minorHAnsi"/>
                <w:b/>
                <w:sz w:val="20"/>
                <w:szCs w:val="20"/>
                <w:lang w:val="lv-LV"/>
              </w:rPr>
              <w:t>C</w:t>
            </w:r>
            <w:r w:rsidR="00FC2ED3" w:rsidRPr="00D47F06">
              <w:rPr>
                <w:rFonts w:cstheme="minorHAnsi"/>
                <w:b/>
                <w:sz w:val="20"/>
                <w:szCs w:val="20"/>
                <w:lang w:val="lv-LV"/>
              </w:rPr>
              <w:t xml:space="preserve">ena, EUR (bez PVN) </w:t>
            </w:r>
          </w:p>
        </w:tc>
        <w:tc>
          <w:tcPr>
            <w:tcW w:w="5100" w:type="dxa"/>
            <w:vAlign w:val="center"/>
          </w:tcPr>
          <w:p w14:paraId="174B7815" w14:textId="0BA0CB5F" w:rsidR="00FC2ED3" w:rsidRPr="00D47F06" w:rsidRDefault="00FC2ED3" w:rsidP="000D575B">
            <w:pPr>
              <w:jc w:val="both"/>
              <w:rPr>
                <w:rFonts w:cstheme="minorHAnsi"/>
                <w:b/>
                <w:sz w:val="20"/>
                <w:szCs w:val="20"/>
                <w:lang w:val="lv-LV"/>
              </w:rPr>
            </w:pPr>
          </w:p>
        </w:tc>
      </w:tr>
      <w:tr w:rsidR="00FC2ED3" w:rsidRPr="00D47F06" w14:paraId="23362188" w14:textId="77777777" w:rsidTr="00FF547B">
        <w:trPr>
          <w:trHeight w:val="278"/>
        </w:trPr>
        <w:tc>
          <w:tcPr>
            <w:tcW w:w="5098" w:type="dxa"/>
            <w:vAlign w:val="center"/>
          </w:tcPr>
          <w:p w14:paraId="2488DA55" w14:textId="62A97C40" w:rsidR="00FC2ED3" w:rsidRPr="00D47F06" w:rsidRDefault="00FC2ED3" w:rsidP="000D575B">
            <w:pPr>
              <w:jc w:val="both"/>
              <w:rPr>
                <w:rFonts w:cstheme="minorHAnsi"/>
                <w:b/>
                <w:sz w:val="20"/>
                <w:szCs w:val="20"/>
                <w:lang w:val="lv-LV"/>
              </w:rPr>
            </w:pPr>
            <w:r w:rsidRPr="00D47F06">
              <w:rPr>
                <w:rFonts w:cstheme="minorHAnsi"/>
                <w:b/>
                <w:sz w:val="20"/>
                <w:szCs w:val="20"/>
                <w:lang w:val="lv-LV"/>
              </w:rPr>
              <w:t xml:space="preserve">PVN, EUR </w:t>
            </w:r>
          </w:p>
        </w:tc>
        <w:tc>
          <w:tcPr>
            <w:tcW w:w="5100" w:type="dxa"/>
            <w:vAlign w:val="center"/>
          </w:tcPr>
          <w:p w14:paraId="312CA654" w14:textId="32A6BCC7" w:rsidR="00FC2ED3" w:rsidRPr="00D47F06" w:rsidRDefault="00FC2ED3" w:rsidP="000D575B">
            <w:pPr>
              <w:jc w:val="both"/>
              <w:rPr>
                <w:rFonts w:cstheme="minorHAnsi"/>
                <w:b/>
                <w:sz w:val="20"/>
                <w:szCs w:val="20"/>
                <w:lang w:val="lv-LV"/>
              </w:rPr>
            </w:pPr>
          </w:p>
        </w:tc>
      </w:tr>
    </w:tbl>
    <w:p w14:paraId="6EB11A1F" w14:textId="77777777" w:rsidR="00A2293F" w:rsidRPr="00D47F06" w:rsidRDefault="00A2293F" w:rsidP="00466735">
      <w:pPr>
        <w:spacing w:after="0"/>
        <w:jc w:val="both"/>
        <w:rPr>
          <w:rFonts w:cstheme="minorHAnsi"/>
          <w:sz w:val="20"/>
          <w:szCs w:val="20"/>
          <w:lang w:val="lv-LV"/>
        </w:rPr>
      </w:pPr>
    </w:p>
    <w:p w14:paraId="1B440E8D" w14:textId="03A164CA" w:rsidR="00A2293F" w:rsidRPr="00D47F06" w:rsidRDefault="00A2293F" w:rsidP="004C1155">
      <w:pPr>
        <w:spacing w:after="0"/>
        <w:jc w:val="both"/>
        <w:rPr>
          <w:rFonts w:cstheme="minorHAnsi"/>
          <w:b/>
          <w:lang w:val="lv-LV"/>
        </w:rPr>
      </w:pPr>
      <w:r w:rsidRPr="00D47F06">
        <w:rPr>
          <w:rFonts w:cstheme="minorHAnsi"/>
          <w:b/>
          <w:bCs/>
          <w:sz w:val="20"/>
          <w:szCs w:val="20"/>
          <w:lang w:val="lv-LV"/>
        </w:rPr>
        <w:t>Tehniskā specifikācija</w:t>
      </w:r>
      <w:bookmarkStart w:id="4" w:name="_Hlk155256637"/>
    </w:p>
    <w:tbl>
      <w:tblPr>
        <w:tblStyle w:val="TableGrid"/>
        <w:tblW w:w="5000" w:type="pct"/>
        <w:tblLook w:val="04A0" w:firstRow="1" w:lastRow="0" w:firstColumn="1" w:lastColumn="0" w:noHBand="0" w:noVBand="1"/>
      </w:tblPr>
      <w:tblGrid>
        <w:gridCol w:w="1665"/>
        <w:gridCol w:w="4266"/>
        <w:gridCol w:w="4264"/>
      </w:tblGrid>
      <w:tr w:rsidR="0095149F" w:rsidRPr="00D47F06" w14:paraId="0779C9F8" w14:textId="7EC3CB17" w:rsidTr="007A23C2">
        <w:tc>
          <w:tcPr>
            <w:tcW w:w="817" w:type="pct"/>
            <w:vAlign w:val="center"/>
          </w:tcPr>
          <w:bookmarkEnd w:id="4"/>
          <w:p w14:paraId="3C410D07" w14:textId="77777777" w:rsidR="0095149F" w:rsidRPr="00D47F06" w:rsidRDefault="0095149F" w:rsidP="008253D5">
            <w:pPr>
              <w:jc w:val="center"/>
              <w:rPr>
                <w:rFonts w:cstheme="minorHAnsi"/>
                <w:b/>
                <w:bCs/>
                <w:lang w:val="lv-LV"/>
              </w:rPr>
            </w:pPr>
            <w:r w:rsidRPr="00D47F06">
              <w:rPr>
                <w:rFonts w:cstheme="minorHAnsi"/>
                <w:b/>
                <w:bCs/>
                <w:lang w:val="lv-LV"/>
              </w:rPr>
              <w:t>Tehniskā prasība</w:t>
            </w:r>
          </w:p>
        </w:tc>
        <w:tc>
          <w:tcPr>
            <w:tcW w:w="2092" w:type="pct"/>
            <w:vAlign w:val="center"/>
          </w:tcPr>
          <w:p w14:paraId="269D9C16" w14:textId="77777777" w:rsidR="0095149F" w:rsidRPr="00D47F06" w:rsidRDefault="0095149F" w:rsidP="008253D5">
            <w:pPr>
              <w:jc w:val="center"/>
              <w:rPr>
                <w:rFonts w:cstheme="minorHAnsi"/>
                <w:b/>
                <w:bCs/>
                <w:lang w:val="lv-LV"/>
              </w:rPr>
            </w:pPr>
            <w:r w:rsidRPr="00D47F06">
              <w:rPr>
                <w:rFonts w:cstheme="minorHAnsi"/>
                <w:b/>
                <w:bCs/>
                <w:lang w:val="lv-LV"/>
              </w:rPr>
              <w:t>Parametri</w:t>
            </w:r>
          </w:p>
        </w:tc>
        <w:tc>
          <w:tcPr>
            <w:tcW w:w="2091" w:type="pct"/>
          </w:tcPr>
          <w:p w14:paraId="385321E6" w14:textId="276A345E" w:rsidR="0095149F" w:rsidRPr="00D47F06" w:rsidRDefault="0095149F" w:rsidP="008253D5">
            <w:pPr>
              <w:jc w:val="center"/>
              <w:rPr>
                <w:rFonts w:cstheme="minorHAnsi"/>
                <w:b/>
                <w:bCs/>
                <w:lang w:val="lv-LV"/>
              </w:rPr>
            </w:pPr>
            <w:r w:rsidRPr="00D47F06">
              <w:rPr>
                <w:rFonts w:cstheme="minorHAnsi"/>
                <w:b/>
                <w:lang w:val="lv-LV"/>
              </w:rPr>
              <w:t>Pretendenta piedāvātie parametri</w:t>
            </w:r>
            <w:r>
              <w:rPr>
                <w:rFonts w:cstheme="minorHAnsi"/>
                <w:b/>
                <w:lang w:val="lv-LV"/>
              </w:rPr>
              <w:t xml:space="preserve"> un atsauce uz dokumentāciju</w:t>
            </w:r>
          </w:p>
        </w:tc>
      </w:tr>
      <w:tr w:rsidR="00AD7A06" w:rsidRPr="00DC4751" w14:paraId="5AAC0279" w14:textId="77777777" w:rsidTr="007A23C2">
        <w:tc>
          <w:tcPr>
            <w:tcW w:w="817" w:type="pct"/>
            <w:vAlign w:val="center"/>
          </w:tcPr>
          <w:p w14:paraId="6E0D35D0" w14:textId="00B372DE" w:rsidR="00AD7A06" w:rsidRPr="00D47F06" w:rsidRDefault="00AD7A06" w:rsidP="00AD7A06">
            <w:pPr>
              <w:jc w:val="center"/>
              <w:rPr>
                <w:rFonts w:cstheme="minorHAnsi"/>
                <w:b/>
                <w:bCs/>
                <w:lang w:val="lv-LV"/>
              </w:rPr>
            </w:pPr>
            <w:r w:rsidRPr="00AB790C">
              <w:rPr>
                <w:rFonts w:cstheme="minorHAnsi"/>
                <w:b/>
                <w:bCs/>
                <w:sz w:val="20"/>
                <w:szCs w:val="20"/>
                <w:lang w:val="lv-LV"/>
              </w:rPr>
              <w:t>Iekārtas tips</w:t>
            </w:r>
          </w:p>
        </w:tc>
        <w:tc>
          <w:tcPr>
            <w:tcW w:w="2092" w:type="pct"/>
            <w:vAlign w:val="center"/>
          </w:tcPr>
          <w:p w14:paraId="0BD6511A" w14:textId="65C27EDA" w:rsidR="00AD7A06" w:rsidRPr="00D47F06" w:rsidRDefault="00AD7A06" w:rsidP="00AD7A06">
            <w:pPr>
              <w:rPr>
                <w:rFonts w:cstheme="minorHAnsi"/>
                <w:b/>
                <w:bCs/>
                <w:lang w:val="lv-LV"/>
              </w:rPr>
            </w:pPr>
            <w:r w:rsidRPr="00AB790C">
              <w:rPr>
                <w:rFonts w:cstheme="minorHAnsi"/>
                <w:sz w:val="20"/>
                <w:szCs w:val="20"/>
                <w:lang w:val="lv-LV"/>
              </w:rPr>
              <w:t xml:space="preserve">Universāls digitāls </w:t>
            </w:r>
            <w:proofErr w:type="spellStart"/>
            <w:r w:rsidRPr="00AB790C">
              <w:rPr>
                <w:rFonts w:cstheme="minorHAnsi"/>
                <w:sz w:val="20"/>
                <w:szCs w:val="20"/>
                <w:lang w:val="lv-LV"/>
              </w:rPr>
              <w:t>ultrasonogrāfs</w:t>
            </w:r>
            <w:proofErr w:type="spellEnd"/>
            <w:r w:rsidRPr="00AB790C">
              <w:rPr>
                <w:rFonts w:cstheme="minorHAnsi"/>
                <w:sz w:val="20"/>
                <w:szCs w:val="20"/>
                <w:lang w:val="lv-LV"/>
              </w:rPr>
              <w:t xml:space="preserve"> ginekoloģiskiem un dzemdniecības izmeklējumiem</w:t>
            </w:r>
          </w:p>
        </w:tc>
        <w:tc>
          <w:tcPr>
            <w:tcW w:w="2091" w:type="pct"/>
          </w:tcPr>
          <w:p w14:paraId="37F204B9" w14:textId="77777777" w:rsidR="00AD7A06" w:rsidRPr="00D47F06" w:rsidRDefault="00AD7A06" w:rsidP="00AD7A06">
            <w:pPr>
              <w:jc w:val="center"/>
              <w:rPr>
                <w:rFonts w:cstheme="minorHAnsi"/>
                <w:b/>
                <w:lang w:val="lv-LV"/>
              </w:rPr>
            </w:pPr>
          </w:p>
        </w:tc>
      </w:tr>
      <w:tr w:rsidR="00AD7A06" w:rsidRPr="00D47F06" w14:paraId="6F7D4114" w14:textId="77777777" w:rsidTr="007A23C2">
        <w:tc>
          <w:tcPr>
            <w:tcW w:w="817" w:type="pct"/>
            <w:vAlign w:val="center"/>
          </w:tcPr>
          <w:p w14:paraId="50C891FC" w14:textId="40BEE881" w:rsidR="00AD7A06" w:rsidRPr="00D47F06" w:rsidRDefault="00AD7A06" w:rsidP="00AD7A06">
            <w:pPr>
              <w:jc w:val="center"/>
              <w:rPr>
                <w:rFonts w:cstheme="minorHAnsi"/>
                <w:b/>
                <w:bCs/>
                <w:lang w:val="lv-LV"/>
              </w:rPr>
            </w:pPr>
            <w:r w:rsidRPr="00AB790C">
              <w:rPr>
                <w:rFonts w:cstheme="minorHAnsi"/>
                <w:b/>
                <w:bCs/>
                <w:sz w:val="20"/>
                <w:szCs w:val="20"/>
                <w:lang w:val="lv-LV"/>
              </w:rPr>
              <w:t>Attēlošanas režīmi</w:t>
            </w:r>
          </w:p>
        </w:tc>
        <w:tc>
          <w:tcPr>
            <w:tcW w:w="2092" w:type="pct"/>
            <w:vAlign w:val="center"/>
          </w:tcPr>
          <w:p w14:paraId="19BC4161" w14:textId="77777777" w:rsidR="00AD7A06" w:rsidRDefault="00AD7A06" w:rsidP="00AD7A06">
            <w:pPr>
              <w:rPr>
                <w:rFonts w:cstheme="minorHAnsi"/>
                <w:sz w:val="20"/>
                <w:szCs w:val="20"/>
                <w:lang w:val="lv-LV"/>
              </w:rPr>
            </w:pPr>
            <w:r w:rsidRPr="008324CD">
              <w:rPr>
                <w:rFonts w:cstheme="minorHAnsi"/>
                <w:sz w:val="20"/>
                <w:szCs w:val="20"/>
                <w:lang w:val="lv-LV"/>
              </w:rPr>
              <w:t>2D(B), 2D(2B), QUAD (4B), 3D, 4D reālā laikā, M-Mode, CFI (</w:t>
            </w:r>
            <w:proofErr w:type="spellStart"/>
            <w:r w:rsidRPr="008324CD">
              <w:rPr>
                <w:rFonts w:cstheme="minorHAnsi"/>
                <w:sz w:val="20"/>
                <w:szCs w:val="20"/>
                <w:lang w:val="lv-LV"/>
              </w:rPr>
              <w:t>color</w:t>
            </w:r>
            <w:proofErr w:type="spellEnd"/>
            <w:r w:rsidRPr="008324CD">
              <w:rPr>
                <w:rFonts w:cstheme="minorHAnsi"/>
                <w:sz w:val="20"/>
                <w:szCs w:val="20"/>
                <w:lang w:val="lv-LV"/>
              </w:rPr>
              <w:t xml:space="preserve"> </w:t>
            </w:r>
            <w:proofErr w:type="spellStart"/>
            <w:r w:rsidRPr="008324CD">
              <w:rPr>
                <w:rFonts w:cstheme="minorHAnsi"/>
                <w:sz w:val="20"/>
                <w:szCs w:val="20"/>
                <w:lang w:val="lv-LV"/>
              </w:rPr>
              <w:t>flow</w:t>
            </w:r>
            <w:proofErr w:type="spellEnd"/>
            <w:r w:rsidRPr="008324CD">
              <w:rPr>
                <w:rFonts w:cstheme="minorHAnsi"/>
                <w:sz w:val="20"/>
                <w:szCs w:val="20"/>
                <w:lang w:val="lv-LV"/>
              </w:rPr>
              <w:t xml:space="preserve"> mode), CD (</w:t>
            </w:r>
            <w:proofErr w:type="spellStart"/>
            <w:r w:rsidRPr="008324CD">
              <w:rPr>
                <w:rFonts w:cstheme="minorHAnsi"/>
                <w:sz w:val="20"/>
                <w:szCs w:val="20"/>
                <w:lang w:val="lv-LV"/>
              </w:rPr>
              <w:t>color</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PDI (</w:t>
            </w:r>
            <w:proofErr w:type="spellStart"/>
            <w:r w:rsidRPr="008324CD">
              <w:rPr>
                <w:rFonts w:cstheme="minorHAnsi"/>
                <w:sz w:val="20"/>
                <w:szCs w:val="20"/>
                <w:lang w:val="lv-LV"/>
              </w:rPr>
              <w:t>power</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w:t>
            </w:r>
            <w:proofErr w:type="spellStart"/>
            <w:r w:rsidRPr="008324CD">
              <w:rPr>
                <w:rFonts w:cstheme="minorHAnsi"/>
                <w:sz w:val="20"/>
                <w:szCs w:val="20"/>
                <w:lang w:val="lv-LV"/>
              </w:rPr>
              <w:t>imaging</w:t>
            </w:r>
            <w:proofErr w:type="spellEnd"/>
            <w:r w:rsidRPr="008324CD">
              <w:rPr>
                <w:rFonts w:cstheme="minorHAnsi"/>
                <w:sz w:val="20"/>
                <w:szCs w:val="20"/>
                <w:lang w:val="lv-LV"/>
              </w:rPr>
              <w:t xml:space="preserve">) ar plūsmas virziena noteikšanu, Augstas izšķirtspējas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w:t>
            </w:r>
            <w:proofErr w:type="spellStart"/>
            <w:r w:rsidRPr="008324CD">
              <w:rPr>
                <w:rFonts w:cstheme="minorHAnsi"/>
                <w:sz w:val="20"/>
                <w:szCs w:val="20"/>
                <w:lang w:val="lv-LV"/>
              </w:rPr>
              <w:t>pulse</w:t>
            </w:r>
            <w:proofErr w:type="spellEnd"/>
            <w:r w:rsidRPr="008324CD">
              <w:rPr>
                <w:rFonts w:cstheme="minorHAnsi"/>
                <w:sz w:val="20"/>
                <w:szCs w:val="20"/>
                <w:lang w:val="lv-LV"/>
              </w:rPr>
              <w:t xml:space="preserve"> </w:t>
            </w:r>
            <w:proofErr w:type="spellStart"/>
            <w:r w:rsidRPr="008324CD">
              <w:rPr>
                <w:rFonts w:cstheme="minorHAnsi"/>
                <w:sz w:val="20"/>
                <w:szCs w:val="20"/>
                <w:lang w:val="lv-LV"/>
              </w:rPr>
              <w:t>wave</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w:t>
            </w:r>
            <w:proofErr w:type="spellStart"/>
            <w:r w:rsidRPr="008324CD">
              <w:rPr>
                <w:rFonts w:cstheme="minorHAnsi"/>
                <w:sz w:val="20"/>
                <w:szCs w:val="20"/>
                <w:lang w:val="lv-LV"/>
              </w:rPr>
              <w:t>High</w:t>
            </w:r>
            <w:proofErr w:type="spellEnd"/>
            <w:r w:rsidRPr="008324CD">
              <w:rPr>
                <w:rFonts w:cstheme="minorHAnsi"/>
                <w:sz w:val="20"/>
                <w:szCs w:val="20"/>
                <w:lang w:val="lv-LV"/>
              </w:rPr>
              <w:t xml:space="preserve"> PRF funkcija, vai ekvivalentas programmas</w:t>
            </w:r>
            <w:r>
              <w:rPr>
                <w:rFonts w:cstheme="minorHAnsi"/>
                <w:sz w:val="20"/>
                <w:szCs w:val="20"/>
                <w:lang w:val="lv-LV"/>
              </w:rPr>
              <w:t>;</w:t>
            </w:r>
          </w:p>
          <w:p w14:paraId="6624E0E8" w14:textId="77777777" w:rsidR="00AD7A06" w:rsidRDefault="00AD7A06" w:rsidP="00AD7A06">
            <w:pPr>
              <w:rPr>
                <w:rFonts w:cstheme="minorHAnsi"/>
                <w:sz w:val="20"/>
                <w:szCs w:val="20"/>
                <w:lang w:val="lv-LV"/>
              </w:rPr>
            </w:pPr>
            <w:r w:rsidRPr="00A068C1">
              <w:rPr>
                <w:rFonts w:cstheme="minorHAnsi"/>
                <w:sz w:val="20"/>
                <w:szCs w:val="20"/>
                <w:lang w:val="lv-LV"/>
              </w:rPr>
              <w:t>Divi reālā laika režīmi vienlaicīgi displejā: 2D un 2D/</w:t>
            </w:r>
            <w:proofErr w:type="spellStart"/>
            <w:r w:rsidRPr="00A068C1">
              <w:rPr>
                <w:rFonts w:cstheme="minorHAnsi"/>
                <w:sz w:val="20"/>
                <w:szCs w:val="20"/>
                <w:lang w:val="lv-LV"/>
              </w:rPr>
              <w:t>Color</w:t>
            </w:r>
            <w:proofErr w:type="spellEnd"/>
            <w:r w:rsidRPr="00A068C1">
              <w:rPr>
                <w:rFonts w:cstheme="minorHAnsi"/>
                <w:sz w:val="20"/>
                <w:szCs w:val="20"/>
                <w:lang w:val="lv-LV"/>
              </w:rPr>
              <w:t xml:space="preserve"> </w:t>
            </w:r>
            <w:proofErr w:type="spellStart"/>
            <w:r w:rsidRPr="00A068C1">
              <w:rPr>
                <w:rFonts w:cstheme="minorHAnsi"/>
                <w:sz w:val="20"/>
                <w:szCs w:val="20"/>
                <w:lang w:val="lv-LV"/>
              </w:rPr>
              <w:t>Doppler</w:t>
            </w:r>
            <w:proofErr w:type="spellEnd"/>
            <w:r w:rsidRPr="00A068C1">
              <w:rPr>
                <w:rFonts w:cstheme="minorHAnsi"/>
                <w:sz w:val="20"/>
                <w:szCs w:val="20"/>
                <w:lang w:val="lv-LV"/>
              </w:rPr>
              <w:t xml:space="preserve">, 2D/2D+Augstas izšķirtspējas </w:t>
            </w:r>
            <w:proofErr w:type="spellStart"/>
            <w:r w:rsidRPr="00A068C1">
              <w:rPr>
                <w:rFonts w:cstheme="minorHAnsi"/>
                <w:sz w:val="20"/>
                <w:szCs w:val="20"/>
                <w:lang w:val="lv-LV"/>
              </w:rPr>
              <w:t>doppler</w:t>
            </w:r>
            <w:proofErr w:type="spellEnd"/>
            <w:r w:rsidRPr="00A068C1">
              <w:rPr>
                <w:rFonts w:cstheme="minorHAnsi"/>
                <w:sz w:val="20"/>
                <w:szCs w:val="20"/>
                <w:lang w:val="lv-LV"/>
              </w:rPr>
              <w:t xml:space="preserve"> programma (HD </w:t>
            </w:r>
            <w:proofErr w:type="spellStart"/>
            <w:r w:rsidRPr="00A068C1">
              <w:rPr>
                <w:rFonts w:cstheme="minorHAnsi"/>
                <w:sz w:val="20"/>
                <w:szCs w:val="20"/>
                <w:lang w:val="lv-LV"/>
              </w:rPr>
              <w:t>Flow</w:t>
            </w:r>
            <w:proofErr w:type="spellEnd"/>
            <w:r w:rsidRPr="00A068C1">
              <w:rPr>
                <w:rFonts w:cstheme="minorHAnsi"/>
                <w:sz w:val="20"/>
                <w:szCs w:val="20"/>
                <w:lang w:val="lv-LV"/>
              </w:rPr>
              <w:t xml:space="preserve"> vai ekvivalents), 2D/2D+mikrovaskularizācijas programma</w:t>
            </w:r>
            <w:r>
              <w:rPr>
                <w:rFonts w:cstheme="minorHAnsi"/>
                <w:sz w:val="20"/>
                <w:szCs w:val="20"/>
                <w:lang w:val="lv-LV"/>
              </w:rPr>
              <w:t>;</w:t>
            </w:r>
          </w:p>
          <w:p w14:paraId="2FD506BD" w14:textId="77777777" w:rsidR="00AD7A06" w:rsidRDefault="00AD7A06" w:rsidP="00AD7A06">
            <w:pPr>
              <w:rPr>
                <w:rFonts w:cstheme="minorHAnsi"/>
                <w:sz w:val="20"/>
                <w:szCs w:val="20"/>
                <w:lang w:val="lv-LV"/>
              </w:rPr>
            </w:pPr>
            <w:proofErr w:type="spellStart"/>
            <w:r w:rsidRPr="00A068C1">
              <w:rPr>
                <w:rFonts w:cstheme="minorHAnsi"/>
                <w:sz w:val="20"/>
                <w:szCs w:val="20"/>
                <w:lang w:val="lv-LV"/>
              </w:rPr>
              <w:t>Triplex</w:t>
            </w:r>
            <w:proofErr w:type="spellEnd"/>
            <w:r w:rsidRPr="00A068C1">
              <w:rPr>
                <w:rFonts w:cstheme="minorHAnsi"/>
                <w:sz w:val="20"/>
                <w:szCs w:val="20"/>
                <w:lang w:val="lv-LV"/>
              </w:rPr>
              <w:t xml:space="preserve"> režīms reālajā laikā 2D+HD/PW</w:t>
            </w:r>
            <w:r>
              <w:rPr>
                <w:rFonts w:cstheme="minorHAnsi"/>
                <w:sz w:val="20"/>
                <w:szCs w:val="20"/>
                <w:lang w:val="lv-LV"/>
              </w:rPr>
              <w:t>;</w:t>
            </w:r>
          </w:p>
          <w:p w14:paraId="1A704E10" w14:textId="77777777" w:rsidR="00AD7A06" w:rsidRDefault="00AD7A06" w:rsidP="00AD7A06">
            <w:pPr>
              <w:rPr>
                <w:rFonts w:cstheme="minorHAnsi"/>
                <w:sz w:val="20"/>
                <w:szCs w:val="20"/>
                <w:lang w:val="lv-LV"/>
              </w:rPr>
            </w:pPr>
            <w:r w:rsidRPr="00A068C1">
              <w:rPr>
                <w:rFonts w:cstheme="minorHAnsi"/>
                <w:sz w:val="20"/>
                <w:szCs w:val="20"/>
                <w:lang w:val="lv-LV"/>
              </w:rPr>
              <w:lastRenderedPageBreak/>
              <w:t xml:space="preserve">Specializēta </w:t>
            </w:r>
            <w:proofErr w:type="spellStart"/>
            <w:r w:rsidRPr="00A068C1">
              <w:rPr>
                <w:rFonts w:cstheme="minorHAnsi"/>
                <w:sz w:val="20"/>
                <w:szCs w:val="20"/>
                <w:lang w:val="lv-LV"/>
              </w:rPr>
              <w:t>doplera</w:t>
            </w:r>
            <w:proofErr w:type="spellEnd"/>
            <w:r w:rsidRPr="00A068C1">
              <w:rPr>
                <w:rFonts w:cstheme="minorHAnsi"/>
                <w:sz w:val="20"/>
                <w:szCs w:val="20"/>
                <w:lang w:val="lv-LV"/>
              </w:rPr>
              <w:t xml:space="preserve"> programma īpaši zemu plūsmu </w:t>
            </w:r>
            <w:proofErr w:type="spellStart"/>
            <w:r w:rsidRPr="00A068C1">
              <w:rPr>
                <w:rFonts w:cstheme="minorHAnsi"/>
                <w:sz w:val="20"/>
                <w:szCs w:val="20"/>
                <w:lang w:val="lv-LV"/>
              </w:rPr>
              <w:t>mikrovaskularizācijai</w:t>
            </w:r>
            <w:proofErr w:type="spellEnd"/>
            <w:r w:rsidRPr="00A068C1">
              <w:rPr>
                <w:rFonts w:cstheme="minorHAnsi"/>
                <w:sz w:val="20"/>
                <w:szCs w:val="20"/>
                <w:lang w:val="lv-LV"/>
              </w:rPr>
              <w:t xml:space="preserve"> ar kadru frekvenci vismaz līdz 250 kadri/sekundē un </w:t>
            </w:r>
            <w:proofErr w:type="spellStart"/>
            <w:r w:rsidRPr="00A068C1">
              <w:rPr>
                <w:rFonts w:cstheme="minorHAnsi"/>
                <w:sz w:val="20"/>
                <w:szCs w:val="20"/>
                <w:lang w:val="lv-LV"/>
              </w:rPr>
              <w:t>asinsplūsmas</w:t>
            </w:r>
            <w:proofErr w:type="spellEnd"/>
            <w:r w:rsidRPr="00A068C1">
              <w:rPr>
                <w:rFonts w:cstheme="minorHAnsi"/>
                <w:sz w:val="20"/>
                <w:szCs w:val="20"/>
                <w:lang w:val="lv-LV"/>
              </w:rPr>
              <w:t xml:space="preserve"> noteikšanas minimālo robežu ne lielāku par 0,3 cm/s</w:t>
            </w:r>
            <w:r>
              <w:rPr>
                <w:rFonts w:cstheme="minorHAnsi"/>
                <w:sz w:val="20"/>
                <w:szCs w:val="20"/>
                <w:lang w:val="lv-LV"/>
              </w:rPr>
              <w:t>.;</w:t>
            </w:r>
          </w:p>
          <w:p w14:paraId="616F87A3" w14:textId="77777777" w:rsidR="00AD7A06" w:rsidRDefault="00AD7A06" w:rsidP="00AD7A06">
            <w:pPr>
              <w:rPr>
                <w:rFonts w:cstheme="minorHAnsi"/>
                <w:sz w:val="20"/>
                <w:szCs w:val="20"/>
                <w:lang w:val="lv-LV"/>
              </w:rPr>
            </w:pPr>
            <w:r w:rsidRPr="00A068C1">
              <w:rPr>
                <w:rFonts w:cstheme="minorHAnsi"/>
                <w:sz w:val="20"/>
                <w:szCs w:val="20"/>
                <w:lang w:val="lv-LV"/>
              </w:rPr>
              <w:t>2 un 4 ekrāna formāta iespēja reāla laikā</w:t>
            </w:r>
            <w:r>
              <w:rPr>
                <w:rFonts w:cstheme="minorHAnsi"/>
                <w:sz w:val="20"/>
                <w:szCs w:val="20"/>
                <w:lang w:val="lv-LV"/>
              </w:rPr>
              <w:t>;</w:t>
            </w:r>
          </w:p>
          <w:p w14:paraId="0EB37187" w14:textId="77777777" w:rsidR="00AD7A06" w:rsidRDefault="00AD7A06" w:rsidP="00AD7A06">
            <w:pPr>
              <w:rPr>
                <w:rFonts w:cstheme="minorHAnsi"/>
                <w:sz w:val="20"/>
                <w:szCs w:val="20"/>
                <w:lang w:val="lv-LV"/>
              </w:rPr>
            </w:pPr>
            <w:r w:rsidRPr="00A068C1">
              <w:rPr>
                <w:rFonts w:cstheme="minorHAnsi"/>
                <w:sz w:val="20"/>
                <w:szCs w:val="20"/>
                <w:lang w:val="lv-LV"/>
              </w:rPr>
              <w:t>Attēla palielināšana (</w:t>
            </w:r>
            <w:proofErr w:type="spellStart"/>
            <w:r w:rsidRPr="00A068C1">
              <w:rPr>
                <w:rFonts w:cstheme="minorHAnsi"/>
                <w:sz w:val="20"/>
                <w:szCs w:val="20"/>
                <w:lang w:val="lv-LV"/>
              </w:rPr>
              <w:t>zoom</w:t>
            </w:r>
            <w:proofErr w:type="spellEnd"/>
            <w:r w:rsidRPr="00A068C1">
              <w:rPr>
                <w:rFonts w:cstheme="minorHAnsi"/>
                <w:sz w:val="20"/>
                <w:szCs w:val="20"/>
                <w:lang w:val="lv-LV"/>
              </w:rPr>
              <w:t>) līdz ne mazāk kā 22 reizēm</w:t>
            </w:r>
            <w:r>
              <w:rPr>
                <w:rFonts w:cstheme="minorHAnsi"/>
                <w:sz w:val="20"/>
                <w:szCs w:val="20"/>
                <w:lang w:val="lv-LV"/>
              </w:rPr>
              <w:t>;</w:t>
            </w:r>
          </w:p>
          <w:p w14:paraId="1516FE72" w14:textId="77777777" w:rsidR="00AD7A06" w:rsidRDefault="00AD7A06" w:rsidP="00AD7A06">
            <w:pPr>
              <w:rPr>
                <w:rFonts w:cstheme="minorHAnsi"/>
                <w:sz w:val="20"/>
                <w:szCs w:val="20"/>
                <w:lang w:val="lv-LV"/>
              </w:rPr>
            </w:pPr>
            <w:r w:rsidRPr="00A068C1">
              <w:rPr>
                <w:rFonts w:cstheme="minorHAnsi"/>
                <w:sz w:val="20"/>
                <w:szCs w:val="20"/>
                <w:lang w:val="lv-LV"/>
              </w:rPr>
              <w:t>4D attēla palielināšana (</w:t>
            </w:r>
            <w:proofErr w:type="spellStart"/>
            <w:r w:rsidRPr="00A068C1">
              <w:rPr>
                <w:rFonts w:cstheme="minorHAnsi"/>
                <w:sz w:val="20"/>
                <w:szCs w:val="20"/>
                <w:lang w:val="lv-LV"/>
              </w:rPr>
              <w:t>zoom</w:t>
            </w:r>
            <w:proofErr w:type="spellEnd"/>
            <w:r w:rsidRPr="00A068C1">
              <w:rPr>
                <w:rFonts w:cstheme="minorHAnsi"/>
                <w:sz w:val="20"/>
                <w:szCs w:val="20"/>
                <w:lang w:val="lv-LV"/>
              </w:rPr>
              <w:t>) līdz ne mazāk kā 4 reizēm</w:t>
            </w:r>
            <w:r>
              <w:rPr>
                <w:rFonts w:cstheme="minorHAnsi"/>
                <w:sz w:val="20"/>
                <w:szCs w:val="20"/>
                <w:lang w:val="lv-LV"/>
              </w:rPr>
              <w:t>;</w:t>
            </w:r>
          </w:p>
          <w:p w14:paraId="2E2C09F2" w14:textId="77777777" w:rsidR="00AD7A06" w:rsidRDefault="00AD7A06" w:rsidP="00AD7A06">
            <w:pPr>
              <w:rPr>
                <w:rFonts w:cstheme="minorHAnsi"/>
                <w:sz w:val="20"/>
                <w:szCs w:val="20"/>
                <w:lang w:val="lv-LV"/>
              </w:rPr>
            </w:pPr>
            <w:r w:rsidRPr="00A068C1">
              <w:rPr>
                <w:rFonts w:cstheme="minorHAnsi"/>
                <w:sz w:val="20"/>
                <w:szCs w:val="20"/>
                <w:lang w:val="lv-LV"/>
              </w:rPr>
              <w:t xml:space="preserve">HD </w:t>
            </w:r>
            <w:proofErr w:type="spellStart"/>
            <w:r w:rsidRPr="00A068C1">
              <w:rPr>
                <w:rFonts w:cstheme="minorHAnsi"/>
                <w:sz w:val="20"/>
                <w:szCs w:val="20"/>
                <w:lang w:val="lv-LV"/>
              </w:rPr>
              <w:t>paliepināšanas</w:t>
            </w:r>
            <w:proofErr w:type="spellEnd"/>
            <w:r w:rsidRPr="00A068C1">
              <w:rPr>
                <w:rFonts w:cstheme="minorHAnsi"/>
                <w:sz w:val="20"/>
                <w:szCs w:val="20"/>
                <w:lang w:val="lv-LV"/>
              </w:rPr>
              <w:t xml:space="preserve"> funkcija</w:t>
            </w:r>
            <w:r>
              <w:rPr>
                <w:rFonts w:cstheme="minorHAnsi"/>
                <w:sz w:val="20"/>
                <w:szCs w:val="20"/>
                <w:lang w:val="lv-LV"/>
              </w:rPr>
              <w:t>;</w:t>
            </w:r>
          </w:p>
          <w:p w14:paraId="6A865B08" w14:textId="77777777" w:rsidR="00AD7A06" w:rsidRDefault="00AD7A06" w:rsidP="00AD7A06">
            <w:pPr>
              <w:rPr>
                <w:rFonts w:cstheme="minorHAnsi"/>
                <w:sz w:val="20"/>
                <w:szCs w:val="20"/>
                <w:lang w:val="lv-LV"/>
              </w:rPr>
            </w:pPr>
            <w:r w:rsidRPr="00A068C1">
              <w:rPr>
                <w:rFonts w:cstheme="minorHAnsi"/>
                <w:sz w:val="20"/>
                <w:szCs w:val="20"/>
                <w:lang w:val="lv-LV"/>
              </w:rPr>
              <w:t>Trapeces veida attēls ar attēla veidošana no dažādiem apstarošanas leņķiem programmu</w:t>
            </w:r>
            <w:r>
              <w:rPr>
                <w:rFonts w:cstheme="minorHAnsi"/>
                <w:sz w:val="20"/>
                <w:szCs w:val="20"/>
                <w:lang w:val="lv-LV"/>
              </w:rPr>
              <w:t>;</w:t>
            </w:r>
          </w:p>
          <w:p w14:paraId="399559D2" w14:textId="3F5F451B" w:rsidR="00AD7A06" w:rsidRPr="00D47F06" w:rsidRDefault="00AD7A06" w:rsidP="00AD7A06">
            <w:pPr>
              <w:rPr>
                <w:rFonts w:cstheme="minorHAnsi"/>
                <w:b/>
                <w:bCs/>
                <w:lang w:val="lv-LV"/>
              </w:rPr>
            </w:pPr>
            <w:r w:rsidRPr="00A068C1">
              <w:rPr>
                <w:rFonts w:cstheme="minorHAnsi"/>
                <w:sz w:val="20"/>
                <w:szCs w:val="20"/>
                <w:lang w:val="lv-LV"/>
              </w:rPr>
              <w:t xml:space="preserve">Bez zondes manipulācijas stara leņķa maiņa (beta </w:t>
            </w:r>
            <w:proofErr w:type="spellStart"/>
            <w:r w:rsidRPr="00A068C1">
              <w:rPr>
                <w:rFonts w:cstheme="minorHAnsi"/>
                <w:sz w:val="20"/>
                <w:szCs w:val="20"/>
                <w:lang w:val="lv-LV"/>
              </w:rPr>
              <w:t>view</w:t>
            </w:r>
            <w:proofErr w:type="spellEnd"/>
            <w:r w:rsidRPr="00A068C1">
              <w:rPr>
                <w:rFonts w:cstheme="minorHAnsi"/>
                <w:sz w:val="20"/>
                <w:szCs w:val="20"/>
                <w:lang w:val="lv-LV"/>
              </w:rPr>
              <w:t xml:space="preserve">, </w:t>
            </w:r>
            <w:proofErr w:type="spellStart"/>
            <w:r w:rsidRPr="00A068C1">
              <w:rPr>
                <w:rFonts w:cstheme="minorHAnsi"/>
                <w:sz w:val="20"/>
                <w:szCs w:val="20"/>
                <w:lang w:val="lv-LV"/>
              </w:rPr>
              <w:t>tilting</w:t>
            </w:r>
            <w:proofErr w:type="spellEnd"/>
            <w:r w:rsidRPr="00A068C1">
              <w:rPr>
                <w:rFonts w:cstheme="minorHAnsi"/>
                <w:sz w:val="20"/>
                <w:szCs w:val="20"/>
                <w:lang w:val="lv-LV"/>
              </w:rPr>
              <w:t xml:space="preserve"> vai ekvivalents)</w:t>
            </w:r>
          </w:p>
        </w:tc>
        <w:tc>
          <w:tcPr>
            <w:tcW w:w="2091" w:type="pct"/>
          </w:tcPr>
          <w:p w14:paraId="31A3AEFF" w14:textId="77777777" w:rsidR="00AD7A06" w:rsidRPr="00D47F06" w:rsidRDefault="00AD7A06" w:rsidP="00AD7A06">
            <w:pPr>
              <w:jc w:val="center"/>
              <w:rPr>
                <w:rFonts w:cstheme="minorHAnsi"/>
                <w:b/>
                <w:lang w:val="lv-LV"/>
              </w:rPr>
            </w:pPr>
          </w:p>
        </w:tc>
      </w:tr>
      <w:tr w:rsidR="00AD7A06" w:rsidRPr="00D47F06" w14:paraId="635A7EC3" w14:textId="77777777" w:rsidTr="007A23C2">
        <w:tc>
          <w:tcPr>
            <w:tcW w:w="817" w:type="pct"/>
            <w:vAlign w:val="center"/>
          </w:tcPr>
          <w:p w14:paraId="08862F84" w14:textId="0552AC7D" w:rsidR="00AD7A06" w:rsidRPr="00D47F06" w:rsidRDefault="00AD7A06" w:rsidP="00AD7A06">
            <w:pPr>
              <w:jc w:val="center"/>
              <w:rPr>
                <w:rFonts w:cstheme="minorHAnsi"/>
                <w:b/>
                <w:bCs/>
                <w:lang w:val="lv-LV"/>
              </w:rPr>
            </w:pPr>
            <w:r w:rsidRPr="00AB790C">
              <w:rPr>
                <w:rFonts w:cstheme="minorHAnsi"/>
                <w:b/>
                <w:bCs/>
                <w:sz w:val="20"/>
                <w:szCs w:val="20"/>
                <w:lang w:val="lv-LV"/>
              </w:rPr>
              <w:t>Monitors</w:t>
            </w:r>
          </w:p>
        </w:tc>
        <w:tc>
          <w:tcPr>
            <w:tcW w:w="2092" w:type="pct"/>
            <w:vAlign w:val="center"/>
          </w:tcPr>
          <w:p w14:paraId="1ED99B18" w14:textId="2B543252" w:rsidR="00AD7A06" w:rsidRPr="00D47F06" w:rsidRDefault="00AD7A06" w:rsidP="00AD7A06">
            <w:pPr>
              <w:rPr>
                <w:rFonts w:cstheme="minorHAnsi"/>
                <w:b/>
                <w:bCs/>
                <w:lang w:val="lv-LV"/>
              </w:rPr>
            </w:pPr>
            <w:r w:rsidRPr="00AB790C">
              <w:rPr>
                <w:rFonts w:cstheme="minorHAnsi"/>
                <w:sz w:val="20"/>
                <w:szCs w:val="20"/>
                <w:lang w:val="lv-LV"/>
              </w:rPr>
              <w:t>Krāsains LCD</w:t>
            </w:r>
            <w:r>
              <w:rPr>
                <w:rFonts w:cstheme="minorHAnsi"/>
                <w:sz w:val="20"/>
                <w:szCs w:val="20"/>
                <w:lang w:val="lv-LV"/>
              </w:rPr>
              <w:t xml:space="preserve"> vai </w:t>
            </w:r>
            <w:r w:rsidRPr="00AB790C">
              <w:rPr>
                <w:rFonts w:cstheme="minorHAnsi"/>
                <w:sz w:val="20"/>
                <w:szCs w:val="20"/>
                <w:lang w:val="lv-LV"/>
              </w:rPr>
              <w:t>LED monitors ne mazāks kā 23 collas, ar augstas izšķirtspējas attēlojumu</w:t>
            </w:r>
          </w:p>
        </w:tc>
        <w:tc>
          <w:tcPr>
            <w:tcW w:w="2091" w:type="pct"/>
          </w:tcPr>
          <w:p w14:paraId="1D1FADC7" w14:textId="77777777" w:rsidR="00AD7A06" w:rsidRPr="00D47F06" w:rsidRDefault="00AD7A06" w:rsidP="00AD7A06">
            <w:pPr>
              <w:jc w:val="center"/>
              <w:rPr>
                <w:rFonts w:cstheme="minorHAnsi"/>
                <w:b/>
                <w:lang w:val="lv-LV"/>
              </w:rPr>
            </w:pPr>
          </w:p>
        </w:tc>
      </w:tr>
      <w:tr w:rsidR="00AD7A06" w:rsidRPr="00DC4751" w14:paraId="063E2CBC" w14:textId="77777777" w:rsidTr="007A23C2">
        <w:tc>
          <w:tcPr>
            <w:tcW w:w="817" w:type="pct"/>
            <w:vAlign w:val="center"/>
          </w:tcPr>
          <w:p w14:paraId="5AA42B17" w14:textId="25A14329" w:rsidR="00AD7A06" w:rsidRPr="00D47F06" w:rsidRDefault="00AD7A06" w:rsidP="00AD7A06">
            <w:pPr>
              <w:jc w:val="center"/>
              <w:rPr>
                <w:rFonts w:cstheme="minorHAnsi"/>
                <w:b/>
                <w:bCs/>
                <w:lang w:val="lv-LV"/>
              </w:rPr>
            </w:pPr>
            <w:r w:rsidRPr="00AB790C">
              <w:rPr>
                <w:rFonts w:cstheme="minorHAnsi"/>
                <w:b/>
                <w:bCs/>
                <w:sz w:val="20"/>
                <w:szCs w:val="20"/>
                <w:lang w:val="lv-LV"/>
              </w:rPr>
              <w:t>Aktīvo zonžu pieslēgvietas</w:t>
            </w:r>
          </w:p>
        </w:tc>
        <w:tc>
          <w:tcPr>
            <w:tcW w:w="2092" w:type="pct"/>
            <w:vAlign w:val="center"/>
          </w:tcPr>
          <w:p w14:paraId="6715F66F" w14:textId="56FADFF2" w:rsidR="00AD7A06" w:rsidRPr="00D47F06" w:rsidRDefault="00AD7A06" w:rsidP="00AD7A06">
            <w:pPr>
              <w:rPr>
                <w:rFonts w:cstheme="minorHAnsi"/>
                <w:b/>
                <w:bCs/>
                <w:lang w:val="lv-LV"/>
              </w:rPr>
            </w:pPr>
            <w:r w:rsidRPr="00AB790C">
              <w:rPr>
                <w:rFonts w:cstheme="minorHAnsi"/>
                <w:sz w:val="20"/>
                <w:szCs w:val="20"/>
                <w:lang w:val="lv-LV"/>
              </w:rPr>
              <w:t xml:space="preserve">Vismaz </w:t>
            </w:r>
            <w:r>
              <w:rPr>
                <w:rFonts w:cstheme="minorHAnsi"/>
                <w:sz w:val="20"/>
                <w:szCs w:val="20"/>
                <w:lang w:val="lv-LV"/>
              </w:rPr>
              <w:t>4</w:t>
            </w:r>
            <w:r w:rsidRPr="00AB790C">
              <w:rPr>
                <w:rFonts w:cstheme="minorHAnsi"/>
                <w:sz w:val="20"/>
                <w:szCs w:val="20"/>
                <w:lang w:val="lv-LV"/>
              </w:rPr>
              <w:t xml:space="preserve"> vienlaicīgi aktīvas zonžu pieslēgvietas</w:t>
            </w:r>
            <w:r>
              <w:rPr>
                <w:rFonts w:cstheme="minorHAnsi"/>
                <w:sz w:val="20"/>
                <w:szCs w:val="20"/>
                <w:lang w:val="lv-LV"/>
              </w:rPr>
              <w:t xml:space="preserve"> </w:t>
            </w:r>
            <w:r w:rsidRPr="008324CD">
              <w:rPr>
                <w:rFonts w:cstheme="minorHAnsi"/>
                <w:sz w:val="20"/>
                <w:szCs w:val="20"/>
                <w:lang w:val="lv-LV"/>
              </w:rPr>
              <w:t xml:space="preserve"> un elektroniska pārslēgšanās starp zondēm neizslēdzot iekārtu</w:t>
            </w:r>
          </w:p>
        </w:tc>
        <w:tc>
          <w:tcPr>
            <w:tcW w:w="2091" w:type="pct"/>
          </w:tcPr>
          <w:p w14:paraId="509BDB70" w14:textId="77777777" w:rsidR="00AD7A06" w:rsidRPr="00D47F06" w:rsidRDefault="00AD7A06" w:rsidP="00AD7A06">
            <w:pPr>
              <w:jc w:val="center"/>
              <w:rPr>
                <w:rFonts w:cstheme="minorHAnsi"/>
                <w:b/>
                <w:lang w:val="lv-LV"/>
              </w:rPr>
            </w:pPr>
          </w:p>
        </w:tc>
      </w:tr>
      <w:tr w:rsidR="00AD7A06" w:rsidRPr="00D47F06" w14:paraId="2CE7AB67" w14:textId="77777777" w:rsidTr="007A23C2">
        <w:tc>
          <w:tcPr>
            <w:tcW w:w="817" w:type="pct"/>
            <w:vAlign w:val="center"/>
          </w:tcPr>
          <w:p w14:paraId="3332374C" w14:textId="2B1BE491" w:rsidR="00AD7A06" w:rsidRPr="00D47F06" w:rsidRDefault="00AD7A06" w:rsidP="00AD7A06">
            <w:pPr>
              <w:jc w:val="center"/>
              <w:rPr>
                <w:rFonts w:cstheme="minorHAnsi"/>
                <w:b/>
                <w:bCs/>
                <w:lang w:val="lv-LV"/>
              </w:rPr>
            </w:pPr>
            <w:r w:rsidRPr="00AB790C">
              <w:rPr>
                <w:rFonts w:cstheme="minorHAnsi"/>
                <w:b/>
                <w:bCs/>
                <w:sz w:val="20"/>
                <w:szCs w:val="20"/>
                <w:lang w:val="lv-LV"/>
              </w:rPr>
              <w:t>Izmeklēšanas dziļums</w:t>
            </w:r>
          </w:p>
        </w:tc>
        <w:tc>
          <w:tcPr>
            <w:tcW w:w="2092" w:type="pct"/>
            <w:vAlign w:val="center"/>
          </w:tcPr>
          <w:p w14:paraId="288038FA" w14:textId="25219EC8" w:rsidR="00AD7A06" w:rsidRPr="00D47F06" w:rsidRDefault="00AD7A06" w:rsidP="00AD7A06">
            <w:pPr>
              <w:rPr>
                <w:rFonts w:cstheme="minorHAnsi"/>
                <w:b/>
                <w:bCs/>
                <w:lang w:val="lv-LV"/>
              </w:rPr>
            </w:pPr>
            <w:r w:rsidRPr="00AB790C">
              <w:rPr>
                <w:rFonts w:cstheme="minorHAnsi"/>
                <w:sz w:val="20"/>
                <w:szCs w:val="20"/>
                <w:lang w:val="lv-LV"/>
              </w:rPr>
              <w:t>No 0 cm līdz vismaz 4</w:t>
            </w:r>
            <w:r>
              <w:rPr>
                <w:rFonts w:cstheme="minorHAnsi"/>
                <w:sz w:val="20"/>
                <w:szCs w:val="20"/>
                <w:lang w:val="lv-LV"/>
              </w:rPr>
              <w:t>2</w:t>
            </w:r>
            <w:r w:rsidRPr="00AB790C">
              <w:rPr>
                <w:rFonts w:cstheme="minorHAnsi"/>
                <w:sz w:val="20"/>
                <w:szCs w:val="20"/>
                <w:lang w:val="lv-LV"/>
              </w:rPr>
              <w:t xml:space="preserve"> cm</w:t>
            </w:r>
          </w:p>
        </w:tc>
        <w:tc>
          <w:tcPr>
            <w:tcW w:w="2091" w:type="pct"/>
          </w:tcPr>
          <w:p w14:paraId="5A16848B" w14:textId="77777777" w:rsidR="00AD7A06" w:rsidRPr="00D47F06" w:rsidRDefault="00AD7A06" w:rsidP="00AD7A06">
            <w:pPr>
              <w:jc w:val="center"/>
              <w:rPr>
                <w:rFonts w:cstheme="minorHAnsi"/>
                <w:b/>
                <w:lang w:val="lv-LV"/>
              </w:rPr>
            </w:pPr>
          </w:p>
        </w:tc>
      </w:tr>
      <w:tr w:rsidR="00AD7A06" w:rsidRPr="00DC4751" w14:paraId="6F71C44E" w14:textId="77777777" w:rsidTr="007A23C2">
        <w:tc>
          <w:tcPr>
            <w:tcW w:w="817" w:type="pct"/>
            <w:vAlign w:val="center"/>
          </w:tcPr>
          <w:p w14:paraId="23863C8F" w14:textId="2DBD4AA4" w:rsidR="00AD7A06" w:rsidRPr="00D47F06" w:rsidRDefault="00AD7A06" w:rsidP="00AD7A06">
            <w:pPr>
              <w:jc w:val="center"/>
              <w:rPr>
                <w:rFonts w:cstheme="minorHAnsi"/>
                <w:b/>
                <w:bCs/>
                <w:lang w:val="lv-LV"/>
              </w:rPr>
            </w:pPr>
            <w:r w:rsidRPr="00AB790C">
              <w:rPr>
                <w:rFonts w:cstheme="minorHAnsi"/>
                <w:b/>
                <w:bCs/>
                <w:sz w:val="20"/>
                <w:szCs w:val="20"/>
                <w:lang w:val="lv-LV"/>
              </w:rPr>
              <w:t>Konveksā zonde</w:t>
            </w:r>
          </w:p>
        </w:tc>
        <w:tc>
          <w:tcPr>
            <w:tcW w:w="2092" w:type="pct"/>
            <w:vAlign w:val="center"/>
          </w:tcPr>
          <w:p w14:paraId="6FCE064C" w14:textId="62EB6726" w:rsidR="00AD7A06" w:rsidRPr="00D47F06" w:rsidRDefault="00AD7A06" w:rsidP="00AD7A06">
            <w:pPr>
              <w:jc w:val="center"/>
              <w:rPr>
                <w:rFonts w:cstheme="minorHAnsi"/>
                <w:b/>
                <w:bCs/>
                <w:lang w:val="lv-LV"/>
              </w:rPr>
            </w:pPr>
            <w:r w:rsidRPr="00AB790C">
              <w:rPr>
                <w:rFonts w:cstheme="minorHAnsi"/>
                <w:sz w:val="20"/>
                <w:szCs w:val="20"/>
                <w:lang w:val="lv-LV"/>
              </w:rPr>
              <w:t xml:space="preserve">Frekvenču diapazons no 2 līdz 9 </w:t>
            </w:r>
            <w:proofErr w:type="spellStart"/>
            <w:r w:rsidRPr="00AB790C">
              <w:rPr>
                <w:rFonts w:cstheme="minorHAnsi"/>
                <w:sz w:val="20"/>
                <w:szCs w:val="20"/>
                <w:lang w:val="lv-LV"/>
              </w:rPr>
              <w:t>MHz</w:t>
            </w:r>
            <w:proofErr w:type="spellEnd"/>
            <w:r w:rsidRPr="00AB790C">
              <w:rPr>
                <w:rFonts w:cstheme="minorHAnsi"/>
                <w:sz w:val="20"/>
                <w:szCs w:val="20"/>
                <w:lang w:val="lv-LV"/>
              </w:rPr>
              <w:t>, paredzēta abdomināliem un dzemdniecības izmeklējumiem</w:t>
            </w:r>
          </w:p>
        </w:tc>
        <w:tc>
          <w:tcPr>
            <w:tcW w:w="2091" w:type="pct"/>
          </w:tcPr>
          <w:p w14:paraId="4DD49555" w14:textId="77777777" w:rsidR="00AD7A06" w:rsidRPr="00D47F06" w:rsidRDefault="00AD7A06" w:rsidP="00AD7A06">
            <w:pPr>
              <w:jc w:val="center"/>
              <w:rPr>
                <w:rFonts w:cstheme="minorHAnsi"/>
                <w:b/>
                <w:lang w:val="lv-LV"/>
              </w:rPr>
            </w:pPr>
          </w:p>
        </w:tc>
      </w:tr>
      <w:tr w:rsidR="00AD7A06" w:rsidRPr="00D47F06" w14:paraId="43ACDFC3" w14:textId="77777777" w:rsidTr="007A23C2">
        <w:tc>
          <w:tcPr>
            <w:tcW w:w="817" w:type="pct"/>
            <w:vAlign w:val="center"/>
          </w:tcPr>
          <w:p w14:paraId="26335D90" w14:textId="01DE588C" w:rsidR="00AD7A06" w:rsidRPr="00D47F06" w:rsidRDefault="00AD7A06" w:rsidP="00AD7A06">
            <w:pPr>
              <w:jc w:val="center"/>
              <w:rPr>
                <w:rFonts w:cstheme="minorHAnsi"/>
                <w:b/>
                <w:bCs/>
                <w:lang w:val="lv-LV"/>
              </w:rPr>
            </w:pPr>
            <w:r w:rsidRPr="00AB790C">
              <w:rPr>
                <w:rFonts w:cstheme="minorHAnsi"/>
                <w:b/>
                <w:bCs/>
                <w:sz w:val="20"/>
                <w:szCs w:val="20"/>
                <w:lang w:val="lv-LV"/>
              </w:rPr>
              <w:t>4D konveksā zonde</w:t>
            </w:r>
          </w:p>
        </w:tc>
        <w:tc>
          <w:tcPr>
            <w:tcW w:w="2092" w:type="pct"/>
            <w:vAlign w:val="center"/>
          </w:tcPr>
          <w:p w14:paraId="1B991CEE" w14:textId="3BA10F55" w:rsidR="00AD7A06" w:rsidRPr="00D47F06" w:rsidRDefault="00AD7A06" w:rsidP="00AD7A06">
            <w:pPr>
              <w:rPr>
                <w:rFonts w:cstheme="minorHAnsi"/>
                <w:b/>
                <w:bCs/>
                <w:lang w:val="lv-LV"/>
              </w:rPr>
            </w:pPr>
            <w:r w:rsidRPr="00AB790C">
              <w:rPr>
                <w:rFonts w:cstheme="minorHAnsi"/>
                <w:sz w:val="20"/>
                <w:szCs w:val="20"/>
                <w:lang w:val="lv-LV"/>
              </w:rPr>
              <w:t>Tilpuma (</w:t>
            </w:r>
            <w:proofErr w:type="spellStart"/>
            <w:r w:rsidRPr="00AB790C">
              <w:rPr>
                <w:rFonts w:cstheme="minorHAnsi"/>
                <w:sz w:val="20"/>
                <w:szCs w:val="20"/>
                <w:lang w:val="lv-LV"/>
              </w:rPr>
              <w:t>volumetriska</w:t>
            </w:r>
            <w:proofErr w:type="spellEnd"/>
            <w:r w:rsidRPr="00AB790C">
              <w:rPr>
                <w:rFonts w:cstheme="minorHAnsi"/>
                <w:sz w:val="20"/>
                <w:szCs w:val="20"/>
                <w:lang w:val="lv-LV"/>
              </w:rPr>
              <w:t xml:space="preserve">) zonde ar frekvenču diapazonu no 2 līdz 8 </w:t>
            </w:r>
            <w:proofErr w:type="spellStart"/>
            <w:r w:rsidRPr="00AB790C">
              <w:rPr>
                <w:rFonts w:cstheme="minorHAnsi"/>
                <w:sz w:val="20"/>
                <w:szCs w:val="20"/>
                <w:lang w:val="lv-LV"/>
              </w:rPr>
              <w:t>MHz</w:t>
            </w:r>
            <w:proofErr w:type="spellEnd"/>
          </w:p>
        </w:tc>
        <w:tc>
          <w:tcPr>
            <w:tcW w:w="2091" w:type="pct"/>
          </w:tcPr>
          <w:p w14:paraId="5BF7921A" w14:textId="77777777" w:rsidR="00AD7A06" w:rsidRPr="00D47F06" w:rsidRDefault="00AD7A06" w:rsidP="00AD7A06">
            <w:pPr>
              <w:jc w:val="center"/>
              <w:rPr>
                <w:rFonts w:cstheme="minorHAnsi"/>
                <w:b/>
                <w:lang w:val="lv-LV"/>
              </w:rPr>
            </w:pPr>
          </w:p>
        </w:tc>
      </w:tr>
      <w:tr w:rsidR="00AD7A06" w:rsidRPr="00D47F06" w14:paraId="0518DC54" w14:textId="77777777" w:rsidTr="007A23C2">
        <w:tc>
          <w:tcPr>
            <w:tcW w:w="817"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7A06" w:rsidRPr="00AB790C" w14:paraId="29AD101D" w14:textId="77777777" w:rsidTr="00F90435">
              <w:trPr>
                <w:tblCellSpacing w:w="15" w:type="dxa"/>
              </w:trPr>
              <w:tc>
                <w:tcPr>
                  <w:tcW w:w="0" w:type="auto"/>
                  <w:vAlign w:val="center"/>
                  <w:hideMark/>
                </w:tcPr>
                <w:p w14:paraId="2CD605E6" w14:textId="77777777" w:rsidR="00AD7A06" w:rsidRPr="00AB790C" w:rsidRDefault="00AD7A06" w:rsidP="00AD7A06">
                  <w:pPr>
                    <w:spacing w:after="0" w:line="240" w:lineRule="auto"/>
                    <w:rPr>
                      <w:rFonts w:cstheme="minorHAnsi"/>
                      <w:b/>
                      <w:bCs/>
                      <w:sz w:val="20"/>
                      <w:szCs w:val="20"/>
                      <w:lang w:val="lv-LV"/>
                    </w:rPr>
                  </w:pPr>
                </w:p>
              </w:tc>
            </w:tr>
          </w:tbl>
          <w:p w14:paraId="6F4FEDEB" w14:textId="77777777" w:rsidR="00AD7A06" w:rsidRPr="00AB790C" w:rsidRDefault="00AD7A06" w:rsidP="00AD7A06">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tblGrid>
            <w:tr w:rsidR="00AD7A06" w:rsidRPr="00AB790C" w14:paraId="59F05E2C" w14:textId="77777777" w:rsidTr="00F90435">
              <w:trPr>
                <w:tblCellSpacing w:w="15" w:type="dxa"/>
              </w:trPr>
              <w:tc>
                <w:tcPr>
                  <w:tcW w:w="0" w:type="auto"/>
                  <w:vAlign w:val="center"/>
                  <w:hideMark/>
                </w:tcPr>
                <w:p w14:paraId="686731DA" w14:textId="77777777" w:rsidR="00AD7A06" w:rsidRPr="00AB790C" w:rsidRDefault="00AD7A06" w:rsidP="00AD7A06">
                  <w:pPr>
                    <w:spacing w:after="0" w:line="240" w:lineRule="auto"/>
                    <w:rPr>
                      <w:rFonts w:cstheme="minorHAnsi"/>
                      <w:b/>
                      <w:bCs/>
                      <w:sz w:val="20"/>
                      <w:szCs w:val="20"/>
                      <w:lang w:val="lv-LV"/>
                    </w:rPr>
                  </w:pPr>
                  <w:proofErr w:type="spellStart"/>
                  <w:r w:rsidRPr="00AB790C">
                    <w:rPr>
                      <w:rFonts w:cstheme="minorHAnsi"/>
                      <w:b/>
                      <w:bCs/>
                      <w:sz w:val="20"/>
                      <w:szCs w:val="20"/>
                      <w:lang w:val="lv-LV"/>
                    </w:rPr>
                    <w:t>Endokavitālā</w:t>
                  </w:r>
                  <w:proofErr w:type="spellEnd"/>
                  <w:r w:rsidRPr="00AB790C">
                    <w:rPr>
                      <w:rFonts w:cstheme="minorHAnsi"/>
                      <w:b/>
                      <w:bCs/>
                      <w:sz w:val="20"/>
                      <w:szCs w:val="20"/>
                      <w:lang w:val="lv-LV"/>
                    </w:rPr>
                    <w:t xml:space="preserve"> zonde</w:t>
                  </w:r>
                </w:p>
              </w:tc>
            </w:tr>
          </w:tbl>
          <w:p w14:paraId="4F7D64FE" w14:textId="77777777" w:rsidR="00AD7A06" w:rsidRPr="00D47F06" w:rsidRDefault="00AD7A06" w:rsidP="00AD7A06">
            <w:pPr>
              <w:jc w:val="center"/>
              <w:rPr>
                <w:rFonts w:cstheme="minorHAnsi"/>
                <w:b/>
                <w:bCs/>
                <w:lang w:val="lv-LV"/>
              </w:rPr>
            </w:pPr>
          </w:p>
        </w:tc>
        <w:tc>
          <w:tcPr>
            <w:tcW w:w="2092" w:type="pct"/>
            <w:vAlign w:val="center"/>
          </w:tcPr>
          <w:p w14:paraId="18985186" w14:textId="0A5B9D3B" w:rsidR="00AD7A06" w:rsidRPr="00D47F06" w:rsidRDefault="00AD7A06" w:rsidP="00AD7A06">
            <w:pPr>
              <w:rPr>
                <w:rFonts w:cstheme="minorHAnsi"/>
                <w:b/>
                <w:bCs/>
                <w:lang w:val="lv-LV"/>
              </w:rPr>
            </w:pPr>
            <w:r w:rsidRPr="00AB790C">
              <w:rPr>
                <w:rFonts w:cstheme="minorHAnsi"/>
                <w:sz w:val="20"/>
                <w:szCs w:val="20"/>
                <w:lang w:val="lv-LV"/>
              </w:rPr>
              <w:t xml:space="preserve">4D </w:t>
            </w:r>
            <w:proofErr w:type="spellStart"/>
            <w:r w:rsidRPr="00AB790C">
              <w:rPr>
                <w:rFonts w:cstheme="minorHAnsi"/>
                <w:sz w:val="20"/>
                <w:szCs w:val="20"/>
                <w:lang w:val="lv-LV"/>
              </w:rPr>
              <w:t>endokavitālā</w:t>
            </w:r>
            <w:proofErr w:type="spellEnd"/>
            <w:r w:rsidRPr="00AB790C">
              <w:rPr>
                <w:rFonts w:cstheme="minorHAnsi"/>
                <w:sz w:val="20"/>
                <w:szCs w:val="20"/>
                <w:lang w:val="lv-LV"/>
              </w:rPr>
              <w:t xml:space="preserve"> zonde ar frekvenču diapazonu no 4 līdz 9 </w:t>
            </w:r>
            <w:proofErr w:type="spellStart"/>
            <w:r w:rsidRPr="00AB790C">
              <w:rPr>
                <w:rFonts w:cstheme="minorHAnsi"/>
                <w:sz w:val="20"/>
                <w:szCs w:val="20"/>
                <w:lang w:val="lv-LV"/>
              </w:rPr>
              <w:t>MHz</w:t>
            </w:r>
            <w:proofErr w:type="spellEnd"/>
          </w:p>
        </w:tc>
        <w:tc>
          <w:tcPr>
            <w:tcW w:w="2091" w:type="pct"/>
          </w:tcPr>
          <w:p w14:paraId="267C2EB7" w14:textId="77777777" w:rsidR="00AD7A06" w:rsidRPr="00D47F06" w:rsidRDefault="00AD7A06" w:rsidP="00AD7A06">
            <w:pPr>
              <w:jc w:val="center"/>
              <w:rPr>
                <w:rFonts w:cstheme="minorHAnsi"/>
                <w:b/>
                <w:lang w:val="lv-LV"/>
              </w:rPr>
            </w:pPr>
          </w:p>
        </w:tc>
      </w:tr>
      <w:tr w:rsidR="00AD7A06" w:rsidRPr="00DC4751" w14:paraId="12B4C01F" w14:textId="77777777" w:rsidTr="007A23C2">
        <w:tc>
          <w:tcPr>
            <w:tcW w:w="817"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7A06" w:rsidRPr="00AB790C" w14:paraId="0DF410B2" w14:textId="77777777" w:rsidTr="00F90435">
              <w:trPr>
                <w:tblCellSpacing w:w="15" w:type="dxa"/>
              </w:trPr>
              <w:tc>
                <w:tcPr>
                  <w:tcW w:w="0" w:type="auto"/>
                  <w:vAlign w:val="center"/>
                  <w:hideMark/>
                </w:tcPr>
                <w:p w14:paraId="77AB9EB2" w14:textId="77777777" w:rsidR="00AD7A06" w:rsidRPr="00AB790C" w:rsidRDefault="00AD7A06" w:rsidP="00AD7A06">
                  <w:pPr>
                    <w:spacing w:after="0" w:line="240" w:lineRule="auto"/>
                    <w:rPr>
                      <w:rFonts w:cstheme="minorHAnsi"/>
                      <w:b/>
                      <w:bCs/>
                      <w:sz w:val="20"/>
                      <w:szCs w:val="20"/>
                      <w:lang w:val="lv-LV"/>
                    </w:rPr>
                  </w:pPr>
                </w:p>
              </w:tc>
            </w:tr>
          </w:tbl>
          <w:p w14:paraId="67314438" w14:textId="77777777" w:rsidR="00AD7A06" w:rsidRPr="00AB790C" w:rsidRDefault="00AD7A06" w:rsidP="00AD7A06">
            <w:pPr>
              <w:rPr>
                <w:rFonts w:cstheme="minorHAnsi"/>
                <w:b/>
                <w:bCs/>
                <w:vanish/>
                <w:sz w:val="20"/>
                <w:szCs w:val="20"/>
                <w:lang w:val="lv-LV"/>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tblGrid>
            <w:tr w:rsidR="00AD7A06" w:rsidRPr="00AB790C" w14:paraId="3C90C7D6" w14:textId="77777777" w:rsidTr="00F90435">
              <w:trPr>
                <w:tblCellSpacing w:w="15" w:type="dxa"/>
              </w:trPr>
              <w:tc>
                <w:tcPr>
                  <w:tcW w:w="0" w:type="auto"/>
                  <w:vAlign w:val="center"/>
                  <w:hideMark/>
                </w:tcPr>
                <w:p w14:paraId="68130417" w14:textId="77777777" w:rsidR="00AD7A06" w:rsidRPr="00AB790C" w:rsidRDefault="00AD7A06" w:rsidP="00AD7A06">
                  <w:pPr>
                    <w:spacing w:after="0" w:line="240" w:lineRule="auto"/>
                    <w:rPr>
                      <w:rFonts w:cstheme="minorHAnsi"/>
                      <w:b/>
                      <w:bCs/>
                      <w:sz w:val="20"/>
                      <w:szCs w:val="20"/>
                      <w:lang w:val="lv-LV"/>
                    </w:rPr>
                  </w:pPr>
                  <w:r w:rsidRPr="00AB790C">
                    <w:rPr>
                      <w:rFonts w:cstheme="minorHAnsi"/>
                      <w:b/>
                      <w:bCs/>
                      <w:sz w:val="20"/>
                      <w:szCs w:val="20"/>
                      <w:lang w:val="lv-LV"/>
                    </w:rPr>
                    <w:t>Attēla uzlabošanas funkcijas</w:t>
                  </w:r>
                </w:p>
              </w:tc>
            </w:tr>
          </w:tbl>
          <w:p w14:paraId="2C381115" w14:textId="77777777" w:rsidR="00AD7A06" w:rsidRPr="00D47F06" w:rsidRDefault="00AD7A06" w:rsidP="00AD7A06">
            <w:pPr>
              <w:jc w:val="center"/>
              <w:rPr>
                <w:rFonts w:cstheme="minorHAnsi"/>
                <w:b/>
                <w:bCs/>
                <w:lang w:val="lv-LV"/>
              </w:rPr>
            </w:pPr>
          </w:p>
        </w:tc>
        <w:tc>
          <w:tcPr>
            <w:tcW w:w="2092" w:type="pct"/>
            <w:vAlign w:val="center"/>
          </w:tcPr>
          <w:p w14:paraId="10BC8EFC" w14:textId="77777777" w:rsidR="00AD7A06" w:rsidRDefault="00AD7A06" w:rsidP="00AD7A06">
            <w:pPr>
              <w:rPr>
                <w:rFonts w:cstheme="minorHAnsi"/>
                <w:sz w:val="20"/>
                <w:szCs w:val="20"/>
                <w:lang w:val="lv-LV"/>
              </w:rPr>
            </w:pPr>
            <w:r w:rsidRPr="00AB790C">
              <w:rPr>
                <w:rFonts w:cstheme="minorHAnsi"/>
                <w:sz w:val="20"/>
                <w:szCs w:val="20"/>
                <w:lang w:val="lv-LV"/>
              </w:rPr>
              <w:t>Audu harmoniskā attēlošana</w:t>
            </w:r>
            <w:r>
              <w:rPr>
                <w:rFonts w:cstheme="minorHAnsi"/>
                <w:sz w:val="20"/>
                <w:szCs w:val="20"/>
                <w:lang w:val="lv-LV"/>
              </w:rPr>
              <w:t>;</w:t>
            </w:r>
          </w:p>
          <w:p w14:paraId="2CC60143" w14:textId="77777777" w:rsidR="00AD7A06" w:rsidRDefault="00AD7A06" w:rsidP="00AD7A06">
            <w:pPr>
              <w:rPr>
                <w:rFonts w:cstheme="minorHAnsi"/>
                <w:sz w:val="20"/>
                <w:szCs w:val="20"/>
                <w:lang w:val="lv-LV"/>
              </w:rPr>
            </w:pPr>
            <w:r w:rsidRPr="00A068C1">
              <w:rPr>
                <w:rFonts w:cstheme="minorHAnsi"/>
                <w:sz w:val="20"/>
                <w:szCs w:val="20"/>
                <w:lang w:val="lv-LV"/>
              </w:rPr>
              <w:t>Iespēja mainīt frekvences izmeklēšanas laikā</w:t>
            </w:r>
            <w:r>
              <w:rPr>
                <w:rFonts w:cstheme="minorHAnsi"/>
                <w:sz w:val="20"/>
                <w:szCs w:val="20"/>
                <w:lang w:val="lv-LV"/>
              </w:rPr>
              <w:t>;</w:t>
            </w:r>
          </w:p>
          <w:p w14:paraId="432B2528" w14:textId="77777777" w:rsidR="00AD7A06" w:rsidRDefault="00AD7A06" w:rsidP="00AD7A06">
            <w:pPr>
              <w:rPr>
                <w:rFonts w:cstheme="minorHAnsi"/>
                <w:sz w:val="20"/>
                <w:szCs w:val="20"/>
                <w:lang w:val="lv-LV"/>
              </w:rPr>
            </w:pPr>
            <w:r w:rsidRPr="00A068C1">
              <w:rPr>
                <w:rFonts w:cstheme="minorHAnsi"/>
                <w:sz w:val="20"/>
                <w:szCs w:val="20"/>
                <w:lang w:val="lv-LV"/>
              </w:rPr>
              <w:t>Artefaktu un trokšņu noņemšanas programma ar vismaz 5 pakāpēm</w:t>
            </w:r>
            <w:r>
              <w:rPr>
                <w:rFonts w:cstheme="minorHAnsi"/>
                <w:sz w:val="20"/>
                <w:szCs w:val="20"/>
                <w:lang w:val="lv-LV"/>
              </w:rPr>
              <w:t>;</w:t>
            </w:r>
          </w:p>
          <w:p w14:paraId="693D43C0" w14:textId="77777777" w:rsidR="00AD7A06" w:rsidRDefault="00AD7A06" w:rsidP="00AD7A06">
            <w:pPr>
              <w:rPr>
                <w:rFonts w:cstheme="minorHAnsi"/>
                <w:sz w:val="20"/>
                <w:szCs w:val="20"/>
                <w:lang w:val="lv-LV"/>
              </w:rPr>
            </w:pPr>
            <w:r w:rsidRPr="00A068C1">
              <w:rPr>
                <w:rFonts w:cstheme="minorHAnsi"/>
                <w:sz w:val="20"/>
                <w:szCs w:val="20"/>
                <w:lang w:val="lv-LV"/>
              </w:rPr>
              <w:t xml:space="preserve">Iespēja optimizēt 2D attēlu – pastiprinājumu un automātiska spektrālā </w:t>
            </w:r>
            <w:proofErr w:type="spellStart"/>
            <w:r w:rsidRPr="00A068C1">
              <w:rPr>
                <w:rFonts w:cstheme="minorHAnsi"/>
                <w:sz w:val="20"/>
                <w:szCs w:val="20"/>
                <w:lang w:val="lv-LV"/>
              </w:rPr>
              <w:t>doplera</w:t>
            </w:r>
            <w:proofErr w:type="spellEnd"/>
            <w:r w:rsidRPr="00A068C1">
              <w:rPr>
                <w:rFonts w:cstheme="minorHAnsi"/>
                <w:sz w:val="20"/>
                <w:szCs w:val="20"/>
                <w:lang w:val="lv-LV"/>
              </w:rPr>
              <w:t xml:space="preserve"> bāzes līnijas un skalas pielāgošana ar 1 (vienas) pogas nospiešanu</w:t>
            </w:r>
            <w:r>
              <w:rPr>
                <w:rFonts w:cstheme="minorHAnsi"/>
                <w:sz w:val="20"/>
                <w:szCs w:val="20"/>
                <w:lang w:val="lv-LV"/>
              </w:rPr>
              <w:t>;</w:t>
            </w:r>
          </w:p>
          <w:p w14:paraId="6E5CFCE1" w14:textId="77777777" w:rsidR="00AD7A06" w:rsidRDefault="00AD7A06" w:rsidP="00AD7A06">
            <w:pPr>
              <w:rPr>
                <w:rFonts w:cstheme="minorHAnsi"/>
                <w:sz w:val="20"/>
                <w:szCs w:val="20"/>
                <w:lang w:val="lv-LV"/>
              </w:rPr>
            </w:pPr>
            <w:r w:rsidRPr="00A068C1">
              <w:rPr>
                <w:rFonts w:cstheme="minorHAnsi"/>
                <w:sz w:val="20"/>
                <w:szCs w:val="20"/>
                <w:lang w:val="lv-LV"/>
              </w:rPr>
              <w:t>Attēla kvalitātes uzlabošanas programma, kas veido attēlu ne mazāk kā no 7 dažādiem apstarošanas leņķiem</w:t>
            </w:r>
            <w:r>
              <w:rPr>
                <w:rFonts w:cstheme="minorHAnsi"/>
                <w:sz w:val="20"/>
                <w:szCs w:val="20"/>
                <w:lang w:val="lv-LV"/>
              </w:rPr>
              <w:t>;</w:t>
            </w:r>
          </w:p>
          <w:p w14:paraId="005E45AB" w14:textId="77777777" w:rsidR="00AD7A06" w:rsidRDefault="00AD7A06" w:rsidP="00AD7A06">
            <w:pPr>
              <w:rPr>
                <w:rFonts w:cstheme="minorHAnsi"/>
                <w:sz w:val="20"/>
                <w:szCs w:val="20"/>
                <w:lang w:val="lv-LV"/>
              </w:rPr>
            </w:pPr>
            <w:r w:rsidRPr="00A068C1">
              <w:rPr>
                <w:rFonts w:cstheme="minorHAnsi"/>
                <w:sz w:val="20"/>
                <w:szCs w:val="20"/>
                <w:lang w:val="lv-LV"/>
              </w:rPr>
              <w:t xml:space="preserve">Apjoma asins plūsmas noteikšanas programma </w:t>
            </w:r>
            <w:proofErr w:type="spellStart"/>
            <w:r w:rsidRPr="00A068C1">
              <w:rPr>
                <w:rFonts w:cstheme="minorHAnsi"/>
                <w:sz w:val="20"/>
                <w:szCs w:val="20"/>
                <w:lang w:val="lv-LV"/>
              </w:rPr>
              <w:t>Dopplera</w:t>
            </w:r>
            <w:proofErr w:type="spellEnd"/>
            <w:r w:rsidRPr="00A068C1">
              <w:rPr>
                <w:rFonts w:cstheme="minorHAnsi"/>
                <w:sz w:val="20"/>
                <w:szCs w:val="20"/>
                <w:lang w:val="lv-LV"/>
              </w:rPr>
              <w:t xml:space="preserve"> režīmā (</w:t>
            </w:r>
            <w:proofErr w:type="spellStart"/>
            <w:r w:rsidRPr="00A068C1">
              <w:rPr>
                <w:rFonts w:cstheme="minorHAnsi"/>
                <w:sz w:val="20"/>
                <w:szCs w:val="20"/>
                <w:lang w:val="lv-LV"/>
              </w:rPr>
              <w:t>Radiant</w:t>
            </w:r>
            <w:proofErr w:type="spellEnd"/>
            <w:r w:rsidRPr="00A068C1">
              <w:rPr>
                <w:rFonts w:cstheme="minorHAnsi"/>
                <w:sz w:val="20"/>
                <w:szCs w:val="20"/>
                <w:lang w:val="lv-LV"/>
              </w:rPr>
              <w:t xml:space="preserve"> </w:t>
            </w:r>
            <w:proofErr w:type="spellStart"/>
            <w:r w:rsidRPr="00A068C1">
              <w:rPr>
                <w:rFonts w:cstheme="minorHAnsi"/>
                <w:sz w:val="20"/>
                <w:szCs w:val="20"/>
                <w:lang w:val="lv-LV"/>
              </w:rPr>
              <w:t>Flow</w:t>
            </w:r>
            <w:proofErr w:type="spellEnd"/>
            <w:r w:rsidRPr="00A068C1">
              <w:rPr>
                <w:rFonts w:cstheme="minorHAnsi"/>
                <w:sz w:val="20"/>
                <w:szCs w:val="20"/>
                <w:lang w:val="lv-LV"/>
              </w:rPr>
              <w:t xml:space="preserve">, </w:t>
            </w:r>
            <w:proofErr w:type="spellStart"/>
            <w:r w:rsidRPr="00A068C1">
              <w:rPr>
                <w:rFonts w:cstheme="minorHAnsi"/>
                <w:sz w:val="20"/>
                <w:szCs w:val="20"/>
                <w:lang w:val="lv-LV"/>
              </w:rPr>
              <w:t>Doppler</w:t>
            </w:r>
            <w:proofErr w:type="spellEnd"/>
            <w:r w:rsidRPr="00A068C1">
              <w:rPr>
                <w:rFonts w:cstheme="minorHAnsi"/>
                <w:sz w:val="20"/>
                <w:szCs w:val="20"/>
                <w:lang w:val="lv-LV"/>
              </w:rPr>
              <w:t xml:space="preserve"> </w:t>
            </w:r>
            <w:proofErr w:type="spellStart"/>
            <w:r w:rsidRPr="00A068C1">
              <w:rPr>
                <w:rFonts w:cstheme="minorHAnsi"/>
                <w:sz w:val="20"/>
                <w:szCs w:val="20"/>
                <w:lang w:val="lv-LV"/>
              </w:rPr>
              <w:t>Luminance</w:t>
            </w:r>
            <w:proofErr w:type="spellEnd"/>
            <w:r w:rsidRPr="00A068C1">
              <w:rPr>
                <w:rFonts w:cstheme="minorHAnsi"/>
                <w:sz w:val="20"/>
                <w:szCs w:val="20"/>
                <w:lang w:val="lv-LV"/>
              </w:rPr>
              <w:t xml:space="preserve"> vai ekvivalents)</w:t>
            </w:r>
            <w:r>
              <w:rPr>
                <w:rFonts w:cstheme="minorHAnsi"/>
                <w:sz w:val="20"/>
                <w:szCs w:val="20"/>
                <w:lang w:val="lv-LV"/>
              </w:rPr>
              <w:t>;</w:t>
            </w:r>
          </w:p>
          <w:p w14:paraId="3BA36366" w14:textId="77777777" w:rsidR="00AD7A06" w:rsidRDefault="00AD7A06" w:rsidP="00AD7A06">
            <w:pPr>
              <w:rPr>
                <w:rFonts w:cstheme="minorHAnsi"/>
                <w:sz w:val="20"/>
                <w:szCs w:val="20"/>
                <w:lang w:val="lv-LV"/>
              </w:rPr>
            </w:pPr>
            <w:r w:rsidRPr="00A068C1">
              <w:rPr>
                <w:rFonts w:cstheme="minorHAnsi"/>
                <w:sz w:val="20"/>
                <w:szCs w:val="20"/>
                <w:lang w:val="lv-LV"/>
              </w:rPr>
              <w:t xml:space="preserve">Asins plūsmu noteikšanas programma 2D režīma „B </w:t>
            </w:r>
            <w:proofErr w:type="spellStart"/>
            <w:r w:rsidRPr="00A068C1">
              <w:rPr>
                <w:rFonts w:cstheme="minorHAnsi"/>
                <w:sz w:val="20"/>
                <w:szCs w:val="20"/>
                <w:lang w:val="lv-LV"/>
              </w:rPr>
              <w:t>Flow</w:t>
            </w:r>
            <w:proofErr w:type="spellEnd"/>
            <w:r w:rsidRPr="00A068C1">
              <w:rPr>
                <w:rFonts w:cstheme="minorHAnsi"/>
                <w:sz w:val="20"/>
                <w:szCs w:val="20"/>
                <w:lang w:val="lv-LV"/>
              </w:rPr>
              <w:t xml:space="preserve"> </w:t>
            </w:r>
            <w:proofErr w:type="spellStart"/>
            <w:r w:rsidRPr="00A068C1">
              <w:rPr>
                <w:rFonts w:cstheme="minorHAnsi"/>
                <w:sz w:val="20"/>
                <w:szCs w:val="20"/>
                <w:lang w:val="lv-LV"/>
              </w:rPr>
              <w:t>Imaging</w:t>
            </w:r>
            <w:proofErr w:type="spellEnd"/>
            <w:r w:rsidRPr="00A068C1">
              <w:rPr>
                <w:rFonts w:cstheme="minorHAnsi"/>
                <w:sz w:val="20"/>
                <w:szCs w:val="20"/>
                <w:lang w:val="lv-LV"/>
              </w:rPr>
              <w:t xml:space="preserve">”, ne izmantojot </w:t>
            </w:r>
            <w:proofErr w:type="spellStart"/>
            <w:r w:rsidRPr="00A068C1">
              <w:rPr>
                <w:rFonts w:cstheme="minorHAnsi"/>
                <w:sz w:val="20"/>
                <w:szCs w:val="20"/>
                <w:lang w:val="lv-LV"/>
              </w:rPr>
              <w:t>Dopplera</w:t>
            </w:r>
            <w:proofErr w:type="spellEnd"/>
            <w:r w:rsidRPr="00A068C1">
              <w:rPr>
                <w:rFonts w:cstheme="minorHAnsi"/>
                <w:sz w:val="20"/>
                <w:szCs w:val="20"/>
                <w:lang w:val="lv-LV"/>
              </w:rPr>
              <w:t xml:space="preserve"> režīma palīdzību</w:t>
            </w:r>
            <w:r>
              <w:rPr>
                <w:rFonts w:cstheme="minorHAnsi"/>
                <w:sz w:val="20"/>
                <w:szCs w:val="20"/>
                <w:lang w:val="lv-LV"/>
              </w:rPr>
              <w:t>;</w:t>
            </w:r>
          </w:p>
          <w:p w14:paraId="06291554" w14:textId="77777777" w:rsidR="00AD7A06" w:rsidRDefault="00AD7A06" w:rsidP="00AD7A06">
            <w:pPr>
              <w:rPr>
                <w:rFonts w:cstheme="minorHAnsi"/>
                <w:sz w:val="20"/>
                <w:szCs w:val="20"/>
                <w:lang w:val="lv-LV"/>
              </w:rPr>
            </w:pPr>
            <w:r w:rsidRPr="00A068C1">
              <w:rPr>
                <w:rFonts w:cstheme="minorHAnsi"/>
                <w:sz w:val="20"/>
                <w:szCs w:val="20"/>
                <w:lang w:val="lv-LV"/>
              </w:rPr>
              <w:t>Iespēja veidot lietotāju programmas visām zondēm</w:t>
            </w:r>
            <w:r>
              <w:rPr>
                <w:rFonts w:cstheme="minorHAnsi"/>
                <w:sz w:val="20"/>
                <w:szCs w:val="20"/>
                <w:lang w:val="lv-LV"/>
              </w:rPr>
              <w:t>;</w:t>
            </w:r>
          </w:p>
          <w:p w14:paraId="7123EE23" w14:textId="77777777" w:rsidR="00AD7A06" w:rsidRDefault="00AD7A06" w:rsidP="00AD7A06">
            <w:pPr>
              <w:rPr>
                <w:rFonts w:cstheme="minorHAnsi"/>
                <w:sz w:val="20"/>
                <w:szCs w:val="20"/>
                <w:lang w:val="lv-LV"/>
              </w:rPr>
            </w:pPr>
            <w:r w:rsidRPr="00A068C1">
              <w:rPr>
                <w:rFonts w:cstheme="minorHAnsi"/>
                <w:sz w:val="20"/>
                <w:szCs w:val="20"/>
                <w:lang w:val="lv-LV"/>
              </w:rPr>
              <w:t>Automātikas anotācijas funkcija katram izmeklēšanas režīmam</w:t>
            </w:r>
            <w:r>
              <w:rPr>
                <w:rFonts w:cstheme="minorHAnsi"/>
                <w:sz w:val="20"/>
                <w:szCs w:val="20"/>
                <w:lang w:val="lv-LV"/>
              </w:rPr>
              <w:t>;</w:t>
            </w:r>
          </w:p>
          <w:p w14:paraId="7DF42BDD" w14:textId="0A739E84" w:rsidR="00AD7A06" w:rsidRPr="00D47F06" w:rsidRDefault="00AD7A06" w:rsidP="00AD7A06">
            <w:pPr>
              <w:rPr>
                <w:rFonts w:cstheme="minorHAnsi"/>
                <w:b/>
                <w:bCs/>
                <w:lang w:val="lv-LV"/>
              </w:rPr>
            </w:pPr>
            <w:r w:rsidRPr="00A068C1">
              <w:rPr>
                <w:rFonts w:cstheme="minorHAnsi"/>
                <w:sz w:val="20"/>
                <w:szCs w:val="20"/>
                <w:lang w:val="lv-LV"/>
              </w:rPr>
              <w:t>Piktogrammas bibliotēka katram izmeklēšanas režīmam</w:t>
            </w:r>
            <w:r>
              <w:rPr>
                <w:rFonts w:cstheme="minorHAnsi"/>
                <w:sz w:val="20"/>
                <w:szCs w:val="20"/>
                <w:lang w:val="lv-LV"/>
              </w:rPr>
              <w:t>;</w:t>
            </w:r>
          </w:p>
        </w:tc>
        <w:tc>
          <w:tcPr>
            <w:tcW w:w="2091" w:type="pct"/>
          </w:tcPr>
          <w:p w14:paraId="1B43CA4E" w14:textId="77777777" w:rsidR="00AD7A06" w:rsidRPr="00D47F06" w:rsidRDefault="00AD7A06" w:rsidP="00AD7A06">
            <w:pPr>
              <w:jc w:val="center"/>
              <w:rPr>
                <w:rFonts w:cstheme="minorHAnsi"/>
                <w:b/>
                <w:lang w:val="lv-LV"/>
              </w:rPr>
            </w:pPr>
          </w:p>
        </w:tc>
      </w:tr>
      <w:tr w:rsidR="00AD7A06" w:rsidRPr="00D47F06" w14:paraId="67180075" w14:textId="77777777" w:rsidTr="007A23C2">
        <w:tc>
          <w:tcPr>
            <w:tcW w:w="817" w:type="pct"/>
            <w:vAlign w:val="center"/>
          </w:tcPr>
          <w:p w14:paraId="6988F561" w14:textId="3D566B14" w:rsidR="00AD7A06" w:rsidRPr="00AB790C" w:rsidRDefault="00AD7A06" w:rsidP="00AD7A06">
            <w:pPr>
              <w:rPr>
                <w:rFonts w:cstheme="minorHAnsi"/>
                <w:b/>
                <w:bCs/>
                <w:sz w:val="20"/>
                <w:szCs w:val="20"/>
                <w:lang w:val="lv-LV"/>
              </w:rPr>
            </w:pPr>
            <w:r w:rsidRPr="008324CD">
              <w:rPr>
                <w:rFonts w:cstheme="minorHAnsi"/>
                <w:b/>
                <w:bCs/>
                <w:sz w:val="20"/>
                <w:szCs w:val="20"/>
                <w:lang w:val="lv-LV"/>
              </w:rPr>
              <w:t>Vispārējās prasības:</w:t>
            </w:r>
          </w:p>
        </w:tc>
        <w:tc>
          <w:tcPr>
            <w:tcW w:w="2092" w:type="pct"/>
            <w:vAlign w:val="center"/>
          </w:tcPr>
          <w:p w14:paraId="139A043A" w14:textId="77777777" w:rsidR="00AD7A06" w:rsidRDefault="00AD7A06" w:rsidP="00AD7A06">
            <w:pPr>
              <w:rPr>
                <w:rFonts w:cstheme="minorHAnsi"/>
                <w:sz w:val="20"/>
                <w:szCs w:val="20"/>
                <w:lang w:val="lv-LV"/>
              </w:rPr>
            </w:pPr>
            <w:r w:rsidRPr="008324CD">
              <w:rPr>
                <w:rFonts w:cstheme="minorHAnsi"/>
                <w:sz w:val="20"/>
                <w:szCs w:val="20"/>
                <w:lang w:val="lv-LV"/>
              </w:rPr>
              <w:t>Vadības panelis ar HD krāsainu skārienjūtīgu ekrānu un ne mazāku kā 10 collu</w:t>
            </w:r>
            <w:r>
              <w:rPr>
                <w:rFonts w:cstheme="minorHAnsi"/>
                <w:sz w:val="20"/>
                <w:szCs w:val="20"/>
                <w:lang w:val="lv-LV"/>
              </w:rPr>
              <w:t>;</w:t>
            </w:r>
          </w:p>
          <w:p w14:paraId="16A0E18A" w14:textId="77777777" w:rsidR="00AD7A06" w:rsidRDefault="00AD7A06" w:rsidP="00AD7A06">
            <w:pPr>
              <w:rPr>
                <w:rFonts w:cstheme="minorHAnsi"/>
                <w:sz w:val="20"/>
                <w:szCs w:val="20"/>
                <w:lang w:val="lv-LV"/>
              </w:rPr>
            </w:pPr>
            <w:r w:rsidRPr="008324CD">
              <w:rPr>
                <w:rFonts w:cstheme="minorHAnsi"/>
                <w:sz w:val="20"/>
                <w:szCs w:val="20"/>
                <w:lang w:val="lv-LV"/>
              </w:rPr>
              <w:t>Uz vadības paneļa 2D/3D/4D attēlus attēlošanas reāllaikā</w:t>
            </w:r>
            <w:r>
              <w:rPr>
                <w:rFonts w:cstheme="minorHAnsi"/>
                <w:sz w:val="20"/>
                <w:szCs w:val="20"/>
                <w:lang w:val="lv-LV"/>
              </w:rPr>
              <w:t>;</w:t>
            </w:r>
          </w:p>
          <w:p w14:paraId="34F93503" w14:textId="77777777" w:rsidR="00AD7A06" w:rsidRDefault="00AD7A06" w:rsidP="00AD7A06">
            <w:pPr>
              <w:rPr>
                <w:rFonts w:cstheme="minorHAnsi"/>
                <w:sz w:val="20"/>
                <w:szCs w:val="20"/>
                <w:lang w:val="lv-LV"/>
              </w:rPr>
            </w:pPr>
            <w:r w:rsidRPr="008324CD">
              <w:rPr>
                <w:rFonts w:cstheme="minorHAnsi"/>
                <w:sz w:val="20"/>
                <w:szCs w:val="20"/>
                <w:lang w:val="lv-LV"/>
              </w:rPr>
              <w:t>Virtuāls TGC kontroles panelis ar vismaz 8 līmeņiem, bez fiziskām pogām ar līkņu veida regulācijas un saglabāšanas iespēju</w:t>
            </w:r>
            <w:r>
              <w:rPr>
                <w:rFonts w:cstheme="minorHAnsi"/>
                <w:sz w:val="20"/>
                <w:szCs w:val="20"/>
                <w:lang w:val="lv-LV"/>
              </w:rPr>
              <w:t>;</w:t>
            </w:r>
          </w:p>
          <w:p w14:paraId="577391AD" w14:textId="77777777" w:rsidR="00AD7A06" w:rsidRDefault="00AD7A06" w:rsidP="00AD7A06">
            <w:pPr>
              <w:rPr>
                <w:rFonts w:cstheme="minorHAnsi"/>
                <w:sz w:val="20"/>
                <w:szCs w:val="20"/>
                <w:lang w:val="lv-LV"/>
              </w:rPr>
            </w:pPr>
            <w:r w:rsidRPr="008324CD">
              <w:rPr>
                <w:rFonts w:cstheme="minorHAnsi"/>
                <w:sz w:val="20"/>
                <w:szCs w:val="20"/>
                <w:lang w:val="lv-LV"/>
              </w:rPr>
              <w:t>Auto TGC funkcionalitātē</w:t>
            </w:r>
            <w:r>
              <w:rPr>
                <w:rFonts w:cstheme="minorHAnsi"/>
                <w:sz w:val="20"/>
                <w:szCs w:val="20"/>
                <w:lang w:val="lv-LV"/>
              </w:rPr>
              <w:t>;</w:t>
            </w:r>
          </w:p>
          <w:p w14:paraId="07A86EAC" w14:textId="77777777" w:rsidR="00AD7A06" w:rsidRDefault="00AD7A06" w:rsidP="00AD7A06">
            <w:pPr>
              <w:rPr>
                <w:rFonts w:cstheme="minorHAnsi"/>
                <w:sz w:val="20"/>
                <w:szCs w:val="20"/>
                <w:lang w:val="lv-LV"/>
              </w:rPr>
            </w:pPr>
            <w:proofErr w:type="spellStart"/>
            <w:r w:rsidRPr="008324CD">
              <w:rPr>
                <w:rFonts w:cstheme="minorHAnsi"/>
                <w:sz w:val="20"/>
                <w:szCs w:val="20"/>
                <w:lang w:val="lv-LV"/>
              </w:rPr>
              <w:lastRenderedPageBreak/>
              <w:t>Gray</w:t>
            </w:r>
            <w:proofErr w:type="spellEnd"/>
            <w:r w:rsidRPr="008324CD">
              <w:rPr>
                <w:rFonts w:cstheme="minorHAnsi"/>
                <w:sz w:val="20"/>
                <w:szCs w:val="20"/>
                <w:lang w:val="lv-LV"/>
              </w:rPr>
              <w:t xml:space="preserve"> </w:t>
            </w:r>
            <w:proofErr w:type="spellStart"/>
            <w:r w:rsidRPr="008324CD">
              <w:rPr>
                <w:rFonts w:cstheme="minorHAnsi"/>
                <w:sz w:val="20"/>
                <w:szCs w:val="20"/>
                <w:lang w:val="lv-LV"/>
              </w:rPr>
              <w:t>Map</w:t>
            </w:r>
            <w:proofErr w:type="spellEnd"/>
            <w:r w:rsidRPr="008324CD">
              <w:rPr>
                <w:rFonts w:cstheme="minorHAnsi"/>
                <w:sz w:val="20"/>
                <w:szCs w:val="20"/>
                <w:lang w:val="lv-LV"/>
              </w:rPr>
              <w:t xml:space="preserve"> līkņu regulēšanas iespēja attēlu uzlabošanai ar iespēju mainīt likņus un saglabāt</w:t>
            </w:r>
            <w:r>
              <w:rPr>
                <w:rFonts w:cstheme="minorHAnsi"/>
                <w:sz w:val="20"/>
                <w:szCs w:val="20"/>
                <w:lang w:val="lv-LV"/>
              </w:rPr>
              <w:t>;</w:t>
            </w:r>
          </w:p>
          <w:p w14:paraId="63AA6146" w14:textId="77777777" w:rsidR="00AD7A06" w:rsidRDefault="00AD7A06" w:rsidP="00AD7A06">
            <w:pPr>
              <w:rPr>
                <w:rFonts w:cstheme="minorHAnsi"/>
                <w:sz w:val="20"/>
                <w:szCs w:val="20"/>
                <w:lang w:val="lv-LV"/>
              </w:rPr>
            </w:pPr>
            <w:r w:rsidRPr="008324CD">
              <w:rPr>
                <w:rFonts w:cstheme="minorHAnsi"/>
                <w:sz w:val="20"/>
                <w:szCs w:val="20"/>
                <w:lang w:val="lv-LV"/>
              </w:rPr>
              <w:t>Skanēšanas kadru frekvence 2D režīmā ne mazāk kā 2</w:t>
            </w:r>
            <w:r>
              <w:rPr>
                <w:rFonts w:cstheme="minorHAnsi"/>
                <w:sz w:val="20"/>
                <w:szCs w:val="20"/>
                <w:lang w:val="lv-LV"/>
              </w:rPr>
              <w:t>8</w:t>
            </w:r>
            <w:r w:rsidRPr="008324CD">
              <w:rPr>
                <w:rFonts w:cstheme="minorHAnsi"/>
                <w:sz w:val="20"/>
                <w:szCs w:val="20"/>
                <w:lang w:val="lv-LV"/>
              </w:rPr>
              <w:t>00 kadru/s.</w:t>
            </w:r>
            <w:r>
              <w:rPr>
                <w:rFonts w:cstheme="minorHAnsi"/>
                <w:sz w:val="20"/>
                <w:szCs w:val="20"/>
                <w:lang w:val="lv-LV"/>
              </w:rPr>
              <w:t>;</w:t>
            </w:r>
          </w:p>
          <w:p w14:paraId="1A629B64" w14:textId="77777777" w:rsidR="00AD7A06" w:rsidRDefault="00AD7A06" w:rsidP="00AD7A06">
            <w:pPr>
              <w:rPr>
                <w:rFonts w:cstheme="minorHAnsi"/>
                <w:sz w:val="20"/>
                <w:szCs w:val="20"/>
                <w:lang w:val="lv-LV"/>
              </w:rPr>
            </w:pPr>
            <w:r w:rsidRPr="008324CD">
              <w:rPr>
                <w:rFonts w:cstheme="minorHAnsi"/>
                <w:sz w:val="20"/>
                <w:szCs w:val="20"/>
                <w:lang w:val="lv-LV"/>
              </w:rPr>
              <w:t xml:space="preserve">Skanēšanas kadru frekvence </w:t>
            </w:r>
            <w:proofErr w:type="spellStart"/>
            <w:r w:rsidRPr="008324CD">
              <w:rPr>
                <w:rFonts w:cstheme="minorHAnsi"/>
                <w:sz w:val="20"/>
                <w:szCs w:val="20"/>
                <w:lang w:val="lv-LV"/>
              </w:rPr>
              <w:t>Color</w:t>
            </w:r>
            <w:proofErr w:type="spellEnd"/>
            <w:r w:rsidRPr="008324CD">
              <w:rPr>
                <w:rFonts w:cstheme="minorHAnsi"/>
                <w:sz w:val="20"/>
                <w:szCs w:val="20"/>
                <w:lang w:val="lv-LV"/>
              </w:rPr>
              <w:t xml:space="preserve"> </w:t>
            </w:r>
            <w:proofErr w:type="spellStart"/>
            <w:r w:rsidRPr="008324CD">
              <w:rPr>
                <w:rFonts w:cstheme="minorHAnsi"/>
                <w:sz w:val="20"/>
                <w:szCs w:val="20"/>
                <w:lang w:val="lv-LV"/>
              </w:rPr>
              <w:t>Doppler</w:t>
            </w:r>
            <w:proofErr w:type="spellEnd"/>
            <w:r w:rsidRPr="008324CD">
              <w:rPr>
                <w:rFonts w:cstheme="minorHAnsi"/>
                <w:sz w:val="20"/>
                <w:szCs w:val="20"/>
                <w:lang w:val="lv-LV"/>
              </w:rPr>
              <w:t xml:space="preserve"> režīmā ne mazāk kā 4</w:t>
            </w:r>
            <w:r>
              <w:rPr>
                <w:rFonts w:cstheme="minorHAnsi"/>
                <w:sz w:val="20"/>
                <w:szCs w:val="20"/>
                <w:lang w:val="lv-LV"/>
              </w:rPr>
              <w:t>5</w:t>
            </w:r>
            <w:r w:rsidRPr="008324CD">
              <w:rPr>
                <w:rFonts w:cstheme="minorHAnsi"/>
                <w:sz w:val="20"/>
                <w:szCs w:val="20"/>
                <w:lang w:val="lv-LV"/>
              </w:rPr>
              <w:t>0 kadru/s.</w:t>
            </w:r>
            <w:r>
              <w:rPr>
                <w:rFonts w:cstheme="minorHAnsi"/>
                <w:sz w:val="20"/>
                <w:szCs w:val="20"/>
                <w:lang w:val="lv-LV"/>
              </w:rPr>
              <w:t>;</w:t>
            </w:r>
          </w:p>
          <w:p w14:paraId="53F00074" w14:textId="77777777" w:rsidR="00AD7A06" w:rsidRDefault="00AD7A06" w:rsidP="00AD7A06">
            <w:pPr>
              <w:rPr>
                <w:rFonts w:cstheme="minorHAnsi"/>
                <w:sz w:val="20"/>
                <w:szCs w:val="20"/>
                <w:lang w:val="lv-LV"/>
              </w:rPr>
            </w:pPr>
            <w:r w:rsidRPr="008324CD">
              <w:rPr>
                <w:rFonts w:cstheme="minorHAnsi"/>
                <w:sz w:val="20"/>
                <w:szCs w:val="20"/>
                <w:lang w:val="lv-LV"/>
              </w:rPr>
              <w:t>Skanēšanas kadru frekvence 4D režīmā ne mazāk kā 45 VOL-kadru/s</w:t>
            </w:r>
            <w:r>
              <w:rPr>
                <w:rFonts w:cstheme="minorHAnsi"/>
                <w:sz w:val="20"/>
                <w:szCs w:val="20"/>
                <w:lang w:val="lv-LV"/>
              </w:rPr>
              <w:t>.;</w:t>
            </w:r>
          </w:p>
          <w:p w14:paraId="394E33AA" w14:textId="77777777" w:rsidR="00AD7A06" w:rsidRDefault="00AD7A06" w:rsidP="00AD7A06">
            <w:pPr>
              <w:rPr>
                <w:rFonts w:cstheme="minorHAnsi"/>
                <w:sz w:val="20"/>
                <w:szCs w:val="20"/>
                <w:lang w:val="lv-LV"/>
              </w:rPr>
            </w:pPr>
            <w:r w:rsidRPr="00A068C1">
              <w:rPr>
                <w:rFonts w:cstheme="minorHAnsi"/>
                <w:sz w:val="20"/>
                <w:szCs w:val="20"/>
                <w:lang w:val="lv-LV"/>
              </w:rPr>
              <w:t xml:space="preserve">Kino atmiņa 4D režīmā ne mazāk kā </w:t>
            </w:r>
            <w:r>
              <w:rPr>
                <w:rFonts w:cstheme="minorHAnsi"/>
                <w:sz w:val="20"/>
                <w:szCs w:val="20"/>
                <w:lang w:val="lv-LV"/>
              </w:rPr>
              <w:t>45</w:t>
            </w:r>
            <w:r w:rsidRPr="00A068C1">
              <w:rPr>
                <w:rFonts w:cstheme="minorHAnsi"/>
                <w:sz w:val="20"/>
                <w:szCs w:val="20"/>
                <w:lang w:val="lv-LV"/>
              </w:rPr>
              <w:t xml:space="preserve">0 </w:t>
            </w:r>
            <w:proofErr w:type="spellStart"/>
            <w:r w:rsidRPr="00A068C1">
              <w:rPr>
                <w:rFonts w:cstheme="minorHAnsi"/>
                <w:sz w:val="20"/>
                <w:szCs w:val="20"/>
                <w:lang w:val="lv-LV"/>
              </w:rPr>
              <w:t>volumes</w:t>
            </w:r>
            <w:proofErr w:type="spellEnd"/>
            <w:r>
              <w:rPr>
                <w:rFonts w:cstheme="minorHAnsi"/>
                <w:sz w:val="20"/>
                <w:szCs w:val="20"/>
                <w:lang w:val="lv-LV"/>
              </w:rPr>
              <w:t>;</w:t>
            </w:r>
          </w:p>
          <w:p w14:paraId="463A71DD" w14:textId="0820CC37" w:rsidR="00AD7A06" w:rsidRPr="00AB790C" w:rsidRDefault="00AD7A06" w:rsidP="00AD7A06">
            <w:pPr>
              <w:rPr>
                <w:rFonts w:cstheme="minorHAnsi"/>
                <w:sz w:val="20"/>
                <w:szCs w:val="20"/>
                <w:lang w:val="lv-LV"/>
              </w:rPr>
            </w:pPr>
            <w:r w:rsidRPr="00A068C1">
              <w:rPr>
                <w:rFonts w:cstheme="minorHAnsi"/>
                <w:sz w:val="20"/>
                <w:szCs w:val="20"/>
                <w:lang w:val="lv-LV"/>
              </w:rPr>
              <w:t xml:space="preserve">Integrēta HELP funkcija lietošanas </w:t>
            </w:r>
            <w:proofErr w:type="spellStart"/>
            <w:r w:rsidRPr="00A068C1">
              <w:rPr>
                <w:rFonts w:cstheme="minorHAnsi"/>
                <w:sz w:val="20"/>
                <w:szCs w:val="20"/>
                <w:lang w:val="lv-LV"/>
              </w:rPr>
              <w:t>instukcijas</w:t>
            </w:r>
            <w:proofErr w:type="spellEnd"/>
            <w:r w:rsidRPr="00A068C1">
              <w:rPr>
                <w:rFonts w:cstheme="minorHAnsi"/>
                <w:sz w:val="20"/>
                <w:szCs w:val="20"/>
                <w:lang w:val="lv-LV"/>
              </w:rPr>
              <w:t xml:space="preserve"> iegūšanai valsts valoda</w:t>
            </w:r>
            <w:r>
              <w:rPr>
                <w:rFonts w:cstheme="minorHAnsi"/>
                <w:sz w:val="20"/>
                <w:szCs w:val="20"/>
                <w:lang w:val="lv-LV"/>
              </w:rPr>
              <w:t>;</w:t>
            </w:r>
          </w:p>
        </w:tc>
        <w:tc>
          <w:tcPr>
            <w:tcW w:w="2091" w:type="pct"/>
          </w:tcPr>
          <w:p w14:paraId="4B2F0D24" w14:textId="77777777" w:rsidR="00AD7A06" w:rsidRPr="00D47F06" w:rsidRDefault="00AD7A06" w:rsidP="00AD7A06">
            <w:pPr>
              <w:jc w:val="center"/>
              <w:rPr>
                <w:rFonts w:cstheme="minorHAnsi"/>
                <w:b/>
                <w:lang w:val="lv-LV"/>
              </w:rPr>
            </w:pPr>
          </w:p>
        </w:tc>
      </w:tr>
      <w:tr w:rsidR="00AD7A06" w:rsidRPr="00DC4751" w14:paraId="1B284151" w14:textId="77777777" w:rsidTr="007A23C2">
        <w:tc>
          <w:tcPr>
            <w:tcW w:w="817" w:type="pct"/>
            <w:vAlign w:val="center"/>
          </w:tcPr>
          <w:p w14:paraId="4BC08D77" w14:textId="595AB8FF" w:rsidR="00AD7A06" w:rsidRPr="00D47F06" w:rsidRDefault="00AD7A06" w:rsidP="00AD7A06">
            <w:pPr>
              <w:rPr>
                <w:rFonts w:cstheme="minorHAnsi"/>
                <w:b/>
                <w:bCs/>
                <w:lang w:val="lv-LV"/>
              </w:rPr>
            </w:pPr>
            <w:r w:rsidRPr="00AB790C">
              <w:rPr>
                <w:rFonts w:cstheme="minorHAnsi"/>
                <w:b/>
                <w:bCs/>
                <w:sz w:val="20"/>
                <w:szCs w:val="20"/>
                <w:lang w:val="lv-LV"/>
              </w:rPr>
              <w:t>Mērījumu un aprēķinu paketes</w:t>
            </w:r>
          </w:p>
        </w:tc>
        <w:tc>
          <w:tcPr>
            <w:tcW w:w="2092" w:type="pct"/>
            <w:vAlign w:val="center"/>
          </w:tcPr>
          <w:p w14:paraId="7A1BADA1" w14:textId="77777777" w:rsidR="00AD7A06" w:rsidRPr="00AB790C" w:rsidRDefault="00AD7A06" w:rsidP="00AD7A06">
            <w:pPr>
              <w:rPr>
                <w:rFonts w:cstheme="minorHAnsi"/>
                <w:sz w:val="20"/>
                <w:szCs w:val="20"/>
                <w:lang w:val="lv-LV"/>
              </w:rPr>
            </w:pPr>
            <w:r w:rsidRPr="00AB790C">
              <w:rPr>
                <w:rFonts w:cstheme="minorHAnsi"/>
                <w:sz w:val="20"/>
                <w:szCs w:val="20"/>
                <w:lang w:val="lv-LV"/>
              </w:rPr>
              <w:t>Ginekoloģijas un dzemdniecības mērījumu un aprēķinu programmas, tai skaitā</w:t>
            </w:r>
            <w:r>
              <w:rPr>
                <w:rFonts w:cstheme="minorHAnsi"/>
                <w:sz w:val="20"/>
                <w:szCs w:val="20"/>
                <w:lang w:val="lv-LV"/>
              </w:rPr>
              <w:t xml:space="preserve"> vismaz</w:t>
            </w:r>
            <w:r w:rsidRPr="00AB790C">
              <w:rPr>
                <w:rFonts w:cstheme="minorHAnsi"/>
                <w:sz w:val="20"/>
                <w:szCs w:val="20"/>
                <w:lang w:val="lv-LV"/>
              </w:rPr>
              <w:t>:</w:t>
            </w:r>
          </w:p>
          <w:p w14:paraId="12E0EC82" w14:textId="77777777" w:rsidR="00AD7A06" w:rsidRPr="00AB790C" w:rsidRDefault="00AD7A06" w:rsidP="00AD7A06">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endometrija audzēja analīze</w:t>
            </w:r>
            <w:r>
              <w:rPr>
                <w:rFonts w:asciiTheme="minorHAnsi" w:hAnsiTheme="minorHAnsi" w:cstheme="minorHAnsi"/>
                <w:lang w:val="lv-LV"/>
              </w:rPr>
              <w:t xml:space="preserve"> (IETA)</w:t>
            </w:r>
            <w:r w:rsidRPr="00AB790C">
              <w:rPr>
                <w:rFonts w:asciiTheme="minorHAnsi" w:hAnsiTheme="minorHAnsi" w:cstheme="minorHAnsi"/>
                <w:lang w:val="lv-LV"/>
              </w:rPr>
              <w:t>;</w:t>
            </w:r>
          </w:p>
          <w:p w14:paraId="59DDE3CF" w14:textId="77777777" w:rsidR="00AD7A06" w:rsidRPr="00AB790C" w:rsidRDefault="00AD7A06" w:rsidP="00AD7A06">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dziļā endometriozes analīze</w:t>
            </w:r>
            <w:r>
              <w:rPr>
                <w:rFonts w:asciiTheme="minorHAnsi" w:hAnsiTheme="minorHAnsi" w:cstheme="minorHAnsi"/>
                <w:lang w:val="lv-LV"/>
              </w:rPr>
              <w:t xml:space="preserve"> (IDEA)</w:t>
            </w:r>
            <w:r w:rsidRPr="00AB790C">
              <w:rPr>
                <w:rFonts w:asciiTheme="minorHAnsi" w:hAnsiTheme="minorHAnsi" w:cstheme="minorHAnsi"/>
                <w:lang w:val="lv-LV"/>
              </w:rPr>
              <w:t>;</w:t>
            </w:r>
          </w:p>
          <w:p w14:paraId="307958F6" w14:textId="77777777" w:rsidR="00AD7A06" w:rsidRPr="00AB790C" w:rsidRDefault="00AD7A06" w:rsidP="00AD7A06">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programma olnīcu audzējui klasifikācijai</w:t>
            </w:r>
            <w:r>
              <w:rPr>
                <w:rFonts w:asciiTheme="minorHAnsi" w:hAnsiTheme="minorHAnsi" w:cstheme="minorHAnsi"/>
                <w:lang w:val="lv-LV"/>
              </w:rPr>
              <w:t xml:space="preserve"> (IOTA-ADNEX)</w:t>
            </w:r>
            <w:r w:rsidRPr="00AB790C">
              <w:rPr>
                <w:rFonts w:asciiTheme="minorHAnsi" w:hAnsiTheme="minorHAnsi" w:cstheme="minorHAnsi"/>
                <w:lang w:val="lv-LV"/>
              </w:rPr>
              <w:t>;</w:t>
            </w:r>
          </w:p>
          <w:p w14:paraId="3A56AA43" w14:textId="77777777" w:rsidR="00AD7A06" w:rsidRPr="00AB790C" w:rsidRDefault="00AD7A06" w:rsidP="00AD7A06">
            <w:pPr>
              <w:pStyle w:val="ListParagraph"/>
              <w:numPr>
                <w:ilvl w:val="0"/>
                <w:numId w:val="18"/>
              </w:numPr>
              <w:rPr>
                <w:rFonts w:asciiTheme="minorHAnsi" w:hAnsiTheme="minorHAnsi" w:cstheme="minorHAnsi"/>
                <w:lang w:val="lv-LV"/>
              </w:rPr>
            </w:pPr>
            <w:r w:rsidRPr="00AB790C">
              <w:rPr>
                <w:rFonts w:asciiTheme="minorHAnsi" w:hAnsiTheme="minorHAnsi" w:cstheme="minorHAnsi"/>
                <w:lang w:val="lv-LV"/>
              </w:rPr>
              <w:t>augļa biometrijas mērījumi</w:t>
            </w:r>
            <w:r>
              <w:rPr>
                <w:rFonts w:asciiTheme="minorHAnsi" w:hAnsiTheme="minorHAnsi" w:cstheme="minorHAnsi"/>
                <w:lang w:val="lv-LV"/>
              </w:rPr>
              <w:t xml:space="preserve"> BPD, HC, AC, HL, FL, CM un Vp;</w:t>
            </w:r>
          </w:p>
          <w:p w14:paraId="34FFF9AE" w14:textId="29CE9E77" w:rsidR="00AD7A06" w:rsidRPr="00A50169" w:rsidRDefault="00AD7A06" w:rsidP="00AD7A06">
            <w:pPr>
              <w:pStyle w:val="ListParagraph"/>
              <w:numPr>
                <w:ilvl w:val="0"/>
                <w:numId w:val="18"/>
              </w:numPr>
              <w:rPr>
                <w:rFonts w:asciiTheme="minorHAnsi" w:hAnsiTheme="minorHAnsi" w:cstheme="minorHAnsi"/>
                <w:lang w:val="lv-LV"/>
              </w:rPr>
            </w:pPr>
            <w:r w:rsidRPr="00A068C1">
              <w:rPr>
                <w:rFonts w:asciiTheme="minorHAnsi" w:hAnsiTheme="minorHAnsi" w:cstheme="minorHAnsi"/>
                <w:lang w:val="lv-LV"/>
              </w:rPr>
              <w:t>Automātiski doplera mērījumi reālajā laikā un uz "iesaldēta" spektrālā doplera</w:t>
            </w:r>
          </w:p>
        </w:tc>
        <w:tc>
          <w:tcPr>
            <w:tcW w:w="2091" w:type="pct"/>
          </w:tcPr>
          <w:p w14:paraId="5B1A4DD1" w14:textId="77777777" w:rsidR="00AD7A06" w:rsidRPr="00D47F06" w:rsidRDefault="00AD7A06" w:rsidP="00AD7A06">
            <w:pPr>
              <w:jc w:val="center"/>
              <w:rPr>
                <w:rFonts w:cstheme="minorHAnsi"/>
                <w:b/>
                <w:lang w:val="lv-LV"/>
              </w:rPr>
            </w:pPr>
          </w:p>
        </w:tc>
      </w:tr>
      <w:tr w:rsidR="00AD7A06" w:rsidRPr="00D47F06" w14:paraId="11FE1F5A" w14:textId="77777777" w:rsidTr="007A23C2">
        <w:tc>
          <w:tcPr>
            <w:tcW w:w="817" w:type="pct"/>
            <w:vAlign w:val="center"/>
          </w:tcPr>
          <w:p w14:paraId="216E08F7" w14:textId="3DC26241" w:rsidR="00AD7A06" w:rsidRPr="00AB790C" w:rsidRDefault="00AD7A06" w:rsidP="00AD7A06">
            <w:pPr>
              <w:jc w:val="center"/>
              <w:rPr>
                <w:rFonts w:cstheme="minorHAnsi"/>
                <w:b/>
                <w:bCs/>
                <w:sz w:val="20"/>
                <w:szCs w:val="20"/>
                <w:lang w:val="lv-LV"/>
              </w:rPr>
            </w:pPr>
            <w:r w:rsidRPr="00AB790C">
              <w:rPr>
                <w:rFonts w:cstheme="minorHAnsi"/>
                <w:b/>
                <w:bCs/>
                <w:sz w:val="20"/>
                <w:szCs w:val="20"/>
                <w:lang w:val="lv-LV"/>
              </w:rPr>
              <w:t>Datu glabāšana un eksports</w:t>
            </w:r>
          </w:p>
        </w:tc>
        <w:tc>
          <w:tcPr>
            <w:tcW w:w="2092" w:type="pct"/>
            <w:vAlign w:val="center"/>
          </w:tcPr>
          <w:p w14:paraId="68F594FC" w14:textId="77777777" w:rsidR="00AD7A06" w:rsidRDefault="00AD7A06" w:rsidP="00AD7A06">
            <w:pPr>
              <w:rPr>
                <w:rFonts w:cstheme="minorHAnsi"/>
                <w:sz w:val="20"/>
                <w:szCs w:val="20"/>
                <w:lang w:val="lv-LV"/>
              </w:rPr>
            </w:pPr>
            <w:r w:rsidRPr="00A068C1">
              <w:rPr>
                <w:rFonts w:cstheme="minorHAnsi"/>
                <w:sz w:val="20"/>
                <w:szCs w:val="20"/>
                <w:lang w:val="lv-LV"/>
              </w:rPr>
              <w:t>Iespēja arhivēt uz cietā diska</w:t>
            </w:r>
            <w:r>
              <w:rPr>
                <w:rFonts w:cstheme="minorHAnsi"/>
                <w:sz w:val="20"/>
                <w:szCs w:val="20"/>
                <w:lang w:val="lv-LV"/>
              </w:rPr>
              <w:t>;</w:t>
            </w:r>
          </w:p>
          <w:p w14:paraId="30617E03" w14:textId="77777777" w:rsidR="00AD7A06" w:rsidRDefault="00AD7A06" w:rsidP="00AD7A06">
            <w:pPr>
              <w:rPr>
                <w:rFonts w:cstheme="minorHAnsi"/>
                <w:sz w:val="20"/>
                <w:szCs w:val="20"/>
                <w:lang w:val="lv-LV"/>
              </w:rPr>
            </w:pPr>
            <w:r w:rsidRPr="00A068C1">
              <w:rPr>
                <w:rFonts w:cstheme="minorHAnsi"/>
                <w:sz w:val="20"/>
                <w:szCs w:val="20"/>
                <w:lang w:val="lv-LV"/>
              </w:rPr>
              <w:t>Cietā diska ietilpība ne mazāk kā 1 TB SSD</w:t>
            </w:r>
            <w:r>
              <w:rPr>
                <w:rFonts w:cstheme="minorHAnsi"/>
                <w:sz w:val="20"/>
                <w:szCs w:val="20"/>
                <w:lang w:val="lv-LV"/>
              </w:rPr>
              <w:t>;</w:t>
            </w:r>
          </w:p>
          <w:p w14:paraId="272BF33C" w14:textId="77777777" w:rsidR="00AD7A06" w:rsidRDefault="00AD7A06" w:rsidP="00AD7A06">
            <w:pPr>
              <w:rPr>
                <w:rFonts w:cstheme="minorHAnsi"/>
                <w:sz w:val="20"/>
                <w:szCs w:val="20"/>
                <w:lang w:val="lv-LV"/>
              </w:rPr>
            </w:pPr>
            <w:r w:rsidRPr="00AB790C">
              <w:rPr>
                <w:rFonts w:cstheme="minorHAnsi"/>
                <w:sz w:val="20"/>
                <w:szCs w:val="20"/>
                <w:lang w:val="lv-LV"/>
              </w:rPr>
              <w:t>Iekšējā datu glabāšana un datu eksports JPEG, BMP un AVI vai ekvivalentos formātos</w:t>
            </w:r>
            <w:r>
              <w:rPr>
                <w:rFonts w:cstheme="minorHAnsi"/>
                <w:sz w:val="20"/>
                <w:szCs w:val="20"/>
                <w:lang w:val="lv-LV"/>
              </w:rPr>
              <w:t>;</w:t>
            </w:r>
          </w:p>
          <w:p w14:paraId="5C1F1CD6" w14:textId="77777777" w:rsidR="00AD7A06" w:rsidRDefault="00AD7A06" w:rsidP="00AD7A06">
            <w:pPr>
              <w:rPr>
                <w:rFonts w:cstheme="minorHAnsi"/>
                <w:sz w:val="20"/>
                <w:szCs w:val="20"/>
                <w:lang w:val="lv-LV"/>
              </w:rPr>
            </w:pPr>
            <w:r w:rsidRPr="00A068C1">
              <w:rPr>
                <w:rFonts w:cstheme="minorHAnsi"/>
                <w:sz w:val="20"/>
                <w:szCs w:val="20"/>
                <w:lang w:val="lv-LV"/>
              </w:rPr>
              <w:t>Arhīvs statiskiem attēliem, 2D, 3D, 4D video klipiem, 3D/4D jēldatiem</w:t>
            </w:r>
            <w:r>
              <w:rPr>
                <w:rFonts w:cstheme="minorHAnsi"/>
                <w:sz w:val="20"/>
                <w:szCs w:val="20"/>
                <w:lang w:val="lv-LV"/>
              </w:rPr>
              <w:t>;</w:t>
            </w:r>
          </w:p>
          <w:p w14:paraId="155AA2BB" w14:textId="30A227FE" w:rsidR="00AD7A06" w:rsidRPr="00AB790C" w:rsidRDefault="00AD7A06" w:rsidP="00AD7A06">
            <w:pPr>
              <w:rPr>
                <w:rFonts w:cstheme="minorHAnsi"/>
                <w:sz w:val="20"/>
                <w:szCs w:val="20"/>
                <w:lang w:val="lv-LV"/>
              </w:rPr>
            </w:pPr>
            <w:r w:rsidRPr="0061340C">
              <w:rPr>
                <w:rFonts w:cstheme="minorHAnsi"/>
                <w:sz w:val="20"/>
                <w:szCs w:val="20"/>
                <w:lang w:val="lv-LV"/>
              </w:rPr>
              <w:t>Pilna DICOM pakete</w:t>
            </w:r>
          </w:p>
        </w:tc>
        <w:tc>
          <w:tcPr>
            <w:tcW w:w="2091" w:type="pct"/>
          </w:tcPr>
          <w:p w14:paraId="51219FD9" w14:textId="77777777" w:rsidR="00AD7A06" w:rsidRPr="00D47F06" w:rsidRDefault="00AD7A06" w:rsidP="00AD7A06">
            <w:pPr>
              <w:jc w:val="center"/>
              <w:rPr>
                <w:rFonts w:cstheme="minorHAnsi"/>
                <w:b/>
                <w:lang w:val="lv-LV"/>
              </w:rPr>
            </w:pPr>
          </w:p>
        </w:tc>
      </w:tr>
      <w:tr w:rsidR="00AD7A06" w:rsidRPr="00DC4751" w14:paraId="6CAF8A3A" w14:textId="77777777" w:rsidTr="007A23C2">
        <w:tc>
          <w:tcPr>
            <w:tcW w:w="817" w:type="pct"/>
            <w:vAlign w:val="center"/>
          </w:tcPr>
          <w:p w14:paraId="7A975328" w14:textId="07E9A7EC" w:rsidR="00AD7A06" w:rsidRPr="00AB790C" w:rsidRDefault="00AD7A06" w:rsidP="00AD7A06">
            <w:pPr>
              <w:jc w:val="center"/>
              <w:rPr>
                <w:rFonts w:cstheme="minorHAnsi"/>
                <w:b/>
                <w:bCs/>
                <w:sz w:val="20"/>
                <w:szCs w:val="20"/>
                <w:lang w:val="lv-LV"/>
              </w:rPr>
            </w:pPr>
            <w:r w:rsidRPr="0061340C">
              <w:rPr>
                <w:rFonts w:cstheme="minorHAnsi"/>
                <w:b/>
                <w:bCs/>
                <w:sz w:val="20"/>
                <w:szCs w:val="20"/>
                <w:lang w:val="lv-LV"/>
              </w:rPr>
              <w:t>Konfidencialitāte un drošības funkcionalitāte:</w:t>
            </w:r>
          </w:p>
        </w:tc>
        <w:tc>
          <w:tcPr>
            <w:tcW w:w="2092" w:type="pct"/>
            <w:vAlign w:val="center"/>
          </w:tcPr>
          <w:p w14:paraId="6CDEC026" w14:textId="77777777" w:rsidR="00AD7A06" w:rsidRDefault="00AD7A06" w:rsidP="00AD7A06">
            <w:pPr>
              <w:rPr>
                <w:rFonts w:cstheme="minorHAnsi"/>
                <w:sz w:val="20"/>
                <w:szCs w:val="20"/>
                <w:lang w:val="lv-LV"/>
              </w:rPr>
            </w:pPr>
            <w:r w:rsidRPr="0061340C">
              <w:rPr>
                <w:rFonts w:cstheme="minorHAnsi"/>
                <w:sz w:val="20"/>
                <w:szCs w:val="20"/>
                <w:lang w:val="lv-LV"/>
              </w:rPr>
              <w:t>256 bitu AES cieta diska šifrēšanas veids</w:t>
            </w:r>
            <w:r>
              <w:rPr>
                <w:rFonts w:cstheme="minorHAnsi"/>
                <w:sz w:val="20"/>
                <w:szCs w:val="20"/>
                <w:lang w:val="lv-LV"/>
              </w:rPr>
              <w:t>;</w:t>
            </w:r>
          </w:p>
          <w:p w14:paraId="387E7275" w14:textId="77777777" w:rsidR="00AD7A06" w:rsidRDefault="00AD7A06" w:rsidP="00AD7A06">
            <w:pPr>
              <w:rPr>
                <w:rFonts w:cstheme="minorHAnsi"/>
                <w:sz w:val="20"/>
                <w:szCs w:val="20"/>
                <w:lang w:val="lv-LV"/>
              </w:rPr>
            </w:pPr>
            <w:r w:rsidRPr="0061340C">
              <w:rPr>
                <w:rFonts w:cstheme="minorHAnsi"/>
                <w:sz w:val="20"/>
                <w:szCs w:val="20"/>
                <w:lang w:val="lv-LV"/>
              </w:rPr>
              <w:t>Šifrēta DICOM savienojuma iespēja (TLS)</w:t>
            </w:r>
            <w:r>
              <w:rPr>
                <w:rFonts w:cstheme="minorHAnsi"/>
                <w:sz w:val="20"/>
                <w:szCs w:val="20"/>
                <w:lang w:val="lv-LV"/>
              </w:rPr>
              <w:t>;</w:t>
            </w:r>
          </w:p>
          <w:p w14:paraId="65F9C7B2" w14:textId="77777777" w:rsidR="00AD7A06" w:rsidRDefault="00AD7A06" w:rsidP="00AD7A06">
            <w:pPr>
              <w:rPr>
                <w:rFonts w:cstheme="minorHAnsi"/>
                <w:sz w:val="20"/>
                <w:szCs w:val="20"/>
                <w:lang w:val="lv-LV"/>
              </w:rPr>
            </w:pPr>
            <w:r w:rsidRPr="0061340C">
              <w:rPr>
                <w:rFonts w:cstheme="minorHAnsi"/>
                <w:sz w:val="20"/>
                <w:szCs w:val="20"/>
                <w:lang w:val="lv-LV"/>
              </w:rPr>
              <w:t>Šifrēta un anonīmu datu eksportēšanas iespēja</w:t>
            </w:r>
            <w:r>
              <w:rPr>
                <w:rFonts w:cstheme="minorHAnsi"/>
                <w:sz w:val="20"/>
                <w:szCs w:val="20"/>
                <w:lang w:val="lv-LV"/>
              </w:rPr>
              <w:t>;</w:t>
            </w:r>
          </w:p>
          <w:p w14:paraId="1A5E2523" w14:textId="3A6EE5A9" w:rsidR="00AD7A06" w:rsidRPr="00AB790C" w:rsidRDefault="00AD7A06" w:rsidP="00AD7A06">
            <w:pPr>
              <w:rPr>
                <w:rFonts w:cstheme="minorHAnsi"/>
                <w:sz w:val="20"/>
                <w:szCs w:val="20"/>
                <w:lang w:val="lv-LV"/>
              </w:rPr>
            </w:pPr>
            <w:r w:rsidRPr="0061340C">
              <w:rPr>
                <w:rFonts w:cstheme="minorHAnsi"/>
                <w:sz w:val="20"/>
                <w:szCs w:val="20"/>
                <w:lang w:val="lv-LV"/>
              </w:rPr>
              <w:t>Operētājsistēmas slēgta pieeja</w:t>
            </w:r>
          </w:p>
        </w:tc>
        <w:tc>
          <w:tcPr>
            <w:tcW w:w="2091" w:type="pct"/>
          </w:tcPr>
          <w:p w14:paraId="28C37014" w14:textId="77777777" w:rsidR="00AD7A06" w:rsidRPr="00D47F06" w:rsidRDefault="00AD7A06" w:rsidP="00AD7A06">
            <w:pPr>
              <w:jc w:val="center"/>
              <w:rPr>
                <w:rFonts w:cstheme="minorHAnsi"/>
                <w:b/>
                <w:lang w:val="lv-LV"/>
              </w:rPr>
            </w:pPr>
          </w:p>
        </w:tc>
      </w:tr>
      <w:tr w:rsidR="00AD7A06" w:rsidRPr="00DC4751" w14:paraId="748BDD03" w14:textId="77777777" w:rsidTr="007A23C2">
        <w:tc>
          <w:tcPr>
            <w:tcW w:w="817" w:type="pct"/>
            <w:vAlign w:val="center"/>
          </w:tcPr>
          <w:p w14:paraId="0FD8CD55" w14:textId="3BBF8CBF" w:rsidR="00AD7A06" w:rsidRPr="00AB790C" w:rsidRDefault="00AD7A06" w:rsidP="00AD7A06">
            <w:pPr>
              <w:jc w:val="center"/>
              <w:rPr>
                <w:rFonts w:cstheme="minorHAnsi"/>
                <w:b/>
                <w:bCs/>
                <w:sz w:val="20"/>
                <w:szCs w:val="20"/>
                <w:lang w:val="lv-LV"/>
              </w:rPr>
            </w:pPr>
            <w:r w:rsidRPr="00AB790C">
              <w:rPr>
                <w:rFonts w:cstheme="minorHAnsi"/>
                <w:b/>
                <w:bCs/>
                <w:sz w:val="20"/>
                <w:szCs w:val="20"/>
                <w:lang w:val="lv-LV"/>
              </w:rPr>
              <w:t>Komplektācija</w:t>
            </w:r>
          </w:p>
        </w:tc>
        <w:tc>
          <w:tcPr>
            <w:tcW w:w="2092" w:type="pct"/>
            <w:vAlign w:val="center"/>
          </w:tcPr>
          <w:p w14:paraId="0B49F3D9" w14:textId="6ABA8E46" w:rsidR="00AD7A06" w:rsidRPr="00AB790C" w:rsidRDefault="00AD7A06" w:rsidP="00AD7A06">
            <w:pPr>
              <w:rPr>
                <w:rFonts w:cstheme="minorHAnsi"/>
                <w:sz w:val="20"/>
                <w:szCs w:val="20"/>
                <w:lang w:val="lv-LV"/>
              </w:rPr>
            </w:pPr>
            <w:r w:rsidRPr="00AB790C">
              <w:rPr>
                <w:rFonts w:cstheme="minorHAnsi"/>
                <w:sz w:val="20"/>
                <w:szCs w:val="20"/>
                <w:lang w:val="lv-LV"/>
              </w:rPr>
              <w:t>Papildus minētajām prasībām, piedāvājumā iekļauts melnbaltais termoprinteris un arhivēšanas iekārta uz cietā diska, CD/DVD un US cieta diska</w:t>
            </w:r>
          </w:p>
        </w:tc>
        <w:tc>
          <w:tcPr>
            <w:tcW w:w="2091" w:type="pct"/>
          </w:tcPr>
          <w:p w14:paraId="2F1C87A0" w14:textId="77777777" w:rsidR="00AD7A06" w:rsidRPr="00D47F06" w:rsidRDefault="00AD7A06" w:rsidP="00AD7A06">
            <w:pPr>
              <w:jc w:val="center"/>
              <w:rPr>
                <w:rFonts w:cstheme="minorHAnsi"/>
                <w:b/>
                <w:lang w:val="lv-LV"/>
              </w:rPr>
            </w:pPr>
          </w:p>
        </w:tc>
      </w:tr>
      <w:tr w:rsidR="00AD7A06" w:rsidRPr="00D47F06" w14:paraId="4B5716FF" w14:textId="77777777" w:rsidTr="007A23C2">
        <w:tc>
          <w:tcPr>
            <w:tcW w:w="817" w:type="pct"/>
            <w:vAlign w:val="center"/>
          </w:tcPr>
          <w:p w14:paraId="5CDBFA59" w14:textId="63B13764" w:rsidR="00AD7A06" w:rsidRPr="00AB790C" w:rsidRDefault="00AD7A06" w:rsidP="00AD7A06">
            <w:pPr>
              <w:jc w:val="center"/>
              <w:rPr>
                <w:rFonts w:cstheme="minorHAnsi"/>
                <w:b/>
                <w:bCs/>
                <w:sz w:val="20"/>
                <w:szCs w:val="20"/>
                <w:lang w:val="lv-LV"/>
              </w:rPr>
            </w:pPr>
            <w:r w:rsidRPr="00AB790C">
              <w:rPr>
                <w:rFonts w:cstheme="minorHAnsi"/>
                <w:b/>
                <w:bCs/>
                <w:sz w:val="20"/>
                <w:szCs w:val="20"/>
                <w:lang w:val="lv-LV"/>
              </w:rPr>
              <w:t>Garantijas laiks</w:t>
            </w:r>
          </w:p>
        </w:tc>
        <w:tc>
          <w:tcPr>
            <w:tcW w:w="2092" w:type="pct"/>
            <w:vAlign w:val="center"/>
          </w:tcPr>
          <w:p w14:paraId="7E2020AA" w14:textId="3CF7D62B" w:rsidR="00AD7A06" w:rsidRPr="00AB790C" w:rsidRDefault="00AD7A06" w:rsidP="00AD7A06">
            <w:pPr>
              <w:rPr>
                <w:rFonts w:cstheme="minorHAnsi"/>
                <w:sz w:val="20"/>
                <w:szCs w:val="20"/>
                <w:lang w:val="lv-LV"/>
              </w:rPr>
            </w:pPr>
            <w:r w:rsidRPr="00AB790C">
              <w:rPr>
                <w:rFonts w:cstheme="minorHAnsi"/>
                <w:sz w:val="20"/>
                <w:szCs w:val="20"/>
                <w:lang w:val="lv-LV"/>
              </w:rPr>
              <w:t>Vismaz 36 mēneši no pieņemšanas–nodošanas akta parakstīšanas dienas</w:t>
            </w:r>
          </w:p>
        </w:tc>
        <w:tc>
          <w:tcPr>
            <w:tcW w:w="2091" w:type="pct"/>
          </w:tcPr>
          <w:p w14:paraId="31920F06" w14:textId="77777777" w:rsidR="00AD7A06" w:rsidRPr="00D47F06" w:rsidRDefault="00AD7A06" w:rsidP="00AD7A06">
            <w:pPr>
              <w:jc w:val="center"/>
              <w:rPr>
                <w:rFonts w:cstheme="minorHAnsi"/>
                <w:b/>
                <w:lang w:val="lv-LV"/>
              </w:rPr>
            </w:pPr>
          </w:p>
        </w:tc>
      </w:tr>
      <w:tr w:rsidR="00AD7A06" w:rsidRPr="00D47F06" w14:paraId="7DA40220" w14:textId="77777777" w:rsidTr="007A23C2">
        <w:tc>
          <w:tcPr>
            <w:tcW w:w="817" w:type="pct"/>
            <w:vAlign w:val="center"/>
          </w:tcPr>
          <w:p w14:paraId="6AA02DBF" w14:textId="51813266" w:rsidR="00AD7A06" w:rsidRPr="00AB790C" w:rsidRDefault="00AD7A06" w:rsidP="00AD7A06">
            <w:pPr>
              <w:jc w:val="center"/>
              <w:rPr>
                <w:rFonts w:cstheme="minorHAnsi"/>
                <w:b/>
                <w:bCs/>
                <w:sz w:val="20"/>
                <w:szCs w:val="20"/>
                <w:lang w:val="lv-LV"/>
              </w:rPr>
            </w:pPr>
            <w:r w:rsidRPr="00AB790C">
              <w:rPr>
                <w:rFonts w:cstheme="minorHAnsi"/>
                <w:b/>
                <w:bCs/>
                <w:sz w:val="20"/>
                <w:szCs w:val="20"/>
                <w:lang w:val="lv-LV"/>
              </w:rPr>
              <w:t>Apmācība</w:t>
            </w:r>
          </w:p>
        </w:tc>
        <w:tc>
          <w:tcPr>
            <w:tcW w:w="2092" w:type="pct"/>
            <w:vAlign w:val="center"/>
          </w:tcPr>
          <w:p w14:paraId="1E07E6FC" w14:textId="5051F8EA" w:rsidR="00AD7A06" w:rsidRPr="00AB790C" w:rsidRDefault="00AD7A06" w:rsidP="00AD7A06">
            <w:pPr>
              <w:rPr>
                <w:rFonts w:cstheme="minorHAnsi"/>
                <w:sz w:val="20"/>
                <w:szCs w:val="20"/>
                <w:lang w:val="lv-LV"/>
              </w:rPr>
            </w:pPr>
            <w:r w:rsidRPr="00AB790C">
              <w:rPr>
                <w:rFonts w:cstheme="minorHAnsi"/>
                <w:sz w:val="20"/>
                <w:szCs w:val="20"/>
                <w:lang w:val="lv-LV"/>
              </w:rPr>
              <w:t>Personāla apmācība iekļauta piegādes cenā</w:t>
            </w:r>
          </w:p>
        </w:tc>
        <w:tc>
          <w:tcPr>
            <w:tcW w:w="2091" w:type="pct"/>
          </w:tcPr>
          <w:p w14:paraId="303508EC" w14:textId="77777777" w:rsidR="00AD7A06" w:rsidRPr="00D47F06" w:rsidRDefault="00AD7A06" w:rsidP="00AD7A06">
            <w:pPr>
              <w:jc w:val="center"/>
              <w:rPr>
                <w:rFonts w:cstheme="minorHAnsi"/>
                <w:b/>
                <w:lang w:val="lv-LV"/>
              </w:rPr>
            </w:pPr>
          </w:p>
        </w:tc>
      </w:tr>
      <w:tr w:rsidR="00AD7A06" w:rsidRPr="00D47F06" w14:paraId="654A16CF" w14:textId="77777777" w:rsidTr="007A23C2">
        <w:tc>
          <w:tcPr>
            <w:tcW w:w="817" w:type="pct"/>
            <w:vAlign w:val="center"/>
          </w:tcPr>
          <w:p w14:paraId="69A66844" w14:textId="350A0D67" w:rsidR="00AD7A06" w:rsidRPr="00AB790C" w:rsidRDefault="00AD7A06" w:rsidP="00AD7A06">
            <w:pPr>
              <w:jc w:val="center"/>
              <w:rPr>
                <w:rFonts w:cstheme="minorHAnsi"/>
                <w:b/>
                <w:bCs/>
                <w:sz w:val="20"/>
                <w:szCs w:val="20"/>
                <w:lang w:val="lv-LV"/>
              </w:rPr>
            </w:pPr>
            <w:r w:rsidRPr="00AB790C">
              <w:rPr>
                <w:rFonts w:cstheme="minorHAnsi"/>
                <w:b/>
                <w:bCs/>
                <w:sz w:val="20"/>
                <w:szCs w:val="20"/>
                <w:lang w:val="lv-LV"/>
              </w:rPr>
              <w:t>Instrukcija</w:t>
            </w:r>
          </w:p>
        </w:tc>
        <w:tc>
          <w:tcPr>
            <w:tcW w:w="2092" w:type="pct"/>
            <w:vAlign w:val="center"/>
          </w:tcPr>
          <w:p w14:paraId="2FFAF90E" w14:textId="67521672" w:rsidR="00AD7A06" w:rsidRPr="00AB790C" w:rsidRDefault="00AD7A06" w:rsidP="00AD7A06">
            <w:pPr>
              <w:rPr>
                <w:rFonts w:cstheme="minorHAnsi"/>
                <w:sz w:val="20"/>
                <w:szCs w:val="20"/>
                <w:lang w:val="lv-LV"/>
              </w:rPr>
            </w:pPr>
            <w:r w:rsidRPr="00AB790C">
              <w:rPr>
                <w:rFonts w:cstheme="minorHAnsi"/>
                <w:sz w:val="20"/>
                <w:szCs w:val="20"/>
                <w:lang w:val="lv-LV"/>
              </w:rPr>
              <w:t>Lietošanas instrukcija latviešu un/vai angļu valodā</w:t>
            </w:r>
          </w:p>
        </w:tc>
        <w:tc>
          <w:tcPr>
            <w:tcW w:w="2091" w:type="pct"/>
          </w:tcPr>
          <w:p w14:paraId="4A316DB2" w14:textId="77777777" w:rsidR="00AD7A06" w:rsidRPr="00D47F06" w:rsidRDefault="00AD7A06" w:rsidP="00AD7A06">
            <w:pPr>
              <w:jc w:val="center"/>
              <w:rPr>
                <w:rFonts w:cstheme="minorHAnsi"/>
                <w:b/>
                <w:lang w:val="lv-LV"/>
              </w:rPr>
            </w:pPr>
          </w:p>
        </w:tc>
      </w:tr>
      <w:tr w:rsidR="00AD7A06" w:rsidRPr="00D47F06" w14:paraId="0F95B1F7" w14:textId="77777777" w:rsidTr="007A23C2">
        <w:tc>
          <w:tcPr>
            <w:tcW w:w="817" w:type="pct"/>
            <w:vAlign w:val="center"/>
          </w:tcPr>
          <w:p w14:paraId="2E46DA14" w14:textId="0B5DDA10" w:rsidR="00AD7A06" w:rsidRPr="00AB790C" w:rsidRDefault="00AD7A06" w:rsidP="00AD7A06">
            <w:pPr>
              <w:jc w:val="center"/>
              <w:rPr>
                <w:rFonts w:cstheme="minorHAnsi"/>
                <w:b/>
                <w:bCs/>
                <w:sz w:val="20"/>
                <w:szCs w:val="20"/>
                <w:lang w:val="lv-LV"/>
              </w:rPr>
            </w:pPr>
            <w:r w:rsidRPr="00AB790C">
              <w:rPr>
                <w:rFonts w:cstheme="minorHAnsi"/>
                <w:b/>
                <w:bCs/>
                <w:sz w:val="20"/>
                <w:szCs w:val="20"/>
                <w:lang w:val="lv-LV"/>
              </w:rPr>
              <w:t>Piegāde un uzstādīšana</w:t>
            </w:r>
          </w:p>
        </w:tc>
        <w:tc>
          <w:tcPr>
            <w:tcW w:w="2092" w:type="pct"/>
            <w:vAlign w:val="center"/>
          </w:tcPr>
          <w:p w14:paraId="6F28F6B9" w14:textId="0AE91C2D" w:rsidR="00AD7A06" w:rsidRPr="00AB790C" w:rsidRDefault="00AD7A06" w:rsidP="00AD7A06">
            <w:pPr>
              <w:rPr>
                <w:rFonts w:cstheme="minorHAnsi"/>
                <w:sz w:val="20"/>
                <w:szCs w:val="20"/>
                <w:lang w:val="lv-LV"/>
              </w:rPr>
            </w:pPr>
            <w:r w:rsidRPr="00AB790C">
              <w:rPr>
                <w:rFonts w:cstheme="minorHAnsi"/>
                <w:sz w:val="20"/>
                <w:szCs w:val="20"/>
                <w:lang w:val="lv-LV"/>
              </w:rPr>
              <w:t>Iekļauta piedāvājuma cenā</w:t>
            </w:r>
          </w:p>
        </w:tc>
        <w:tc>
          <w:tcPr>
            <w:tcW w:w="2091" w:type="pct"/>
          </w:tcPr>
          <w:p w14:paraId="118DFFA9" w14:textId="77777777" w:rsidR="00AD7A06" w:rsidRPr="00D47F06" w:rsidRDefault="00AD7A06" w:rsidP="00AD7A06">
            <w:pPr>
              <w:jc w:val="center"/>
              <w:rPr>
                <w:rFonts w:cstheme="minorHAnsi"/>
                <w:b/>
                <w:lang w:val="lv-LV"/>
              </w:rPr>
            </w:pPr>
          </w:p>
        </w:tc>
      </w:tr>
    </w:tbl>
    <w:p w14:paraId="7FFC6BD9" w14:textId="77777777" w:rsidR="004165E9" w:rsidRDefault="004165E9" w:rsidP="00466735">
      <w:pPr>
        <w:spacing w:after="0"/>
        <w:jc w:val="both"/>
        <w:rPr>
          <w:rFonts w:cstheme="minorHAnsi"/>
          <w:sz w:val="20"/>
          <w:szCs w:val="20"/>
          <w:lang w:val="lv-LV"/>
        </w:rPr>
      </w:pPr>
    </w:p>
    <w:p w14:paraId="470B46BB" w14:textId="14B507E4" w:rsidR="0023752D" w:rsidRPr="00D47F06" w:rsidRDefault="00A2293F" w:rsidP="00A2293F">
      <w:pPr>
        <w:jc w:val="both"/>
        <w:rPr>
          <w:rFonts w:cstheme="minorHAnsi"/>
          <w:sz w:val="20"/>
          <w:szCs w:val="20"/>
          <w:lang w:val="lv-LV"/>
        </w:rPr>
      </w:pPr>
      <w:r w:rsidRPr="00D47F06">
        <w:rPr>
          <w:rFonts w:cstheme="minorHAnsi"/>
          <w:sz w:val="20"/>
          <w:szCs w:val="20"/>
          <w:lang w:val="lv-LV"/>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FF547B" w:rsidRPr="00D47F06" w14:paraId="3A5A903B" w14:textId="77777777" w:rsidTr="00FF547B">
        <w:trPr>
          <w:trHeight w:val="508"/>
        </w:trPr>
        <w:tc>
          <w:tcPr>
            <w:tcW w:w="2451" w:type="pct"/>
          </w:tcPr>
          <w:p w14:paraId="05615312" w14:textId="3BCD4792"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Piedāvājuma datums</w:t>
            </w:r>
          </w:p>
        </w:tc>
        <w:tc>
          <w:tcPr>
            <w:tcW w:w="2549" w:type="pct"/>
          </w:tcPr>
          <w:p w14:paraId="3C3AE471" w14:textId="77777777" w:rsidR="00FF547B" w:rsidRPr="00D47F06" w:rsidRDefault="00FF547B" w:rsidP="00A2293F">
            <w:pPr>
              <w:jc w:val="both"/>
              <w:rPr>
                <w:rFonts w:cstheme="minorHAnsi"/>
                <w:sz w:val="20"/>
                <w:szCs w:val="20"/>
                <w:lang w:val="lv-LV"/>
              </w:rPr>
            </w:pPr>
          </w:p>
        </w:tc>
      </w:tr>
      <w:tr w:rsidR="00FF547B" w:rsidRPr="00D47F06" w14:paraId="3C4421BA" w14:textId="77777777" w:rsidTr="00FF547B">
        <w:trPr>
          <w:trHeight w:val="508"/>
        </w:trPr>
        <w:tc>
          <w:tcPr>
            <w:tcW w:w="2451" w:type="pct"/>
          </w:tcPr>
          <w:p w14:paraId="3F5BF55C" w14:textId="4D3F91DE"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Uzņēmuma nosaukums</w:t>
            </w:r>
          </w:p>
        </w:tc>
        <w:tc>
          <w:tcPr>
            <w:tcW w:w="2549" w:type="pct"/>
          </w:tcPr>
          <w:p w14:paraId="55807638" w14:textId="77777777" w:rsidR="00FF547B" w:rsidRPr="00D47F06" w:rsidRDefault="00FF547B" w:rsidP="00A2293F">
            <w:pPr>
              <w:jc w:val="both"/>
              <w:rPr>
                <w:rFonts w:cstheme="minorHAnsi"/>
                <w:sz w:val="20"/>
                <w:szCs w:val="20"/>
                <w:lang w:val="lv-LV"/>
              </w:rPr>
            </w:pPr>
          </w:p>
        </w:tc>
      </w:tr>
      <w:tr w:rsidR="00FF547B" w:rsidRPr="00D47F06" w14:paraId="2B247B60" w14:textId="77777777" w:rsidTr="00FF547B">
        <w:trPr>
          <w:trHeight w:val="515"/>
        </w:trPr>
        <w:tc>
          <w:tcPr>
            <w:tcW w:w="2451" w:type="pct"/>
          </w:tcPr>
          <w:p w14:paraId="1CCEBF2E" w14:textId="6D27C16F" w:rsidR="00FF547B" w:rsidRPr="00D47F06" w:rsidRDefault="00FF547B" w:rsidP="0023752D">
            <w:pPr>
              <w:spacing w:line="259" w:lineRule="auto"/>
              <w:jc w:val="both"/>
              <w:rPr>
                <w:rFonts w:cstheme="minorHAnsi"/>
                <w:sz w:val="20"/>
                <w:szCs w:val="20"/>
                <w:lang w:val="lv-LV"/>
              </w:rPr>
            </w:pPr>
            <w:r w:rsidRPr="00D47F06">
              <w:rPr>
                <w:rFonts w:cstheme="minorHAnsi"/>
                <w:sz w:val="20"/>
                <w:szCs w:val="20"/>
                <w:lang w:val="lv-LV"/>
              </w:rPr>
              <w:t>Sagatavotāja amats, vārds, uzvārds, kontaktinformācija</w:t>
            </w:r>
          </w:p>
        </w:tc>
        <w:tc>
          <w:tcPr>
            <w:tcW w:w="2549" w:type="pct"/>
          </w:tcPr>
          <w:p w14:paraId="1C52AF86" w14:textId="77777777" w:rsidR="00FF547B" w:rsidRPr="00D47F06" w:rsidRDefault="00FF547B" w:rsidP="00A2293F">
            <w:pPr>
              <w:jc w:val="both"/>
              <w:rPr>
                <w:rFonts w:cstheme="minorHAnsi"/>
                <w:sz w:val="20"/>
                <w:szCs w:val="20"/>
                <w:lang w:val="lv-LV"/>
              </w:rPr>
            </w:pPr>
          </w:p>
        </w:tc>
      </w:tr>
      <w:tr w:rsidR="00FF547B" w:rsidRPr="00D47F06" w14:paraId="54D99305" w14:textId="77777777" w:rsidTr="00466735">
        <w:trPr>
          <w:trHeight w:val="1607"/>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19DE798" w14:textId="77777777" w:rsidR="00FF547B" w:rsidRPr="00D47F06" w:rsidRDefault="00FF547B" w:rsidP="00A2293F">
            <w:pPr>
              <w:jc w:val="both"/>
              <w:rPr>
                <w:rFonts w:cstheme="minorHAnsi"/>
                <w:sz w:val="20"/>
                <w:szCs w:val="20"/>
                <w:lang w:val="lv-LV"/>
              </w:rPr>
            </w:pPr>
          </w:p>
        </w:tc>
        <w:tc>
          <w:tcPr>
            <w:tcW w:w="2549" w:type="pct"/>
            <w:tcBorders>
              <w:left w:val="single" w:sz="4" w:space="0" w:color="FFFFFF" w:themeColor="background1"/>
              <w:right w:val="single" w:sz="4" w:space="0" w:color="FFFFFF" w:themeColor="background1"/>
            </w:tcBorders>
          </w:tcPr>
          <w:p w14:paraId="32CACDF8" w14:textId="77777777" w:rsidR="00FF547B" w:rsidRPr="00D47F06" w:rsidRDefault="00FF547B" w:rsidP="00A2293F">
            <w:pPr>
              <w:jc w:val="both"/>
              <w:rPr>
                <w:rFonts w:cstheme="minorHAnsi"/>
                <w:sz w:val="20"/>
                <w:szCs w:val="20"/>
                <w:lang w:val="lv-LV"/>
              </w:rPr>
            </w:pPr>
          </w:p>
          <w:p w14:paraId="758FD7EF" w14:textId="77777777" w:rsidR="00FF547B" w:rsidRPr="00D47F06" w:rsidRDefault="00FF547B" w:rsidP="00A2293F">
            <w:pPr>
              <w:jc w:val="both"/>
              <w:rPr>
                <w:rFonts w:cstheme="minorHAnsi"/>
                <w:sz w:val="20"/>
                <w:szCs w:val="20"/>
                <w:lang w:val="lv-LV"/>
              </w:rPr>
            </w:pPr>
          </w:p>
          <w:p w14:paraId="22808578" w14:textId="77777777" w:rsidR="00FF547B" w:rsidRPr="00D47F06" w:rsidRDefault="00FF547B" w:rsidP="00A2293F">
            <w:pPr>
              <w:jc w:val="both"/>
              <w:rPr>
                <w:rFonts w:cstheme="minorHAnsi"/>
                <w:sz w:val="20"/>
                <w:szCs w:val="20"/>
                <w:lang w:val="lv-LV"/>
              </w:rPr>
            </w:pPr>
          </w:p>
          <w:p w14:paraId="0BFFFD91" w14:textId="7576AE40" w:rsidR="00FF547B" w:rsidRPr="00D47F06" w:rsidRDefault="00FF547B" w:rsidP="00FF547B">
            <w:pPr>
              <w:jc w:val="both"/>
              <w:rPr>
                <w:rFonts w:cstheme="minorHAnsi"/>
                <w:sz w:val="20"/>
                <w:szCs w:val="20"/>
                <w:lang w:val="lv-LV"/>
              </w:rPr>
            </w:pPr>
            <w:r w:rsidRPr="00D47F06">
              <w:rPr>
                <w:rFonts w:cstheme="minorHAnsi"/>
                <w:sz w:val="20"/>
                <w:szCs w:val="20"/>
                <w:lang w:val="lv-LV"/>
              </w:rPr>
              <w:t xml:space="preserve">Parakstītāja vārds, uzvārds </w:t>
            </w:r>
          </w:p>
          <w:p w14:paraId="591F07B4" w14:textId="77777777" w:rsidR="00FF547B" w:rsidRPr="00D47F06" w:rsidRDefault="00FF547B" w:rsidP="00AC3535">
            <w:pPr>
              <w:jc w:val="both"/>
              <w:rPr>
                <w:rFonts w:cstheme="minorHAnsi"/>
                <w:sz w:val="20"/>
                <w:szCs w:val="20"/>
                <w:lang w:val="lv-LV"/>
              </w:rPr>
            </w:pPr>
          </w:p>
          <w:p w14:paraId="2140FA93" w14:textId="612C8D65" w:rsidR="00FF547B" w:rsidRPr="00D47F06" w:rsidRDefault="00FF547B" w:rsidP="00AC3535">
            <w:pPr>
              <w:jc w:val="both"/>
              <w:rPr>
                <w:rFonts w:cstheme="minorHAnsi"/>
                <w:sz w:val="20"/>
                <w:szCs w:val="20"/>
                <w:lang w:val="lv-LV"/>
              </w:rPr>
            </w:pPr>
          </w:p>
        </w:tc>
      </w:tr>
      <w:tr w:rsidR="00FF547B" w:rsidRPr="00D47F06" w14:paraId="31C3D5A6" w14:textId="77777777" w:rsidTr="00FF547B">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A1ACE" w14:textId="77777777" w:rsidR="00FF547B" w:rsidRPr="00D47F06" w:rsidRDefault="00FF547B" w:rsidP="0091615E">
            <w:pPr>
              <w:jc w:val="both"/>
              <w:rPr>
                <w:rFonts w:cstheme="minorHAnsi"/>
                <w:sz w:val="20"/>
                <w:szCs w:val="20"/>
                <w:lang w:val="lv-LV"/>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2C61749F" w14:textId="6507CCB3" w:rsidR="00FF547B" w:rsidRPr="00D47F06" w:rsidRDefault="00FF547B" w:rsidP="00A2293F">
            <w:pPr>
              <w:jc w:val="both"/>
              <w:rPr>
                <w:rFonts w:cstheme="minorHAnsi"/>
                <w:sz w:val="20"/>
                <w:szCs w:val="20"/>
                <w:lang w:val="lv-LV"/>
              </w:rPr>
            </w:pPr>
            <w:r w:rsidRPr="00D47F06">
              <w:rPr>
                <w:rFonts w:cstheme="minorHAnsi"/>
                <w:sz w:val="20"/>
                <w:szCs w:val="20"/>
                <w:lang w:val="lv-LV"/>
              </w:rPr>
              <w:t xml:space="preserve">Paraksts </w:t>
            </w:r>
          </w:p>
        </w:tc>
      </w:tr>
    </w:tbl>
    <w:p w14:paraId="413BA7C5" w14:textId="3B3F09E2" w:rsidR="00A2293F" w:rsidRPr="00D47F06" w:rsidRDefault="00A2293F" w:rsidP="00A2293F">
      <w:pPr>
        <w:jc w:val="both"/>
        <w:rPr>
          <w:rFonts w:cstheme="minorHAnsi"/>
          <w:sz w:val="20"/>
          <w:szCs w:val="20"/>
          <w:lang w:val="lv-LV"/>
        </w:rPr>
      </w:pPr>
    </w:p>
    <w:p w14:paraId="76DD54C0" w14:textId="2BEAB25B" w:rsidR="00466735" w:rsidRDefault="00466735">
      <w:pPr>
        <w:rPr>
          <w:rFonts w:cstheme="minorHAnsi"/>
          <w:sz w:val="20"/>
          <w:szCs w:val="20"/>
          <w:lang w:val="lv-LV"/>
        </w:rPr>
      </w:pPr>
      <w:bookmarkStart w:id="5" w:name="_Hlk155256706"/>
    </w:p>
    <w:p w14:paraId="28A012A6" w14:textId="656F38A7" w:rsidR="00A2293F" w:rsidRPr="00D47F06" w:rsidRDefault="00A2293F" w:rsidP="00A2293F">
      <w:pPr>
        <w:jc w:val="right"/>
        <w:rPr>
          <w:rFonts w:cstheme="minorHAnsi"/>
          <w:sz w:val="20"/>
          <w:szCs w:val="20"/>
          <w:lang w:val="lv-LV"/>
        </w:rPr>
      </w:pPr>
      <w:r w:rsidRPr="00D47F06">
        <w:rPr>
          <w:rFonts w:cstheme="minorHAnsi"/>
          <w:sz w:val="20"/>
          <w:szCs w:val="20"/>
          <w:lang w:val="lv-LV"/>
        </w:rPr>
        <w:t xml:space="preserve">2.pielikums </w:t>
      </w:r>
    </w:p>
    <w:p w14:paraId="11050082" w14:textId="159B979A" w:rsidR="00A2293F" w:rsidRPr="00D47F06" w:rsidRDefault="00A2293F" w:rsidP="0023752D">
      <w:pPr>
        <w:jc w:val="right"/>
        <w:rPr>
          <w:rFonts w:cstheme="minorHAnsi"/>
          <w:i/>
          <w:iCs/>
          <w:sz w:val="20"/>
          <w:szCs w:val="20"/>
          <w:lang w:val="lv-LV"/>
        </w:rPr>
      </w:pPr>
      <w:r w:rsidRPr="00D47F06">
        <w:rPr>
          <w:rFonts w:cstheme="minorHAnsi"/>
          <w:i/>
          <w:iCs/>
          <w:sz w:val="20"/>
          <w:szCs w:val="20"/>
          <w:lang w:val="lv-LV"/>
        </w:rPr>
        <w:t>Pretendenta kvalifikācijas apraksta parauga veidne</w:t>
      </w:r>
    </w:p>
    <w:p w14:paraId="17CAB6FF" w14:textId="77777777" w:rsidR="00A2293F" w:rsidRPr="00D47F06" w:rsidRDefault="00A2293F" w:rsidP="00A2293F">
      <w:pPr>
        <w:jc w:val="right"/>
        <w:rPr>
          <w:rFonts w:cstheme="minorHAnsi"/>
          <w:sz w:val="20"/>
          <w:szCs w:val="20"/>
          <w:lang w:val="lv-LV"/>
        </w:rPr>
      </w:pPr>
    </w:p>
    <w:p w14:paraId="2F036D7B" w14:textId="58204B1E" w:rsidR="00A2293F" w:rsidRPr="00D47F06" w:rsidRDefault="00A2293F" w:rsidP="00FF547B">
      <w:pPr>
        <w:jc w:val="center"/>
        <w:rPr>
          <w:rFonts w:cstheme="minorHAnsi"/>
          <w:b/>
          <w:caps/>
          <w:sz w:val="20"/>
          <w:szCs w:val="20"/>
          <w:lang w:val="lv-LV"/>
        </w:rPr>
      </w:pPr>
      <w:r w:rsidRPr="00D47F06">
        <w:rPr>
          <w:rFonts w:cstheme="minorHAnsi"/>
          <w:b/>
          <w:caps/>
          <w:sz w:val="20"/>
          <w:szCs w:val="20"/>
          <w:lang w:val="lv-LV"/>
        </w:rPr>
        <w:t>Pretendenta kvalifikācijas apraksts iepirkuma jomā</w:t>
      </w:r>
      <w:r w:rsidR="009504AF">
        <w:rPr>
          <w:rFonts w:cstheme="minorHAnsi"/>
          <w:b/>
          <w:caps/>
          <w:sz w:val="20"/>
          <w:szCs w:val="20"/>
          <w:lang w:val="lv-LV"/>
        </w:rPr>
        <w:t xml:space="preserve"> (MEDICĪNAS IE</w:t>
      </w:r>
      <w:r w:rsidR="007A23C2">
        <w:rPr>
          <w:rFonts w:cstheme="minorHAnsi"/>
          <w:b/>
          <w:caps/>
          <w:sz w:val="20"/>
          <w:szCs w:val="20"/>
          <w:lang w:val="lv-LV"/>
        </w:rPr>
        <w:t>kārt</w:t>
      </w:r>
      <w:r w:rsidR="009504AF">
        <w:rPr>
          <w:rFonts w:cstheme="minorHAnsi"/>
          <w:b/>
          <w:caps/>
          <w:sz w:val="20"/>
          <w:szCs w:val="20"/>
          <w:lang w:val="lv-LV"/>
        </w:rPr>
        <w:t>U PIEGĀDE)</w:t>
      </w:r>
      <w:r w:rsidRPr="00D47F06">
        <w:rPr>
          <w:rFonts w:cstheme="minorHAnsi"/>
          <w:b/>
          <w:caps/>
          <w:sz w:val="20"/>
          <w:szCs w:val="20"/>
          <w:lang w:val="lv-LV"/>
        </w:rPr>
        <w:t xml:space="preserve"> </w:t>
      </w:r>
    </w:p>
    <w:p w14:paraId="318BCD98" w14:textId="77777777" w:rsidR="00A2293F" w:rsidRPr="00D47F06" w:rsidRDefault="00A2293F" w:rsidP="00A2293F">
      <w:pPr>
        <w:jc w:val="center"/>
        <w:rPr>
          <w:rFonts w:cstheme="minorHAnsi"/>
          <w:sz w:val="20"/>
          <w:szCs w:val="20"/>
          <w:lang w:val="lv-LV"/>
        </w:rPr>
      </w:pPr>
    </w:p>
    <w:p w14:paraId="5B5B05C0" w14:textId="4DA2BBFF" w:rsidR="00A2293F" w:rsidRPr="00D47F06" w:rsidRDefault="00A2293F" w:rsidP="00A2293F">
      <w:pPr>
        <w:jc w:val="both"/>
        <w:rPr>
          <w:rFonts w:cstheme="minorHAnsi"/>
          <w:sz w:val="20"/>
          <w:szCs w:val="20"/>
          <w:lang w:val="lv-LV"/>
        </w:rPr>
      </w:pPr>
      <w:r w:rsidRPr="00D47F06">
        <w:rPr>
          <w:rFonts w:cstheme="minorHAnsi"/>
          <w:sz w:val="20"/>
          <w:szCs w:val="20"/>
          <w:lang w:val="lv-LV"/>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A2293F" w:rsidRPr="00D47F06" w14:paraId="4FB859DA" w14:textId="77777777" w:rsidTr="0009760E">
        <w:tc>
          <w:tcPr>
            <w:tcW w:w="2040" w:type="dxa"/>
            <w:vAlign w:val="center"/>
          </w:tcPr>
          <w:p w14:paraId="4DF8862B" w14:textId="77130518"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Īstenošanas gads</w:t>
            </w:r>
          </w:p>
        </w:tc>
        <w:tc>
          <w:tcPr>
            <w:tcW w:w="2040" w:type="dxa"/>
            <w:vAlign w:val="center"/>
          </w:tcPr>
          <w:p w14:paraId="523FFD48" w14:textId="2FB7534B"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Pasūtītājs </w:t>
            </w:r>
          </w:p>
        </w:tc>
        <w:tc>
          <w:tcPr>
            <w:tcW w:w="2040" w:type="dxa"/>
            <w:vAlign w:val="center"/>
          </w:tcPr>
          <w:p w14:paraId="7BE48EF1" w14:textId="27033B8A"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Adrese </w:t>
            </w:r>
          </w:p>
        </w:tc>
        <w:tc>
          <w:tcPr>
            <w:tcW w:w="2040" w:type="dxa"/>
            <w:vAlign w:val="center"/>
          </w:tcPr>
          <w:p w14:paraId="0A4CA0F3" w14:textId="420FE810"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 xml:space="preserve">Tehniskie raksturlielumi </w:t>
            </w:r>
          </w:p>
        </w:tc>
        <w:tc>
          <w:tcPr>
            <w:tcW w:w="2041" w:type="dxa"/>
            <w:vAlign w:val="center"/>
          </w:tcPr>
          <w:p w14:paraId="38C7453F" w14:textId="774679DD" w:rsidR="00A2293F" w:rsidRPr="00D47F06" w:rsidRDefault="00A2293F" w:rsidP="0009760E">
            <w:pPr>
              <w:spacing w:line="259" w:lineRule="auto"/>
              <w:jc w:val="center"/>
              <w:rPr>
                <w:rFonts w:cstheme="minorHAnsi"/>
                <w:b/>
                <w:sz w:val="20"/>
                <w:szCs w:val="20"/>
                <w:lang w:val="lv-LV"/>
              </w:rPr>
            </w:pPr>
            <w:r w:rsidRPr="00D47F06">
              <w:rPr>
                <w:rFonts w:cstheme="minorHAnsi"/>
                <w:b/>
                <w:sz w:val="20"/>
                <w:szCs w:val="20"/>
                <w:lang w:val="lv-LV"/>
              </w:rPr>
              <w:t>Piezīmes</w:t>
            </w:r>
          </w:p>
        </w:tc>
      </w:tr>
      <w:tr w:rsidR="00A2293F" w:rsidRPr="00D47F06" w14:paraId="19FC194B" w14:textId="77777777" w:rsidTr="0009760E">
        <w:tc>
          <w:tcPr>
            <w:tcW w:w="2040" w:type="dxa"/>
            <w:vAlign w:val="center"/>
          </w:tcPr>
          <w:p w14:paraId="6E5BE37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328CA5"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C4A8129"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149FF54"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ED4EFB1" w14:textId="77777777" w:rsidR="00A2293F" w:rsidRPr="00D47F06" w:rsidRDefault="00A2293F" w:rsidP="0009760E">
            <w:pPr>
              <w:spacing w:line="259" w:lineRule="auto"/>
              <w:jc w:val="both"/>
              <w:rPr>
                <w:rFonts w:cstheme="minorHAnsi"/>
                <w:sz w:val="20"/>
                <w:szCs w:val="20"/>
                <w:lang w:val="lv-LV"/>
              </w:rPr>
            </w:pPr>
          </w:p>
        </w:tc>
      </w:tr>
      <w:tr w:rsidR="00A2293F" w:rsidRPr="00D47F06" w14:paraId="2CB597CA" w14:textId="77777777" w:rsidTr="0009760E">
        <w:tc>
          <w:tcPr>
            <w:tcW w:w="2040" w:type="dxa"/>
            <w:vAlign w:val="center"/>
          </w:tcPr>
          <w:p w14:paraId="776315D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2F4AD00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641AC39A"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71CED3D8"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26A1EAB3" w14:textId="77777777" w:rsidR="00A2293F" w:rsidRPr="00D47F06" w:rsidRDefault="00A2293F" w:rsidP="0009760E">
            <w:pPr>
              <w:spacing w:line="259" w:lineRule="auto"/>
              <w:jc w:val="both"/>
              <w:rPr>
                <w:rFonts w:cstheme="minorHAnsi"/>
                <w:sz w:val="20"/>
                <w:szCs w:val="20"/>
                <w:lang w:val="lv-LV"/>
              </w:rPr>
            </w:pPr>
          </w:p>
        </w:tc>
      </w:tr>
      <w:tr w:rsidR="00A2293F" w:rsidRPr="00D47F06" w14:paraId="54044C5A" w14:textId="77777777" w:rsidTr="0009760E">
        <w:tc>
          <w:tcPr>
            <w:tcW w:w="2040" w:type="dxa"/>
            <w:vAlign w:val="center"/>
          </w:tcPr>
          <w:p w14:paraId="4D8CF427"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37F58DB"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80977C"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B40464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4BD56158" w14:textId="77777777" w:rsidR="00A2293F" w:rsidRPr="00D47F06" w:rsidRDefault="00A2293F" w:rsidP="0009760E">
            <w:pPr>
              <w:spacing w:line="259" w:lineRule="auto"/>
              <w:jc w:val="both"/>
              <w:rPr>
                <w:rFonts w:cstheme="minorHAnsi"/>
                <w:sz w:val="20"/>
                <w:szCs w:val="20"/>
                <w:lang w:val="lv-LV"/>
              </w:rPr>
            </w:pPr>
          </w:p>
        </w:tc>
      </w:tr>
      <w:tr w:rsidR="00A2293F" w:rsidRPr="00D47F06" w14:paraId="2B50ADE4" w14:textId="77777777" w:rsidTr="0009760E">
        <w:tc>
          <w:tcPr>
            <w:tcW w:w="2040" w:type="dxa"/>
            <w:vAlign w:val="center"/>
          </w:tcPr>
          <w:p w14:paraId="43F1FB4D"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5429450"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64084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042DA801"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6692DDB7" w14:textId="77777777" w:rsidR="00A2293F" w:rsidRPr="00D47F06" w:rsidRDefault="00A2293F" w:rsidP="0009760E">
            <w:pPr>
              <w:spacing w:line="259" w:lineRule="auto"/>
              <w:jc w:val="both"/>
              <w:rPr>
                <w:rFonts w:cstheme="minorHAnsi"/>
                <w:sz w:val="20"/>
                <w:szCs w:val="20"/>
                <w:lang w:val="lv-LV"/>
              </w:rPr>
            </w:pPr>
          </w:p>
        </w:tc>
      </w:tr>
      <w:tr w:rsidR="00A2293F" w:rsidRPr="00D47F06" w14:paraId="51CFE645" w14:textId="77777777" w:rsidTr="0009760E">
        <w:tc>
          <w:tcPr>
            <w:tcW w:w="2040" w:type="dxa"/>
            <w:vAlign w:val="center"/>
          </w:tcPr>
          <w:p w14:paraId="512BD9B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1A4B61A6"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58EDEAEE"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5A8D32"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3EE77DBF" w14:textId="77777777" w:rsidR="00A2293F" w:rsidRPr="00D47F06" w:rsidRDefault="00A2293F" w:rsidP="0009760E">
            <w:pPr>
              <w:spacing w:line="259" w:lineRule="auto"/>
              <w:jc w:val="both"/>
              <w:rPr>
                <w:rFonts w:cstheme="minorHAnsi"/>
                <w:sz w:val="20"/>
                <w:szCs w:val="20"/>
                <w:lang w:val="lv-LV"/>
              </w:rPr>
            </w:pPr>
          </w:p>
        </w:tc>
      </w:tr>
      <w:tr w:rsidR="00A2293F" w:rsidRPr="00D47F06" w14:paraId="4771C840" w14:textId="77777777" w:rsidTr="0009760E">
        <w:tc>
          <w:tcPr>
            <w:tcW w:w="2040" w:type="dxa"/>
            <w:vAlign w:val="center"/>
          </w:tcPr>
          <w:p w14:paraId="2FC1D5C3"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A325482"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37E0E1AF" w14:textId="77777777" w:rsidR="00A2293F" w:rsidRPr="00D47F06" w:rsidRDefault="00A2293F" w:rsidP="0009760E">
            <w:pPr>
              <w:spacing w:line="259" w:lineRule="auto"/>
              <w:jc w:val="both"/>
              <w:rPr>
                <w:rFonts w:cstheme="minorHAnsi"/>
                <w:sz w:val="20"/>
                <w:szCs w:val="20"/>
                <w:lang w:val="lv-LV"/>
              </w:rPr>
            </w:pPr>
          </w:p>
        </w:tc>
        <w:tc>
          <w:tcPr>
            <w:tcW w:w="2040" w:type="dxa"/>
            <w:vAlign w:val="center"/>
          </w:tcPr>
          <w:p w14:paraId="493EC3FA" w14:textId="77777777" w:rsidR="00A2293F" w:rsidRPr="00D47F06" w:rsidRDefault="00A2293F" w:rsidP="0009760E">
            <w:pPr>
              <w:spacing w:line="259" w:lineRule="auto"/>
              <w:jc w:val="both"/>
              <w:rPr>
                <w:rFonts w:cstheme="minorHAnsi"/>
                <w:sz w:val="20"/>
                <w:szCs w:val="20"/>
                <w:lang w:val="lv-LV"/>
              </w:rPr>
            </w:pPr>
          </w:p>
        </w:tc>
        <w:tc>
          <w:tcPr>
            <w:tcW w:w="2041" w:type="dxa"/>
            <w:vAlign w:val="center"/>
          </w:tcPr>
          <w:p w14:paraId="07F119A7" w14:textId="77777777" w:rsidR="00A2293F" w:rsidRPr="00D47F06" w:rsidRDefault="00A2293F" w:rsidP="0009760E">
            <w:pPr>
              <w:spacing w:line="259" w:lineRule="auto"/>
              <w:jc w:val="both"/>
              <w:rPr>
                <w:rFonts w:cstheme="minorHAnsi"/>
                <w:sz w:val="20"/>
                <w:szCs w:val="20"/>
                <w:lang w:val="lv-LV"/>
              </w:rPr>
            </w:pPr>
          </w:p>
        </w:tc>
      </w:tr>
    </w:tbl>
    <w:p w14:paraId="731C1C02" w14:textId="77777777" w:rsidR="00A2293F" w:rsidRPr="00D47F06" w:rsidRDefault="00A2293F" w:rsidP="00A2293F">
      <w:pPr>
        <w:jc w:val="both"/>
        <w:rPr>
          <w:rFonts w:cstheme="minorHAnsi"/>
          <w:sz w:val="20"/>
          <w:szCs w:val="20"/>
          <w:lang w:val="lv-LV"/>
        </w:rPr>
      </w:pPr>
    </w:p>
    <w:p w14:paraId="186B73FD" w14:textId="77777777" w:rsidR="00A2293F" w:rsidRPr="00D47F06" w:rsidRDefault="00A2293F" w:rsidP="00A2293F">
      <w:pPr>
        <w:jc w:val="both"/>
        <w:rPr>
          <w:rFonts w:cstheme="minorHAnsi"/>
          <w:sz w:val="20"/>
          <w:szCs w:val="20"/>
          <w:lang w:val="lv-LV"/>
        </w:rPr>
      </w:pPr>
    </w:p>
    <w:p w14:paraId="4BEBC8D4" w14:textId="77777777" w:rsidR="00A2293F" w:rsidRPr="00D47F06" w:rsidRDefault="00A2293F" w:rsidP="00A2293F">
      <w:pPr>
        <w:jc w:val="both"/>
        <w:rPr>
          <w:rFonts w:cstheme="minorHAnsi"/>
          <w:i/>
          <w:sz w:val="20"/>
          <w:szCs w:val="20"/>
          <w:lang w:val="lv-LV"/>
        </w:rPr>
      </w:pPr>
    </w:p>
    <w:tbl>
      <w:tblPr>
        <w:tblStyle w:val="TableGrid"/>
        <w:tblW w:w="0" w:type="auto"/>
        <w:tblLook w:val="04A0" w:firstRow="1" w:lastRow="0" w:firstColumn="1" w:lastColumn="0" w:noHBand="0" w:noVBand="1"/>
      </w:tblPr>
      <w:tblGrid>
        <w:gridCol w:w="3681"/>
        <w:gridCol w:w="283"/>
        <w:gridCol w:w="4253"/>
      </w:tblGrid>
      <w:tr w:rsidR="0023752D" w:rsidRPr="00D47F06" w14:paraId="09F13D6E" w14:textId="77777777" w:rsidTr="0023752D">
        <w:tc>
          <w:tcPr>
            <w:tcW w:w="3681" w:type="dxa"/>
          </w:tcPr>
          <w:p w14:paraId="4F14F45D" w14:textId="65BDFB22" w:rsidR="0023752D" w:rsidRPr="00D47F06" w:rsidRDefault="0023752D" w:rsidP="004C1155">
            <w:pPr>
              <w:spacing w:after="120"/>
              <w:jc w:val="both"/>
              <w:rPr>
                <w:rFonts w:cstheme="minorHAnsi"/>
                <w:iCs/>
                <w:sz w:val="20"/>
                <w:szCs w:val="20"/>
                <w:lang w:val="lv-LV"/>
              </w:rPr>
            </w:pPr>
            <w:bookmarkStart w:id="6" w:name="_Hlk155258169"/>
            <w:r w:rsidRPr="00D47F06">
              <w:rPr>
                <w:rFonts w:cstheme="minorHAnsi"/>
                <w:iCs/>
                <w:sz w:val="20"/>
                <w:szCs w:val="20"/>
                <w:lang w:val="lv-LV"/>
              </w:rPr>
              <w:t xml:space="preserve">Vieta, datums </w:t>
            </w:r>
          </w:p>
        </w:tc>
        <w:tc>
          <w:tcPr>
            <w:tcW w:w="4536" w:type="dxa"/>
            <w:gridSpan w:val="2"/>
          </w:tcPr>
          <w:p w14:paraId="71EF71E4" w14:textId="77777777" w:rsidR="0023752D" w:rsidRPr="00D47F06" w:rsidRDefault="0023752D" w:rsidP="004C1155">
            <w:pPr>
              <w:spacing w:after="120"/>
              <w:jc w:val="both"/>
              <w:rPr>
                <w:rFonts w:cstheme="minorHAnsi"/>
                <w:iCs/>
                <w:sz w:val="20"/>
                <w:szCs w:val="20"/>
                <w:lang w:val="lv-LV"/>
              </w:rPr>
            </w:pPr>
          </w:p>
        </w:tc>
      </w:tr>
      <w:tr w:rsidR="0023752D" w:rsidRPr="00D47F06" w14:paraId="02D97808" w14:textId="77777777" w:rsidTr="0023752D">
        <w:tc>
          <w:tcPr>
            <w:tcW w:w="3681" w:type="dxa"/>
          </w:tcPr>
          <w:p w14:paraId="1466CA03" w14:textId="44583E43" w:rsidR="0023752D" w:rsidRPr="00D47F06" w:rsidRDefault="0023752D" w:rsidP="004C1155">
            <w:pPr>
              <w:spacing w:after="120"/>
              <w:jc w:val="both"/>
              <w:rPr>
                <w:rFonts w:cstheme="minorHAnsi"/>
                <w:iCs/>
                <w:sz w:val="20"/>
                <w:szCs w:val="20"/>
                <w:lang w:val="lv-LV"/>
              </w:rPr>
            </w:pPr>
            <w:r w:rsidRPr="00D47F06">
              <w:rPr>
                <w:rFonts w:cstheme="minorHAnsi"/>
                <w:iCs/>
                <w:sz w:val="20"/>
                <w:szCs w:val="20"/>
                <w:lang w:val="lv-LV"/>
              </w:rPr>
              <w:t xml:space="preserve">Pretendents </w:t>
            </w:r>
          </w:p>
        </w:tc>
        <w:tc>
          <w:tcPr>
            <w:tcW w:w="4536" w:type="dxa"/>
            <w:gridSpan w:val="2"/>
          </w:tcPr>
          <w:p w14:paraId="466098FA" w14:textId="77777777" w:rsidR="0023752D" w:rsidRPr="00D47F06" w:rsidRDefault="0023752D" w:rsidP="004C1155">
            <w:pPr>
              <w:spacing w:after="120"/>
              <w:jc w:val="both"/>
              <w:rPr>
                <w:rFonts w:cstheme="minorHAnsi"/>
                <w:iCs/>
                <w:sz w:val="20"/>
                <w:szCs w:val="20"/>
                <w:lang w:val="lv-LV"/>
              </w:rPr>
            </w:pPr>
          </w:p>
        </w:tc>
      </w:tr>
      <w:tr w:rsidR="004C1155" w:rsidRPr="00D47F06" w14:paraId="1111CF7A" w14:textId="77777777" w:rsidTr="0023752D">
        <w:tc>
          <w:tcPr>
            <w:tcW w:w="3681" w:type="dxa"/>
          </w:tcPr>
          <w:p w14:paraId="25D549A0" w14:textId="172A3C2C" w:rsidR="004C1155" w:rsidRPr="00D47F06" w:rsidRDefault="004C1155" w:rsidP="004C1155">
            <w:pPr>
              <w:spacing w:after="120"/>
              <w:jc w:val="both"/>
              <w:rPr>
                <w:rFonts w:cstheme="minorHAnsi"/>
                <w:iCs/>
                <w:sz w:val="20"/>
                <w:szCs w:val="20"/>
                <w:lang w:val="lv-LV"/>
              </w:rPr>
            </w:pPr>
            <w:r>
              <w:rPr>
                <w:rFonts w:cstheme="minorHAnsi"/>
                <w:iCs/>
                <w:sz w:val="20"/>
                <w:szCs w:val="20"/>
                <w:lang w:val="lv-LV"/>
              </w:rPr>
              <w:t>Parakstītāja amats, vārds, uzvārds</w:t>
            </w:r>
          </w:p>
        </w:tc>
        <w:tc>
          <w:tcPr>
            <w:tcW w:w="4536" w:type="dxa"/>
            <w:gridSpan w:val="2"/>
          </w:tcPr>
          <w:p w14:paraId="027657C5" w14:textId="77777777" w:rsidR="004C1155" w:rsidRPr="00D47F06" w:rsidRDefault="004C1155" w:rsidP="004C1155">
            <w:pPr>
              <w:spacing w:after="120"/>
              <w:jc w:val="both"/>
              <w:rPr>
                <w:rFonts w:cstheme="minorHAnsi"/>
                <w:iCs/>
                <w:sz w:val="20"/>
                <w:szCs w:val="20"/>
                <w:lang w:val="lv-LV"/>
              </w:rPr>
            </w:pPr>
          </w:p>
        </w:tc>
      </w:tr>
      <w:tr w:rsidR="0023752D" w:rsidRPr="00D47F06" w14:paraId="15D0377C" w14:textId="77777777" w:rsidTr="0023752D">
        <w:trPr>
          <w:trHeight w:val="662"/>
        </w:trPr>
        <w:tc>
          <w:tcPr>
            <w:tcW w:w="3964" w:type="dxa"/>
            <w:gridSpan w:val="2"/>
            <w:tcBorders>
              <w:left w:val="single" w:sz="4" w:space="0" w:color="FFFFFF" w:themeColor="background1"/>
              <w:right w:val="single" w:sz="4" w:space="0" w:color="FFFFFF" w:themeColor="background1"/>
            </w:tcBorders>
          </w:tcPr>
          <w:p w14:paraId="4ACC5FA7" w14:textId="147C1262" w:rsidR="0023752D" w:rsidRPr="00D47F06" w:rsidRDefault="0023752D" w:rsidP="00A2293F">
            <w:pPr>
              <w:jc w:val="both"/>
              <w:rPr>
                <w:rFonts w:cstheme="minorHAnsi"/>
                <w:i/>
                <w:sz w:val="20"/>
                <w:szCs w:val="20"/>
                <w:lang w:val="lv-LV"/>
              </w:rPr>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1D7E6AB4" w14:textId="77777777" w:rsidR="0023752D" w:rsidRPr="00D47F06" w:rsidRDefault="0023752D" w:rsidP="00A2293F">
            <w:pPr>
              <w:jc w:val="both"/>
              <w:rPr>
                <w:rFonts w:cstheme="minorHAnsi"/>
                <w:i/>
                <w:sz w:val="20"/>
                <w:szCs w:val="20"/>
                <w:lang w:val="lv-LV"/>
              </w:rPr>
            </w:pPr>
          </w:p>
        </w:tc>
      </w:tr>
      <w:tr w:rsidR="0023752D" w:rsidRPr="00D47F06" w14:paraId="6FFE9102" w14:textId="77777777" w:rsidTr="0023752D">
        <w:tc>
          <w:tcPr>
            <w:tcW w:w="3681" w:type="dxa"/>
            <w:tcBorders>
              <w:left w:val="single" w:sz="4" w:space="0" w:color="FFFFFF" w:themeColor="background1"/>
              <w:bottom w:val="single" w:sz="4" w:space="0" w:color="FFFFFF" w:themeColor="background1"/>
              <w:right w:val="single" w:sz="4" w:space="0" w:color="FFFFFF" w:themeColor="background1"/>
            </w:tcBorders>
          </w:tcPr>
          <w:p w14:paraId="190A6EF6" w14:textId="0859744C" w:rsidR="0023752D" w:rsidRPr="00D47F06" w:rsidRDefault="0023752D" w:rsidP="0023752D">
            <w:pPr>
              <w:jc w:val="both"/>
              <w:rPr>
                <w:rFonts w:cstheme="minorHAnsi"/>
                <w:i/>
                <w:sz w:val="20"/>
                <w:szCs w:val="20"/>
                <w:lang w:val="lv-LV"/>
              </w:rPr>
            </w:pPr>
            <w:r w:rsidRPr="00D47F06">
              <w:rPr>
                <w:rFonts w:cstheme="minorHAnsi"/>
                <w:i/>
                <w:sz w:val="20"/>
                <w:szCs w:val="20"/>
                <w:lang w:val="lv-LV"/>
              </w:rPr>
              <w:t xml:space="preserve">pilnvarotās personas paraksts </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41C4E" w14:textId="7682F553" w:rsidR="0023752D" w:rsidRPr="00D47F06" w:rsidRDefault="0023752D" w:rsidP="0023752D">
            <w:pPr>
              <w:spacing w:line="259" w:lineRule="auto"/>
              <w:jc w:val="both"/>
              <w:rPr>
                <w:rFonts w:cstheme="minorHAnsi"/>
                <w:i/>
                <w:sz w:val="20"/>
                <w:szCs w:val="20"/>
                <w:lang w:val="lv-LV"/>
              </w:rPr>
            </w:pPr>
          </w:p>
        </w:tc>
      </w:tr>
      <w:bookmarkEnd w:id="5"/>
      <w:bookmarkEnd w:id="6"/>
    </w:tbl>
    <w:p w14:paraId="567BEE1F" w14:textId="0C3ADF19" w:rsidR="009C1397" w:rsidRPr="00D47F06" w:rsidRDefault="009C1397" w:rsidP="0028590B">
      <w:pPr>
        <w:jc w:val="center"/>
        <w:rPr>
          <w:rFonts w:cstheme="minorHAnsi"/>
          <w:lang w:val="lv-LV"/>
        </w:rPr>
      </w:pPr>
    </w:p>
    <w:sectPr w:rsidR="009C1397" w:rsidRPr="00D47F06" w:rsidSect="00370029">
      <w:footerReference w:type="default" r:id="rId10"/>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5CAF" w14:textId="77777777" w:rsidR="00E23E37" w:rsidRDefault="00E23E37" w:rsidP="0028590B">
      <w:pPr>
        <w:spacing w:after="0" w:line="240" w:lineRule="auto"/>
      </w:pPr>
      <w:r>
        <w:separator/>
      </w:r>
    </w:p>
  </w:endnote>
  <w:endnote w:type="continuationSeparator" w:id="0">
    <w:p w14:paraId="1E4BEBFD" w14:textId="77777777" w:rsidR="00E23E37" w:rsidRDefault="00E23E37"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48E2" w14:textId="77777777" w:rsidR="005D0667" w:rsidRPr="00E1164F" w:rsidRDefault="00000000"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0231" w14:textId="77777777" w:rsidR="00E23E37" w:rsidRDefault="00E23E37" w:rsidP="0028590B">
      <w:pPr>
        <w:spacing w:after="0" w:line="240" w:lineRule="auto"/>
      </w:pPr>
      <w:r>
        <w:separator/>
      </w:r>
    </w:p>
  </w:footnote>
  <w:footnote w:type="continuationSeparator" w:id="0">
    <w:p w14:paraId="178AEB75" w14:textId="77777777" w:rsidR="00E23E37" w:rsidRDefault="00E23E37" w:rsidP="00285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FEC1" w14:textId="025FFD0C" w:rsidR="0028590B" w:rsidRDefault="0028590B" w:rsidP="002859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5"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4" w15:restartNumberingAfterBreak="0">
    <w:nsid w:val="635A3F84"/>
    <w:multiLevelType w:val="hybridMultilevel"/>
    <w:tmpl w:val="C8589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103305000">
    <w:abstractNumId w:val="15"/>
  </w:num>
  <w:num w:numId="2" w16cid:durableId="1832793734">
    <w:abstractNumId w:val="16"/>
  </w:num>
  <w:num w:numId="3" w16cid:durableId="696128300">
    <w:abstractNumId w:val="12"/>
  </w:num>
  <w:num w:numId="4" w16cid:durableId="338394084">
    <w:abstractNumId w:val="11"/>
  </w:num>
  <w:num w:numId="5" w16cid:durableId="1979605069">
    <w:abstractNumId w:val="6"/>
  </w:num>
  <w:num w:numId="6" w16cid:durableId="1818649151">
    <w:abstractNumId w:val="3"/>
  </w:num>
  <w:num w:numId="7" w16cid:durableId="1043750877">
    <w:abstractNumId w:val="1"/>
  </w:num>
  <w:num w:numId="8" w16cid:durableId="1782068200">
    <w:abstractNumId w:val="10"/>
  </w:num>
  <w:num w:numId="9" w16cid:durableId="289629668">
    <w:abstractNumId w:val="0"/>
  </w:num>
  <w:num w:numId="10" w16cid:durableId="1143238355">
    <w:abstractNumId w:val="7"/>
  </w:num>
  <w:num w:numId="11" w16cid:durableId="1968469896">
    <w:abstractNumId w:val="8"/>
  </w:num>
  <w:num w:numId="12" w16cid:durableId="348944928">
    <w:abstractNumId w:val="18"/>
  </w:num>
  <w:num w:numId="13" w16cid:durableId="1928423964">
    <w:abstractNumId w:val="13"/>
  </w:num>
  <w:num w:numId="14" w16cid:durableId="1817333180">
    <w:abstractNumId w:val="9"/>
  </w:num>
  <w:num w:numId="15" w16cid:durableId="8920038">
    <w:abstractNumId w:val="17"/>
  </w:num>
  <w:num w:numId="16" w16cid:durableId="1118988568">
    <w:abstractNumId w:val="2"/>
  </w:num>
  <w:num w:numId="17" w16cid:durableId="396635363">
    <w:abstractNumId w:val="4"/>
  </w:num>
  <w:num w:numId="18" w16cid:durableId="548763346">
    <w:abstractNumId w:val="5"/>
  </w:num>
  <w:num w:numId="19" w16cid:durableId="1269653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5DD9"/>
    <w:rsid w:val="000774D1"/>
    <w:rsid w:val="00097350"/>
    <w:rsid w:val="000A0377"/>
    <w:rsid w:val="000B296B"/>
    <w:rsid w:val="000D575B"/>
    <w:rsid w:val="00107BF2"/>
    <w:rsid w:val="0011273F"/>
    <w:rsid w:val="001432C7"/>
    <w:rsid w:val="00151A91"/>
    <w:rsid w:val="00161581"/>
    <w:rsid w:val="001854F3"/>
    <w:rsid w:val="001A6874"/>
    <w:rsid w:val="001C0027"/>
    <w:rsid w:val="001F0A8C"/>
    <w:rsid w:val="001F56C2"/>
    <w:rsid w:val="00227A0C"/>
    <w:rsid w:val="0023752D"/>
    <w:rsid w:val="00263C65"/>
    <w:rsid w:val="002674D7"/>
    <w:rsid w:val="0028590B"/>
    <w:rsid w:val="00290E2F"/>
    <w:rsid w:val="002923FC"/>
    <w:rsid w:val="002A0443"/>
    <w:rsid w:val="002A53D5"/>
    <w:rsid w:val="002B31DF"/>
    <w:rsid w:val="002C4E47"/>
    <w:rsid w:val="00322D2F"/>
    <w:rsid w:val="00326238"/>
    <w:rsid w:val="00332AAB"/>
    <w:rsid w:val="00362E94"/>
    <w:rsid w:val="00367C1C"/>
    <w:rsid w:val="00370029"/>
    <w:rsid w:val="00375C94"/>
    <w:rsid w:val="003821F0"/>
    <w:rsid w:val="0038474F"/>
    <w:rsid w:val="00390596"/>
    <w:rsid w:val="00391097"/>
    <w:rsid w:val="003F1234"/>
    <w:rsid w:val="004165E9"/>
    <w:rsid w:val="004227D3"/>
    <w:rsid w:val="00435219"/>
    <w:rsid w:val="00466735"/>
    <w:rsid w:val="00473C71"/>
    <w:rsid w:val="00475F23"/>
    <w:rsid w:val="0048337F"/>
    <w:rsid w:val="004B6532"/>
    <w:rsid w:val="004B7704"/>
    <w:rsid w:val="004C1155"/>
    <w:rsid w:val="004F23E1"/>
    <w:rsid w:val="0050637F"/>
    <w:rsid w:val="00513F46"/>
    <w:rsid w:val="005304BC"/>
    <w:rsid w:val="0053353B"/>
    <w:rsid w:val="00551C14"/>
    <w:rsid w:val="005619AD"/>
    <w:rsid w:val="00577848"/>
    <w:rsid w:val="005838DD"/>
    <w:rsid w:val="005A75BD"/>
    <w:rsid w:val="005B1E4D"/>
    <w:rsid w:val="005D0667"/>
    <w:rsid w:val="005D1979"/>
    <w:rsid w:val="005E13D1"/>
    <w:rsid w:val="005E3C9B"/>
    <w:rsid w:val="005E4498"/>
    <w:rsid w:val="005F5B78"/>
    <w:rsid w:val="00602B4F"/>
    <w:rsid w:val="006106F3"/>
    <w:rsid w:val="006245AF"/>
    <w:rsid w:val="00645600"/>
    <w:rsid w:val="00645C17"/>
    <w:rsid w:val="0066055D"/>
    <w:rsid w:val="006D50E7"/>
    <w:rsid w:val="006E7124"/>
    <w:rsid w:val="00741D72"/>
    <w:rsid w:val="00771646"/>
    <w:rsid w:val="007806C3"/>
    <w:rsid w:val="007A09CC"/>
    <w:rsid w:val="007A23C2"/>
    <w:rsid w:val="007C6675"/>
    <w:rsid w:val="007D2E0B"/>
    <w:rsid w:val="007E04E9"/>
    <w:rsid w:val="008054B5"/>
    <w:rsid w:val="0080667E"/>
    <w:rsid w:val="00812993"/>
    <w:rsid w:val="00816E6D"/>
    <w:rsid w:val="008300B6"/>
    <w:rsid w:val="0085489D"/>
    <w:rsid w:val="00856F7E"/>
    <w:rsid w:val="008664E5"/>
    <w:rsid w:val="008C3920"/>
    <w:rsid w:val="008C3BDF"/>
    <w:rsid w:val="008C547F"/>
    <w:rsid w:val="008D36AE"/>
    <w:rsid w:val="008D5A3F"/>
    <w:rsid w:val="008E507B"/>
    <w:rsid w:val="008F295E"/>
    <w:rsid w:val="009015E6"/>
    <w:rsid w:val="00903205"/>
    <w:rsid w:val="00915E01"/>
    <w:rsid w:val="0091615E"/>
    <w:rsid w:val="009270E9"/>
    <w:rsid w:val="00940E64"/>
    <w:rsid w:val="0094734A"/>
    <w:rsid w:val="009504AF"/>
    <w:rsid w:val="0095149F"/>
    <w:rsid w:val="009559DE"/>
    <w:rsid w:val="0096238E"/>
    <w:rsid w:val="0098577B"/>
    <w:rsid w:val="0099013F"/>
    <w:rsid w:val="00996815"/>
    <w:rsid w:val="009A71BD"/>
    <w:rsid w:val="009C1397"/>
    <w:rsid w:val="009F121C"/>
    <w:rsid w:val="00A0543E"/>
    <w:rsid w:val="00A16758"/>
    <w:rsid w:val="00A2293F"/>
    <w:rsid w:val="00A27E11"/>
    <w:rsid w:val="00A357F9"/>
    <w:rsid w:val="00A50169"/>
    <w:rsid w:val="00A92DA6"/>
    <w:rsid w:val="00A935E4"/>
    <w:rsid w:val="00AB790C"/>
    <w:rsid w:val="00AC3535"/>
    <w:rsid w:val="00AD7A06"/>
    <w:rsid w:val="00AE2CD1"/>
    <w:rsid w:val="00AF12E0"/>
    <w:rsid w:val="00AF2007"/>
    <w:rsid w:val="00B060E0"/>
    <w:rsid w:val="00B13492"/>
    <w:rsid w:val="00B27E5B"/>
    <w:rsid w:val="00B30943"/>
    <w:rsid w:val="00B44DAA"/>
    <w:rsid w:val="00B64652"/>
    <w:rsid w:val="00BA0A27"/>
    <w:rsid w:val="00BA53DD"/>
    <w:rsid w:val="00BC2E51"/>
    <w:rsid w:val="00BD4198"/>
    <w:rsid w:val="00BE3AF0"/>
    <w:rsid w:val="00BE3BD3"/>
    <w:rsid w:val="00C67E3B"/>
    <w:rsid w:val="00C90077"/>
    <w:rsid w:val="00C90169"/>
    <w:rsid w:val="00CD1D23"/>
    <w:rsid w:val="00CE24E9"/>
    <w:rsid w:val="00CE53D7"/>
    <w:rsid w:val="00CE7A48"/>
    <w:rsid w:val="00D20401"/>
    <w:rsid w:val="00D2618F"/>
    <w:rsid w:val="00D47F06"/>
    <w:rsid w:val="00D52032"/>
    <w:rsid w:val="00D54BBB"/>
    <w:rsid w:val="00D96851"/>
    <w:rsid w:val="00DC04EF"/>
    <w:rsid w:val="00DC4751"/>
    <w:rsid w:val="00DD1D89"/>
    <w:rsid w:val="00DD6C22"/>
    <w:rsid w:val="00DF4BA8"/>
    <w:rsid w:val="00E0194A"/>
    <w:rsid w:val="00E23E37"/>
    <w:rsid w:val="00E24D21"/>
    <w:rsid w:val="00E26617"/>
    <w:rsid w:val="00E61A95"/>
    <w:rsid w:val="00E6313E"/>
    <w:rsid w:val="00E75516"/>
    <w:rsid w:val="00E840BD"/>
    <w:rsid w:val="00E86921"/>
    <w:rsid w:val="00EA2EF3"/>
    <w:rsid w:val="00EB416C"/>
    <w:rsid w:val="00EB6DED"/>
    <w:rsid w:val="00EC2B4A"/>
    <w:rsid w:val="00EE5698"/>
    <w:rsid w:val="00F156E5"/>
    <w:rsid w:val="00F308E6"/>
    <w:rsid w:val="00F34185"/>
    <w:rsid w:val="00F400D4"/>
    <w:rsid w:val="00F534A8"/>
    <w:rsid w:val="00F60FC2"/>
    <w:rsid w:val="00F6136B"/>
    <w:rsid w:val="00F65CD5"/>
    <w:rsid w:val="00F81E17"/>
    <w:rsid w:val="00FA6520"/>
    <w:rsid w:val="00FB53A7"/>
    <w:rsid w:val="00FB5568"/>
    <w:rsid w:val="00FC2ED3"/>
    <w:rsid w:val="00FC7EF9"/>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94E3"/>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val="lv-LV"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94D-000F-4E02-95F1-89070F5AC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User</cp:lastModifiedBy>
  <cp:revision>2</cp:revision>
  <cp:lastPrinted>2023-10-24T07:58:00Z</cp:lastPrinted>
  <dcterms:created xsi:type="dcterms:W3CDTF">2026-02-03T09:56:00Z</dcterms:created>
  <dcterms:modified xsi:type="dcterms:W3CDTF">2026-02-03T09:56:00Z</dcterms:modified>
</cp:coreProperties>
</file>