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19D4" w14:textId="2F3B2309" w:rsidR="001F6782" w:rsidRDefault="001F6782" w:rsidP="0028798C">
      <w:pPr>
        <w:spacing w:after="0" w:line="240" w:lineRule="auto"/>
      </w:pPr>
    </w:p>
    <w:tbl>
      <w:tblPr>
        <w:tblW w:w="10037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993"/>
        <w:gridCol w:w="1985"/>
        <w:gridCol w:w="850"/>
        <w:gridCol w:w="6209"/>
      </w:tblGrid>
      <w:tr w:rsidR="009F2336" w:rsidRPr="00A90868" w14:paraId="2748920F" w14:textId="77777777" w:rsidTr="009F2336">
        <w:trPr>
          <w:trHeight w:val="509"/>
        </w:trPr>
        <w:tc>
          <w:tcPr>
            <w:tcW w:w="100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1EDD44" w14:textId="77777777" w:rsidR="009F2336" w:rsidRPr="0028798C" w:rsidRDefault="009F2336" w:rsidP="009F23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  <w:p w14:paraId="2F1B3068" w14:textId="29BC4524" w:rsidR="009F2336" w:rsidRPr="0028798C" w:rsidRDefault="009F2336" w:rsidP="009F23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b/>
                <w:szCs w:val="24"/>
                <w:lang w:val="en-US"/>
              </w:rPr>
              <w:t>CLARIFICATION OF THE TECHNICAL SPECIFICATION</w:t>
            </w:r>
          </w:p>
          <w:p w14:paraId="411CC0D2" w14:textId="4FB1FF78" w:rsidR="009F2336" w:rsidRPr="0028798C" w:rsidRDefault="0028798C" w:rsidP="009F23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b/>
                <w:szCs w:val="24"/>
                <w:lang w:val="en-US"/>
              </w:rPr>
              <w:t>Procurement ID No</w:t>
            </w:r>
            <w:r w:rsidR="009F2336" w:rsidRPr="0028798C">
              <w:rPr>
                <w:rFonts w:ascii="Times New Roman" w:hAnsi="Times New Roman" w:cs="Times New Roman"/>
                <w:b/>
                <w:szCs w:val="24"/>
                <w:lang w:val="en-US"/>
              </w:rPr>
              <w:t>. 24022026-01</w:t>
            </w:r>
          </w:p>
          <w:p w14:paraId="071E0F96" w14:textId="77777777" w:rsidR="009F2336" w:rsidRPr="0028798C" w:rsidRDefault="009F2336" w:rsidP="006C759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851F0C" w:rsidRPr="00A90868" w14:paraId="719040F2" w14:textId="77777777" w:rsidTr="006C7594">
        <w:trPr>
          <w:trHeight w:val="509"/>
        </w:trPr>
        <w:tc>
          <w:tcPr>
            <w:tcW w:w="100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AA6FD0" w14:textId="77777777" w:rsidR="00851F0C" w:rsidRPr="0028798C" w:rsidRDefault="00851F0C" w:rsidP="006C75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Lot No. </w:t>
            </w:r>
            <w:r w:rsidRPr="0028798C"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9</w:t>
            </w:r>
          </w:p>
        </w:tc>
      </w:tr>
      <w:tr w:rsidR="00851F0C" w:rsidRPr="00A90868" w14:paraId="5DC769A3" w14:textId="77777777" w:rsidTr="006C759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6188192" w14:textId="77777777" w:rsidR="00851F0C" w:rsidRPr="00A90868" w:rsidRDefault="00851F0C" w:rsidP="006C759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szCs w:val="24"/>
              </w:rPr>
              <w:t>9.1.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2F890B" w14:textId="77777777" w:rsidR="00851F0C" w:rsidRPr="0028798C" w:rsidRDefault="00851F0C" w:rsidP="006C7594">
            <w:pPr>
              <w:rPr>
                <w:rFonts w:cs="Times New Roman"/>
                <w:b/>
                <w:bCs/>
                <w:szCs w:val="24"/>
                <w:lang w:val="en-US"/>
              </w:rPr>
            </w:pPr>
            <w:r w:rsidRPr="0028798C">
              <w:rPr>
                <w:rFonts w:cs="Times New Roman"/>
                <w:b/>
                <w:bCs/>
                <w:szCs w:val="24"/>
                <w:lang w:val="en-US"/>
              </w:rPr>
              <w:t>High-Performance Warehouse Reach Truck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3E03" w14:textId="77777777" w:rsidR="00851F0C" w:rsidRPr="0028798C" w:rsidRDefault="00851F0C" w:rsidP="006C7594">
            <w:pPr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28798C">
              <w:rPr>
                <w:rFonts w:cs="Times New Roman"/>
                <w:b/>
                <w:bCs/>
                <w:szCs w:val="24"/>
                <w:lang w:val="en-US"/>
              </w:rPr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DEA0" w14:textId="77777777" w:rsidR="00851F0C" w:rsidRPr="0028798C" w:rsidRDefault="00851F0C" w:rsidP="00851F0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szCs w:val="24"/>
                <w:lang w:val="en-US"/>
              </w:rPr>
              <w:t>Battery type – Lithium-ion, not less than 300 Ah</w:t>
            </w:r>
          </w:p>
          <w:p w14:paraId="7A21684E" w14:textId="77777777" w:rsidR="00851F0C" w:rsidRPr="0028798C" w:rsidRDefault="00851F0C" w:rsidP="00851F0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szCs w:val="24"/>
                <w:lang w:val="en-US"/>
              </w:rPr>
              <w:t>Battery installation – Rail-mounted</w:t>
            </w:r>
          </w:p>
          <w:p w14:paraId="6EB2BB91" w14:textId="77777777" w:rsidR="00851F0C" w:rsidRPr="0028798C" w:rsidRDefault="00851F0C" w:rsidP="00851F0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szCs w:val="24"/>
                <w:lang w:val="en-US"/>
              </w:rPr>
              <w:t>Mast – 3-stage mast, lifting height 10000 mm or higher, with free lift; mast height in lowered position not exceeding h1 = 3950 mm</w:t>
            </w:r>
          </w:p>
          <w:p w14:paraId="7BBDA5B7" w14:textId="77777777" w:rsidR="00851F0C" w:rsidRPr="0028798C" w:rsidRDefault="00851F0C" w:rsidP="00851F0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szCs w:val="24"/>
                <w:lang w:val="en-US"/>
              </w:rPr>
              <w:t>Maximum load capacity at maximum lifting height – not less than 900 kg</w:t>
            </w:r>
          </w:p>
          <w:p w14:paraId="44E9E181" w14:textId="77777777" w:rsidR="00851F0C" w:rsidRPr="0028798C" w:rsidRDefault="00851F0C" w:rsidP="00851F0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szCs w:val="24"/>
                <w:lang w:val="en-US"/>
              </w:rPr>
              <w:t>Distance between support forks – 900 ± 40 mm</w:t>
            </w:r>
          </w:p>
          <w:p w14:paraId="55D3805E" w14:textId="77777777" w:rsidR="00851F0C" w:rsidRPr="0028798C" w:rsidRDefault="00851F0C" w:rsidP="00851F0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szCs w:val="24"/>
                <w:lang w:val="en-US"/>
              </w:rPr>
              <w:t>Hydraulic control</w:t>
            </w:r>
          </w:p>
          <w:p w14:paraId="0CC7A3C5" w14:textId="77777777" w:rsidR="00851F0C" w:rsidRPr="0028798C" w:rsidRDefault="00851F0C" w:rsidP="00851F0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szCs w:val="24"/>
                <w:lang w:val="en-US"/>
              </w:rPr>
              <w:t>Steering angle – 360°</w:t>
            </w:r>
          </w:p>
          <w:p w14:paraId="7CD03D46" w14:textId="77777777" w:rsidR="00851F0C" w:rsidRPr="0028798C" w:rsidRDefault="00851F0C" w:rsidP="00851F0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szCs w:val="24"/>
                <w:lang w:val="en-US"/>
              </w:rPr>
              <w:t>Overhead operator protective guard</w:t>
            </w:r>
          </w:p>
          <w:p w14:paraId="0DEEAF9E" w14:textId="77777777" w:rsidR="00851F0C" w:rsidRPr="0028798C" w:rsidRDefault="00851F0C" w:rsidP="00851F0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szCs w:val="24"/>
                <w:lang w:val="en-US"/>
              </w:rPr>
              <w:t>Fork length – 1150 ± 10 mm</w:t>
            </w:r>
          </w:p>
          <w:p w14:paraId="6A65D862" w14:textId="77777777" w:rsidR="00851F0C" w:rsidRPr="0028798C" w:rsidRDefault="00851F0C" w:rsidP="00851F0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szCs w:val="24"/>
                <w:lang w:val="en-US"/>
              </w:rPr>
              <w:t>With side shift</w:t>
            </w:r>
          </w:p>
          <w:p w14:paraId="28225D1D" w14:textId="77777777" w:rsidR="00851F0C" w:rsidRPr="0028798C" w:rsidRDefault="00851F0C" w:rsidP="00851F0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szCs w:val="24"/>
                <w:lang w:val="en-US"/>
              </w:rPr>
              <w:t>Fork tilt – 4° forward, 2° backward</w:t>
            </w:r>
          </w:p>
          <w:p w14:paraId="063CFA62" w14:textId="77777777" w:rsidR="00851F0C" w:rsidRPr="0028798C" w:rsidRDefault="00851F0C" w:rsidP="00851F0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szCs w:val="24"/>
                <w:lang w:val="en-US"/>
              </w:rPr>
              <w:t>User manual in Latvian language and electronic format</w:t>
            </w:r>
          </w:p>
          <w:p w14:paraId="5F034741" w14:textId="77777777" w:rsidR="00851F0C" w:rsidRPr="0028798C" w:rsidRDefault="00851F0C" w:rsidP="00851F0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szCs w:val="24"/>
                <w:lang w:val="en-US"/>
              </w:rPr>
              <w:t>Load backrest – 1000 mm</w:t>
            </w:r>
          </w:p>
          <w:p w14:paraId="083A0367" w14:textId="77777777" w:rsidR="00851F0C" w:rsidRPr="0028798C" w:rsidRDefault="00851F0C" w:rsidP="00851F0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szCs w:val="24"/>
                <w:lang w:val="en-US"/>
              </w:rPr>
              <w:t>Charger included</w:t>
            </w:r>
          </w:p>
          <w:p w14:paraId="5D777D53" w14:textId="77777777" w:rsidR="00851F0C" w:rsidRPr="0028798C" w:rsidRDefault="00851F0C" w:rsidP="00851F0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szCs w:val="24"/>
                <w:lang w:val="en-US"/>
              </w:rPr>
              <w:t>Automatic 0-position fork tilt</w:t>
            </w:r>
          </w:p>
          <w:p w14:paraId="0C3FF5B9" w14:textId="77777777" w:rsidR="00851F0C" w:rsidRPr="0028798C" w:rsidRDefault="00851F0C" w:rsidP="00851F0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szCs w:val="24"/>
                <w:lang w:val="en-US"/>
              </w:rPr>
              <w:t>Automatic 0-position side shift</w:t>
            </w:r>
          </w:p>
          <w:p w14:paraId="73E025A7" w14:textId="77777777" w:rsidR="00851F0C" w:rsidRPr="0028798C" w:rsidRDefault="00851F0C" w:rsidP="00851F0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szCs w:val="24"/>
                <w:lang w:val="en-US"/>
              </w:rPr>
              <w:t>Blue LED safety light (in the direction of the drive wheel)</w:t>
            </w:r>
          </w:p>
          <w:p w14:paraId="43837639" w14:textId="77777777" w:rsidR="00851F0C" w:rsidRPr="0028798C" w:rsidRDefault="00851F0C" w:rsidP="00851F0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szCs w:val="24"/>
                <w:lang w:val="en-US"/>
              </w:rPr>
              <w:t>Height indicator</w:t>
            </w:r>
          </w:p>
          <w:p w14:paraId="6ED0DD59" w14:textId="77777777" w:rsidR="00851F0C" w:rsidRPr="0028798C" w:rsidRDefault="00851F0C" w:rsidP="00851F0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szCs w:val="24"/>
                <w:lang w:val="en-US"/>
              </w:rPr>
              <w:t>Fork positioning laser</w:t>
            </w:r>
          </w:p>
          <w:p w14:paraId="3768CAA4" w14:textId="77777777" w:rsidR="00851F0C" w:rsidRPr="0028798C" w:rsidRDefault="00851F0C" w:rsidP="00851F0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szCs w:val="24"/>
                <w:lang w:val="en-US"/>
              </w:rPr>
              <w:t>Camera system</w:t>
            </w:r>
          </w:p>
          <w:p w14:paraId="109CE38F" w14:textId="77777777" w:rsidR="00851F0C" w:rsidRPr="0028798C" w:rsidRDefault="00851F0C" w:rsidP="00851F0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szCs w:val="24"/>
                <w:lang w:val="en-US"/>
              </w:rPr>
              <w:t>Armrest</w:t>
            </w:r>
          </w:p>
          <w:p w14:paraId="26103A70" w14:textId="77777777" w:rsidR="00851F0C" w:rsidRPr="0028798C" w:rsidRDefault="00851F0C" w:rsidP="00851F0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szCs w:val="24"/>
                <w:lang w:val="en-US"/>
              </w:rPr>
              <w:t>DC/DC converter 48V/12V, with outlet on the control panel</w:t>
            </w:r>
          </w:p>
          <w:p w14:paraId="2379F995" w14:textId="77777777" w:rsidR="00851F0C" w:rsidRPr="0028798C" w:rsidRDefault="00851F0C" w:rsidP="00851F0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8798C">
              <w:rPr>
                <w:rFonts w:ascii="Times New Roman" w:hAnsi="Times New Roman" w:cs="Times New Roman"/>
                <w:szCs w:val="24"/>
                <w:lang w:val="en-US"/>
              </w:rPr>
              <w:t>Delivery, installation and staff training included</w:t>
            </w:r>
            <w:r w:rsidRPr="0028798C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</w:p>
          <w:p w14:paraId="777BA720" w14:textId="3D831224" w:rsidR="00851F0C" w:rsidRPr="0028798C" w:rsidRDefault="00851F0C" w:rsidP="00851F0C">
            <w:pPr>
              <w:pStyle w:val="NoSpacing"/>
              <w:ind w:left="720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</w:tbl>
    <w:p w14:paraId="3BB57DDE" w14:textId="77777777" w:rsidR="00851F0C" w:rsidRDefault="00851F0C"/>
    <w:sectPr w:rsidR="00851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5B809" w14:textId="77777777" w:rsidR="008A658A" w:rsidRDefault="008A658A" w:rsidP="009F2336">
      <w:pPr>
        <w:spacing w:after="0" w:line="240" w:lineRule="auto"/>
      </w:pPr>
      <w:r>
        <w:separator/>
      </w:r>
    </w:p>
  </w:endnote>
  <w:endnote w:type="continuationSeparator" w:id="0">
    <w:p w14:paraId="62324838" w14:textId="77777777" w:rsidR="008A658A" w:rsidRDefault="008A658A" w:rsidP="009F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2BBD" w14:textId="77777777" w:rsidR="0028798C" w:rsidRDefault="00287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5AC6" w14:textId="77777777" w:rsidR="0028798C" w:rsidRDefault="002879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E57D" w14:textId="77777777" w:rsidR="0028798C" w:rsidRDefault="00287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BA64" w14:textId="77777777" w:rsidR="008A658A" w:rsidRDefault="008A658A" w:rsidP="009F2336">
      <w:pPr>
        <w:spacing w:after="0" w:line="240" w:lineRule="auto"/>
      </w:pPr>
      <w:r>
        <w:separator/>
      </w:r>
    </w:p>
  </w:footnote>
  <w:footnote w:type="continuationSeparator" w:id="0">
    <w:p w14:paraId="048D6878" w14:textId="77777777" w:rsidR="008A658A" w:rsidRDefault="008A658A" w:rsidP="009F2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4D4A" w14:textId="77777777" w:rsidR="0028798C" w:rsidRDefault="00287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D671" w14:textId="77777777" w:rsidR="009F2336" w:rsidRPr="00C005EB" w:rsidRDefault="009F2336" w:rsidP="009F2336">
    <w:pPr>
      <w:pStyle w:val="NoSpacing"/>
      <w:jc w:val="right"/>
      <w:rPr>
        <w:rFonts w:ascii="Times New Roman" w:hAnsi="Times New Roman" w:cs="Times New Roman"/>
        <w:b/>
        <w:szCs w:val="24"/>
      </w:rPr>
    </w:pPr>
    <w:r w:rsidRPr="00C005EB">
      <w:rPr>
        <w:rFonts w:ascii="Times New Roman" w:hAnsi="Times New Roman" w:cs="Times New Roman"/>
        <w:b/>
        <w:szCs w:val="24"/>
      </w:rPr>
      <w:t>Iepirkumam Nr. 24022026-01</w:t>
    </w:r>
  </w:p>
  <w:p w14:paraId="1E7A74D6" w14:textId="77777777" w:rsidR="009F2336" w:rsidRDefault="009F2336" w:rsidP="009F2336">
    <w:pPr>
      <w:pStyle w:val="NoSpacing"/>
      <w:jc w:val="right"/>
      <w:rPr>
        <w:rFonts w:ascii="Times New Roman" w:hAnsi="Times New Roman" w:cs="Times New Roman"/>
        <w:b/>
        <w:szCs w:val="24"/>
      </w:rPr>
    </w:pPr>
    <w:r w:rsidRPr="00C005EB">
      <w:rPr>
        <w:rFonts w:ascii="Times New Roman" w:hAnsi="Times New Roman" w:cs="Times New Roman"/>
        <w:b/>
        <w:szCs w:val="24"/>
      </w:rPr>
      <w:t xml:space="preserve">SIA Lat </w:t>
    </w:r>
    <w:proofErr w:type="spellStart"/>
    <w:r w:rsidRPr="00C005EB">
      <w:rPr>
        <w:rFonts w:ascii="Times New Roman" w:hAnsi="Times New Roman" w:cs="Times New Roman"/>
        <w:b/>
        <w:szCs w:val="24"/>
      </w:rPr>
      <w:t>Eko</w:t>
    </w:r>
    <w:proofErr w:type="spellEnd"/>
    <w:r w:rsidRPr="00C005EB">
      <w:rPr>
        <w:rFonts w:ascii="Times New Roman" w:hAnsi="Times New Roman" w:cs="Times New Roman"/>
        <w:b/>
        <w:szCs w:val="24"/>
      </w:rPr>
      <w:t xml:space="preserve"> Food</w:t>
    </w:r>
  </w:p>
  <w:p w14:paraId="52F531BE" w14:textId="77777777" w:rsidR="009F2336" w:rsidRDefault="009F23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F82D" w14:textId="77777777" w:rsidR="0028798C" w:rsidRDefault="00287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60CB9"/>
    <w:multiLevelType w:val="hybridMultilevel"/>
    <w:tmpl w:val="72328266"/>
    <w:lvl w:ilvl="0" w:tplc="98D24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779C9"/>
    <w:multiLevelType w:val="hybridMultilevel"/>
    <w:tmpl w:val="EB5853B6"/>
    <w:lvl w:ilvl="0" w:tplc="98D24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005645">
    <w:abstractNumId w:val="1"/>
  </w:num>
  <w:num w:numId="2" w16cid:durableId="67091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0C"/>
    <w:rsid w:val="001F6782"/>
    <w:rsid w:val="002273F9"/>
    <w:rsid w:val="0028798C"/>
    <w:rsid w:val="00504282"/>
    <w:rsid w:val="00851F0C"/>
    <w:rsid w:val="008A658A"/>
    <w:rsid w:val="009F2336"/>
    <w:rsid w:val="00B149A0"/>
    <w:rsid w:val="00B97065"/>
    <w:rsid w:val="00BB4977"/>
    <w:rsid w:val="00E8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EADD09"/>
  <w15:chartTrackingRefBased/>
  <w15:docId w15:val="{E518C94A-7779-FB45-B96A-55646C37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F0C"/>
    <w:pPr>
      <w:spacing w:after="160" w:line="259" w:lineRule="auto"/>
    </w:pPr>
    <w:rPr>
      <w:rFonts w:ascii="Times New Roman" w:hAnsi="Times New Roman"/>
      <w:kern w:val="0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F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F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F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F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F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F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F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F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F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F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F0C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"/>
    <w:basedOn w:val="Normal"/>
    <w:link w:val="ListParagraphChar"/>
    <w:uiPriority w:val="34"/>
    <w:qFormat/>
    <w:rsid w:val="00851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F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F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F0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51F0C"/>
    <w:rPr>
      <w:rFonts w:ascii="Cambria" w:hAnsi="Cambria"/>
      <w:kern w:val="0"/>
      <w:szCs w:val="22"/>
      <w:lang w:val="lv-LV"/>
      <w14:ligatures w14:val="none"/>
    </w:r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"/>
    <w:link w:val="ListParagraph"/>
    <w:uiPriority w:val="34"/>
    <w:qFormat/>
    <w:rsid w:val="009F2336"/>
    <w:rPr>
      <w:rFonts w:ascii="Times New Roman" w:hAnsi="Times New Roman"/>
      <w:kern w:val="0"/>
      <w:szCs w:val="22"/>
      <w:lang w:val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F2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336"/>
    <w:rPr>
      <w:rFonts w:ascii="Times New Roman" w:hAnsi="Times New Roman"/>
      <w:kern w:val="0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2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336"/>
    <w:rPr>
      <w:rFonts w:ascii="Times New Roman" w:hAnsi="Times New Roman"/>
      <w:kern w:val="0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Agnija Dike</dc:creator>
  <cp:keywords/>
  <dc:description/>
  <cp:lastModifiedBy>Agnija Dike</cp:lastModifiedBy>
  <cp:revision>3</cp:revision>
  <dcterms:created xsi:type="dcterms:W3CDTF">2026-03-13T07:45:00Z</dcterms:created>
  <dcterms:modified xsi:type="dcterms:W3CDTF">2026-03-13T07:46:00Z</dcterms:modified>
</cp:coreProperties>
</file>