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646B" w14:textId="77777777" w:rsidR="00E8691E" w:rsidRPr="000B314F" w:rsidRDefault="00E8691E" w:rsidP="00E8691E">
      <w:pPr>
        <w:jc w:val="center"/>
        <w:rPr>
          <w:b/>
        </w:rPr>
      </w:pPr>
    </w:p>
    <w:p w14:paraId="7B9A34AF" w14:textId="77777777" w:rsidR="00085C2D" w:rsidRPr="000B314F" w:rsidRDefault="008313E9" w:rsidP="00E8691E">
      <w:pPr>
        <w:jc w:val="center"/>
        <w:rPr>
          <w:b/>
        </w:rPr>
      </w:pPr>
      <w:r w:rsidRPr="000B314F">
        <w:rPr>
          <w:b/>
        </w:rPr>
        <w:t xml:space="preserve">        </w:t>
      </w:r>
    </w:p>
    <w:p w14:paraId="65E41947" w14:textId="7A00C700" w:rsidR="00E8691E" w:rsidRPr="000B314F" w:rsidRDefault="00744DDA" w:rsidP="00E8691E">
      <w:pPr>
        <w:jc w:val="center"/>
        <w:rPr>
          <w:b/>
        </w:rPr>
      </w:pPr>
      <w:r w:rsidRPr="00594F51">
        <w:rPr>
          <w:noProof/>
          <w:sz w:val="28"/>
          <w:szCs w:val="28"/>
          <w:lang w:val="en-US"/>
        </w:rPr>
        <w:drawing>
          <wp:inline distT="0" distB="0" distL="0" distR="0" wp14:anchorId="0ADF3361" wp14:editId="2FC2C4C4">
            <wp:extent cx="4646428" cy="2519916"/>
            <wp:effectExtent l="0" t="0" r="1905" b="0"/>
            <wp:docPr id="2" name="Picture 2" descr="C:\Users\alagons\Documents\Armands\docs\1Baltik\Adazu desu darbnica\Produkcijas atteli\Attachmen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gons\Documents\Armands\docs\1Baltik\Adazu desu darbnica\Produkcijas atteli\Attachment4.jp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646922" cy="2520184"/>
                    </a:xfrm>
                    <a:prstGeom prst="rect">
                      <a:avLst/>
                    </a:prstGeom>
                    <a:noFill/>
                    <a:ln>
                      <a:noFill/>
                    </a:ln>
                    <a:extLst>
                      <a:ext uri="{53640926-AAD7-44D8-BBD7-CCE9431645EC}">
                        <a14:shadowObscured xmlns:a14="http://schemas.microsoft.com/office/drawing/2010/main"/>
                      </a:ext>
                    </a:extLst>
                  </pic:spPr>
                </pic:pic>
              </a:graphicData>
            </a:graphic>
          </wp:inline>
        </w:drawing>
      </w:r>
    </w:p>
    <w:p w14:paraId="7AAAB4CC" w14:textId="77777777" w:rsidR="00E8691E" w:rsidRPr="000B314F" w:rsidRDefault="00E8691E" w:rsidP="00E8691E">
      <w:pPr>
        <w:jc w:val="center"/>
        <w:rPr>
          <w:b/>
        </w:rPr>
      </w:pPr>
    </w:p>
    <w:p w14:paraId="7D42F304" w14:textId="77777777" w:rsidR="00474439" w:rsidRPr="000B314F" w:rsidRDefault="00474439" w:rsidP="00E8691E">
      <w:pPr>
        <w:jc w:val="center"/>
        <w:rPr>
          <w:b/>
        </w:rPr>
      </w:pPr>
    </w:p>
    <w:p w14:paraId="0C71EBAC" w14:textId="77777777" w:rsidR="00E8691E" w:rsidRPr="000B314F" w:rsidRDefault="00E8691E" w:rsidP="00E8691E">
      <w:pPr>
        <w:jc w:val="center"/>
        <w:rPr>
          <w:b/>
        </w:rPr>
      </w:pPr>
    </w:p>
    <w:p w14:paraId="096AEBD8" w14:textId="77777777" w:rsidR="001321E6" w:rsidRPr="000B314F" w:rsidRDefault="00E8691E" w:rsidP="001321E6">
      <w:pPr>
        <w:jc w:val="center"/>
        <w:rPr>
          <w:b/>
        </w:rPr>
      </w:pPr>
      <w:r w:rsidRPr="000B314F">
        <w:rPr>
          <w:b/>
        </w:rPr>
        <w:t xml:space="preserve">IEPIRKUMA </w:t>
      </w:r>
      <w:r w:rsidR="001321E6" w:rsidRPr="000B314F">
        <w:rPr>
          <w:b/>
        </w:rPr>
        <w:t>TEHNISKĀ SPECIFIKĀCIJA - NOLIKUMS</w:t>
      </w:r>
    </w:p>
    <w:p w14:paraId="65E68672" w14:textId="77777777" w:rsidR="00E8691E" w:rsidRPr="005542CA" w:rsidRDefault="00E8691E" w:rsidP="00E8691E">
      <w:pPr>
        <w:jc w:val="center"/>
        <w:rPr>
          <w:b/>
        </w:rPr>
      </w:pPr>
    </w:p>
    <w:p w14:paraId="7DEE6A84" w14:textId="46C89810" w:rsidR="001321E6" w:rsidRPr="005542CA" w:rsidRDefault="00834ED9" w:rsidP="001321E6">
      <w:pPr>
        <w:jc w:val="center"/>
        <w:rPr>
          <w:b/>
        </w:rPr>
      </w:pPr>
      <w:r w:rsidRPr="00347CE7">
        <w:rPr>
          <w:b/>
        </w:rPr>
        <w:t>“</w:t>
      </w:r>
      <w:r w:rsidR="001615B8" w:rsidRPr="00347CE7">
        <w:rPr>
          <w:b/>
        </w:rPr>
        <w:t>Energoefektīvas gatavo gaļas produktu kaltēšanas tehnoloģijas izstrāde laboratorijas apstākļos, izmantojot siltumsūkņa tehnoloģiju</w:t>
      </w:r>
      <w:r w:rsidRPr="00347CE7">
        <w:rPr>
          <w:b/>
        </w:rPr>
        <w:t>”</w:t>
      </w:r>
    </w:p>
    <w:p w14:paraId="3E79552C" w14:textId="76D5CEB4" w:rsidR="00E8691E" w:rsidRPr="005542CA" w:rsidRDefault="00A35C52" w:rsidP="00E8691E">
      <w:pPr>
        <w:jc w:val="center"/>
        <w:rPr>
          <w:b/>
        </w:rPr>
      </w:pPr>
      <w:r w:rsidRPr="005542CA">
        <w:rPr>
          <w:b/>
        </w:rPr>
        <w:t>Nr.</w:t>
      </w:r>
      <w:r w:rsidR="006D7CF6" w:rsidRPr="005542CA">
        <w:rPr>
          <w:b/>
        </w:rPr>
        <w:t xml:space="preserve"> </w:t>
      </w:r>
      <w:r w:rsidR="005C5EA8" w:rsidRPr="005C5EA8">
        <w:rPr>
          <w:b/>
        </w:rPr>
        <w:t>ĀDD 02/2026-</w:t>
      </w:r>
      <w:r w:rsidR="00CE0E84">
        <w:rPr>
          <w:b/>
        </w:rPr>
        <w:t>2</w:t>
      </w:r>
    </w:p>
    <w:p w14:paraId="5D1BDBF3" w14:textId="77777777" w:rsidR="00E8691E" w:rsidRPr="000B314F" w:rsidRDefault="00E8691E" w:rsidP="00E8691E">
      <w:pPr>
        <w:jc w:val="center"/>
        <w:rPr>
          <w:b/>
        </w:rPr>
      </w:pPr>
    </w:p>
    <w:p w14:paraId="10D1CFF9" w14:textId="77777777" w:rsidR="00E8691E" w:rsidRPr="000B314F" w:rsidRDefault="00E8691E" w:rsidP="00E8691E">
      <w:pPr>
        <w:jc w:val="center"/>
        <w:rPr>
          <w:b/>
        </w:rPr>
      </w:pPr>
    </w:p>
    <w:p w14:paraId="5C243D00" w14:textId="77777777" w:rsidR="00E8691E" w:rsidRPr="000B314F" w:rsidRDefault="00E8691E" w:rsidP="00E8691E">
      <w:pPr>
        <w:jc w:val="center"/>
        <w:rPr>
          <w:b/>
        </w:rPr>
      </w:pPr>
    </w:p>
    <w:p w14:paraId="75451605" w14:textId="77777777" w:rsidR="00E8691E" w:rsidRPr="000B314F" w:rsidRDefault="00E8691E" w:rsidP="00E8691E">
      <w:pPr>
        <w:jc w:val="center"/>
        <w:rPr>
          <w:b/>
        </w:rPr>
      </w:pPr>
    </w:p>
    <w:p w14:paraId="766AA2AB" w14:textId="77777777" w:rsidR="00E8691E" w:rsidRPr="000B314F" w:rsidRDefault="00E8691E" w:rsidP="00E8691E">
      <w:pPr>
        <w:jc w:val="center"/>
        <w:rPr>
          <w:b/>
        </w:rPr>
      </w:pPr>
    </w:p>
    <w:p w14:paraId="73EF66D7" w14:textId="77777777" w:rsidR="00E8691E" w:rsidRPr="000B314F" w:rsidRDefault="00E8691E" w:rsidP="00E8691E">
      <w:pPr>
        <w:jc w:val="center"/>
        <w:rPr>
          <w:b/>
        </w:rPr>
      </w:pPr>
    </w:p>
    <w:p w14:paraId="42493586" w14:textId="77777777" w:rsidR="00E8691E" w:rsidRPr="000B314F" w:rsidRDefault="00E8691E" w:rsidP="00E8691E">
      <w:pPr>
        <w:jc w:val="center"/>
        <w:rPr>
          <w:b/>
        </w:rPr>
      </w:pPr>
    </w:p>
    <w:p w14:paraId="0D97336B" w14:textId="77777777" w:rsidR="00E8691E" w:rsidRPr="000B314F" w:rsidRDefault="00E8691E" w:rsidP="00E8691E">
      <w:pPr>
        <w:jc w:val="center"/>
        <w:rPr>
          <w:b/>
        </w:rPr>
      </w:pPr>
    </w:p>
    <w:p w14:paraId="79AA8F5C" w14:textId="77777777" w:rsidR="00BB264C" w:rsidRDefault="00BB264C" w:rsidP="00E8691E">
      <w:pPr>
        <w:jc w:val="center"/>
      </w:pPr>
    </w:p>
    <w:p w14:paraId="0EE01292" w14:textId="77777777" w:rsidR="00BB264C" w:rsidRDefault="00BB264C" w:rsidP="00E8691E">
      <w:pPr>
        <w:jc w:val="center"/>
      </w:pPr>
    </w:p>
    <w:p w14:paraId="3E3B78F9" w14:textId="77777777" w:rsidR="004C2F7D" w:rsidRDefault="004C2F7D" w:rsidP="00E8691E">
      <w:pPr>
        <w:jc w:val="center"/>
      </w:pPr>
    </w:p>
    <w:p w14:paraId="3755D7A2" w14:textId="77777777" w:rsidR="004C2F7D" w:rsidRDefault="004C2F7D" w:rsidP="00E8691E">
      <w:pPr>
        <w:jc w:val="center"/>
      </w:pPr>
    </w:p>
    <w:p w14:paraId="32AAA7D3" w14:textId="77777777" w:rsidR="004C2F7D" w:rsidRDefault="004C2F7D" w:rsidP="00E8691E">
      <w:pPr>
        <w:jc w:val="center"/>
      </w:pPr>
    </w:p>
    <w:p w14:paraId="6E321A8D" w14:textId="77777777" w:rsidR="004C2F7D" w:rsidRDefault="004C2F7D" w:rsidP="00E8691E">
      <w:pPr>
        <w:jc w:val="center"/>
      </w:pPr>
    </w:p>
    <w:p w14:paraId="6FA6D1B4" w14:textId="77777777" w:rsidR="004C2F7D" w:rsidRDefault="004C2F7D" w:rsidP="00E8691E">
      <w:pPr>
        <w:jc w:val="center"/>
      </w:pPr>
    </w:p>
    <w:p w14:paraId="28AF8959" w14:textId="77777777" w:rsidR="004C2F7D" w:rsidRDefault="004C2F7D" w:rsidP="00E8691E">
      <w:pPr>
        <w:jc w:val="center"/>
      </w:pPr>
    </w:p>
    <w:p w14:paraId="17DC6897" w14:textId="77777777" w:rsidR="004C2F7D" w:rsidRDefault="004C2F7D" w:rsidP="00E8691E">
      <w:pPr>
        <w:jc w:val="center"/>
      </w:pPr>
    </w:p>
    <w:p w14:paraId="43C968B4" w14:textId="77777777" w:rsidR="004C2F7D" w:rsidRDefault="004C2F7D" w:rsidP="00E8691E">
      <w:pPr>
        <w:jc w:val="center"/>
      </w:pPr>
    </w:p>
    <w:p w14:paraId="65BB6D3D" w14:textId="77777777" w:rsidR="004C2F7D" w:rsidRDefault="004C2F7D" w:rsidP="00E8691E">
      <w:pPr>
        <w:jc w:val="center"/>
      </w:pPr>
    </w:p>
    <w:p w14:paraId="4DEBACC9" w14:textId="77777777" w:rsidR="004C2F7D" w:rsidRDefault="004C2F7D" w:rsidP="00E8691E">
      <w:pPr>
        <w:jc w:val="center"/>
      </w:pPr>
    </w:p>
    <w:p w14:paraId="5A2CF2C4" w14:textId="77777777" w:rsidR="004C2F7D" w:rsidRDefault="004C2F7D" w:rsidP="00E8691E">
      <w:pPr>
        <w:jc w:val="center"/>
      </w:pPr>
    </w:p>
    <w:p w14:paraId="4972DBC9" w14:textId="77777777" w:rsidR="004C2F7D" w:rsidRDefault="004C2F7D" w:rsidP="00E8691E">
      <w:pPr>
        <w:jc w:val="center"/>
      </w:pPr>
    </w:p>
    <w:p w14:paraId="3837406B" w14:textId="77777777" w:rsidR="004C2F7D" w:rsidRDefault="004C2F7D" w:rsidP="00E8691E">
      <w:pPr>
        <w:jc w:val="center"/>
      </w:pPr>
    </w:p>
    <w:p w14:paraId="6D26A287" w14:textId="77777777" w:rsidR="004C2F7D" w:rsidRDefault="004C2F7D" w:rsidP="00E8691E">
      <w:pPr>
        <w:jc w:val="center"/>
      </w:pPr>
    </w:p>
    <w:p w14:paraId="77E61127" w14:textId="77777777" w:rsidR="004C2F7D" w:rsidRDefault="004C2F7D" w:rsidP="00E8691E">
      <w:pPr>
        <w:jc w:val="center"/>
      </w:pPr>
    </w:p>
    <w:p w14:paraId="13268F9E" w14:textId="502D04C5" w:rsidR="00E8691E" w:rsidRPr="000B314F" w:rsidRDefault="00E8691E" w:rsidP="00E8691E">
      <w:pPr>
        <w:jc w:val="center"/>
      </w:pPr>
      <w:r w:rsidRPr="000B314F">
        <w:t>Ādaži</w:t>
      </w:r>
    </w:p>
    <w:p w14:paraId="49605BD1" w14:textId="75683DF6" w:rsidR="003C40C0" w:rsidRPr="000B314F" w:rsidRDefault="00777966" w:rsidP="0006333A">
      <w:pPr>
        <w:jc w:val="center"/>
      </w:pPr>
      <w:r w:rsidRPr="000B314F">
        <w:t>20</w:t>
      </w:r>
      <w:r w:rsidR="00411987">
        <w:t>2</w:t>
      </w:r>
      <w:r w:rsidR="00A30053">
        <w:t>6</w:t>
      </w:r>
    </w:p>
    <w:p w14:paraId="10AF3C57" w14:textId="77777777" w:rsidR="00831AF4" w:rsidRPr="000B314F" w:rsidRDefault="003C40C0" w:rsidP="003C40C0">
      <w:pPr>
        <w:rPr>
          <w:b/>
        </w:rPr>
      </w:pPr>
      <w:r w:rsidRPr="000B314F">
        <w:br w:type="page"/>
      </w:r>
    </w:p>
    <w:p w14:paraId="2DAAA029" w14:textId="77777777" w:rsidR="00BA0FC9" w:rsidRPr="005542CA" w:rsidRDefault="00831AF4" w:rsidP="0006333A">
      <w:pPr>
        <w:jc w:val="center"/>
        <w:rPr>
          <w:b/>
        </w:rPr>
      </w:pPr>
      <w:r w:rsidRPr="005542CA">
        <w:rPr>
          <w:b/>
        </w:rPr>
        <w:lastRenderedPageBreak/>
        <w:t>V</w:t>
      </w:r>
      <w:r w:rsidR="00BA0FC9" w:rsidRPr="005542CA">
        <w:rPr>
          <w:b/>
        </w:rPr>
        <w:t>ISPĀRĪGA INFORMĀCIJA PAR IEPIRKUMA PROCEDŪRU</w:t>
      </w:r>
    </w:p>
    <w:p w14:paraId="3AFF4ACC" w14:textId="4F1E158E" w:rsidR="00281261" w:rsidRPr="00B816CB" w:rsidRDefault="00281261" w:rsidP="00A30053">
      <w:pPr>
        <w:jc w:val="both"/>
        <w:rPr>
          <w:b/>
          <w:color w:val="EE0000"/>
        </w:rPr>
      </w:pPr>
      <w:r w:rsidRPr="005542CA">
        <w:t>Iepirkums “</w:t>
      </w:r>
      <w:r w:rsidR="001615B8" w:rsidRPr="001615B8">
        <w:t>Energoefektīvas gatavo gaļas produktu kaltēšanas tehnoloģijas izstrāde laboratorijas apstākļos, izmantojot siltumsūkņa tehnoloģiju</w:t>
      </w:r>
      <w:r w:rsidRPr="00347CE7">
        <w:t>”</w:t>
      </w:r>
      <w:r w:rsidR="007807B2" w:rsidRPr="00347CE7">
        <w:t>,</w:t>
      </w:r>
      <w:r w:rsidR="007807B2">
        <w:t xml:space="preserve"> Iepirkuma identifikācijas</w:t>
      </w:r>
      <w:r w:rsidRPr="005542CA">
        <w:rPr>
          <w:bCs/>
        </w:rPr>
        <w:t xml:space="preserve"> Nr.</w:t>
      </w:r>
      <w:r w:rsidR="002B03CB" w:rsidRPr="005542CA">
        <w:rPr>
          <w:bCs/>
        </w:rPr>
        <w:t xml:space="preserve"> </w:t>
      </w:r>
      <w:r w:rsidR="005C5EA8">
        <w:rPr>
          <w:bCs/>
        </w:rPr>
        <w:t>ĀDD 0</w:t>
      </w:r>
      <w:r w:rsidR="00A30053">
        <w:rPr>
          <w:bCs/>
        </w:rPr>
        <w:t>2</w:t>
      </w:r>
      <w:r w:rsidR="005C5EA8">
        <w:rPr>
          <w:bCs/>
        </w:rPr>
        <w:t>/20</w:t>
      </w:r>
      <w:r w:rsidR="00A30053">
        <w:rPr>
          <w:bCs/>
        </w:rPr>
        <w:t>26</w:t>
      </w:r>
      <w:r w:rsidR="005C5EA8">
        <w:rPr>
          <w:bCs/>
        </w:rPr>
        <w:t>-</w:t>
      </w:r>
      <w:r w:rsidR="001375F4">
        <w:rPr>
          <w:bCs/>
        </w:rPr>
        <w:t>2</w:t>
      </w:r>
      <w:r w:rsidR="007807B2">
        <w:rPr>
          <w:bCs/>
        </w:rPr>
        <w:t>, SIA “</w:t>
      </w:r>
      <w:r w:rsidR="00DA4C6C" w:rsidRPr="00DA4C6C">
        <w:rPr>
          <w:bCs/>
        </w:rPr>
        <w:t>Latvijas pārtikas kompetences centrs</w:t>
      </w:r>
      <w:r w:rsidR="007807B2">
        <w:rPr>
          <w:bCs/>
        </w:rPr>
        <w:t>”, projekta Id. Nr.</w:t>
      </w:r>
      <w:r w:rsidR="00DA4C6C">
        <w:rPr>
          <w:bCs/>
        </w:rPr>
        <w:t xml:space="preserve"> </w:t>
      </w:r>
      <w:r w:rsidR="00DA4C6C" w:rsidRPr="00DA4C6C">
        <w:rPr>
          <w:bCs/>
        </w:rPr>
        <w:t>1.2.1.2.i.2/1/24/A/CFLA/002</w:t>
      </w:r>
      <w:r w:rsidR="007807B2">
        <w:rPr>
          <w:bCs/>
        </w:rPr>
        <w:t>, ietvaros veiktā pētniecības projekta Nr. E</w:t>
      </w:r>
      <w:r w:rsidR="00DA4C6C">
        <w:rPr>
          <w:bCs/>
        </w:rPr>
        <w:t>N</w:t>
      </w:r>
      <w:r w:rsidR="007807B2">
        <w:rPr>
          <w:bCs/>
        </w:rPr>
        <w:t>-21 “</w:t>
      </w:r>
      <w:r w:rsidR="007807B2" w:rsidRPr="007807B2">
        <w:rPr>
          <w:bCs/>
        </w:rPr>
        <w:t>Energoefektīvas un drošas tehnoloģijas izstrāde kaltētu gaļas produktu ražošanai no pārstrādātiem gaļas produktiem</w:t>
      </w:r>
      <w:r w:rsidR="007807B2">
        <w:rPr>
          <w:bCs/>
        </w:rPr>
        <w:t>” īstenošanai.</w:t>
      </w:r>
      <w:r w:rsidR="00834ED9" w:rsidRPr="005542CA">
        <w:rPr>
          <w:bCs/>
        </w:rPr>
        <w:t xml:space="preserve"> </w:t>
      </w:r>
      <w:r w:rsidRPr="000B314F">
        <w:rPr>
          <w:bCs/>
        </w:rPr>
        <w:t>Iepirkuma konkurss tiek organizēts saskaņā ar 2017.</w:t>
      </w:r>
      <w:r w:rsidR="00DA4C6C">
        <w:rPr>
          <w:bCs/>
        </w:rPr>
        <w:t xml:space="preserve"> </w:t>
      </w:r>
      <w:r w:rsidRPr="000B314F">
        <w:rPr>
          <w:bCs/>
        </w:rPr>
        <w:t>gada 28.</w:t>
      </w:r>
      <w:r w:rsidR="00DA4C6C">
        <w:rPr>
          <w:bCs/>
        </w:rPr>
        <w:t xml:space="preserve"> </w:t>
      </w:r>
      <w:r w:rsidRPr="000B314F">
        <w:rPr>
          <w:bCs/>
        </w:rPr>
        <w:t>februāra MK noteikum</w:t>
      </w:r>
      <w:r w:rsidR="004C2F7D">
        <w:rPr>
          <w:bCs/>
        </w:rPr>
        <w:t>iem</w:t>
      </w:r>
      <w:r w:rsidRPr="000B314F">
        <w:rPr>
          <w:bCs/>
        </w:rPr>
        <w:t xml:space="preserve"> Nr.104 “Noteikumi par iepirkuma procedūru un tās piemērošanas kārtību pasūtītāja finansētajiem projektiem”.</w:t>
      </w:r>
    </w:p>
    <w:p w14:paraId="65B9CF76" w14:textId="3E613730" w:rsidR="00BA0FC9" w:rsidRPr="000B314F" w:rsidRDefault="0089313A" w:rsidP="008E1177">
      <w:pPr>
        <w:pStyle w:val="ListParagraph"/>
        <w:numPr>
          <w:ilvl w:val="0"/>
          <w:numId w:val="1"/>
        </w:numPr>
        <w:ind w:left="426" w:hanging="426"/>
        <w:jc w:val="both"/>
      </w:pPr>
      <w:r w:rsidRPr="000B314F">
        <w:rPr>
          <w:b/>
        </w:rPr>
        <w:t>Atbalsta p</w:t>
      </w:r>
      <w:r w:rsidR="008E1177">
        <w:rPr>
          <w:b/>
        </w:rPr>
        <w:t>reten</w:t>
      </w:r>
      <w:r w:rsidRPr="008E1177">
        <w:rPr>
          <w:b/>
        </w:rPr>
        <w:t>dents</w:t>
      </w:r>
      <w:r w:rsidR="00BA0FC9" w:rsidRPr="008E1177">
        <w:rPr>
          <w:b/>
        </w:rPr>
        <w:t>:</w:t>
      </w:r>
      <w:r w:rsidRPr="008E1177">
        <w:rPr>
          <w:b/>
        </w:rPr>
        <w:t xml:space="preserve"> </w:t>
      </w:r>
      <w:r w:rsidR="00BA0FC9" w:rsidRPr="000B314F">
        <w:t xml:space="preserve">SIA </w:t>
      </w:r>
      <w:r w:rsidR="00B34149">
        <w:t>Ādažu desu darbnīca</w:t>
      </w:r>
      <w:r w:rsidR="00BA0FC9" w:rsidRPr="000B314F">
        <w:t xml:space="preserve"> </w:t>
      </w:r>
    </w:p>
    <w:p w14:paraId="2458C97F" w14:textId="31068C18" w:rsidR="00BA0FC9" w:rsidRPr="000B314F" w:rsidRDefault="0089313A" w:rsidP="005A5934">
      <w:pPr>
        <w:pStyle w:val="ListParagraph"/>
        <w:numPr>
          <w:ilvl w:val="0"/>
          <w:numId w:val="1"/>
        </w:numPr>
        <w:ind w:left="426" w:hanging="426"/>
        <w:jc w:val="both"/>
      </w:pPr>
      <w:r w:rsidRPr="000B314F">
        <w:rPr>
          <w:b/>
        </w:rPr>
        <w:t>Nodokļa maksātāja numurs:</w:t>
      </w:r>
      <w:r w:rsidRPr="000B314F">
        <w:t xml:space="preserve"> LV</w:t>
      </w:r>
      <w:r w:rsidR="008B00D2" w:rsidRPr="008B00D2">
        <w:t>40103094451</w:t>
      </w:r>
    </w:p>
    <w:p w14:paraId="7D36C8A0" w14:textId="46164B16" w:rsidR="00BA0FC9" w:rsidRPr="000B314F" w:rsidRDefault="0089313A" w:rsidP="005A5934">
      <w:pPr>
        <w:pStyle w:val="ListParagraph"/>
        <w:numPr>
          <w:ilvl w:val="0"/>
          <w:numId w:val="1"/>
        </w:numPr>
        <w:ind w:left="426" w:hanging="426"/>
        <w:jc w:val="both"/>
      </w:pPr>
      <w:r w:rsidRPr="000B314F">
        <w:rPr>
          <w:b/>
        </w:rPr>
        <w:t>Pasūtītāja adrese:</w:t>
      </w:r>
      <w:r w:rsidRPr="000B314F">
        <w:t xml:space="preserve"> </w:t>
      </w:r>
      <w:r w:rsidR="008B00D2">
        <w:t>Gaujas iela 11-3</w:t>
      </w:r>
      <w:r w:rsidR="00BA0FC9" w:rsidRPr="000B314F">
        <w:t xml:space="preserve">, Ādaži, </w:t>
      </w:r>
      <w:r w:rsidR="008B00D2">
        <w:t xml:space="preserve">Ādažu novads, </w:t>
      </w:r>
      <w:r w:rsidR="00BA0FC9" w:rsidRPr="000B314F">
        <w:t>LV-2164</w:t>
      </w:r>
    </w:p>
    <w:p w14:paraId="39BBAADF" w14:textId="0A93527A" w:rsidR="0089313A" w:rsidRPr="000B314F" w:rsidRDefault="00490341" w:rsidP="005A5934">
      <w:pPr>
        <w:pStyle w:val="ListParagraph"/>
        <w:numPr>
          <w:ilvl w:val="0"/>
          <w:numId w:val="1"/>
        </w:numPr>
        <w:ind w:left="426" w:hanging="426"/>
        <w:jc w:val="both"/>
      </w:pPr>
      <w:r w:rsidRPr="00490341">
        <w:rPr>
          <w:b/>
          <w:bCs/>
        </w:rPr>
        <w:t>Pasūtītais priekšmets:</w:t>
      </w:r>
      <w:r>
        <w:t xml:space="preserve"> </w:t>
      </w:r>
      <w:r w:rsidRPr="00490341">
        <w:t>Pakalpojums</w:t>
      </w:r>
      <w:r>
        <w:t xml:space="preserve"> – </w:t>
      </w:r>
      <w:r w:rsidRPr="00490341">
        <w:t>laboratorijas pakalpojums un pētniecības darbi (kaltēšanas tehnoloģijas izstrāde) saskaņā ar Tehnisko specifikāciju</w:t>
      </w:r>
      <w:r>
        <w:t>.</w:t>
      </w:r>
    </w:p>
    <w:p w14:paraId="7AC316CF" w14:textId="77777777" w:rsidR="00490341" w:rsidRPr="001B57F9" w:rsidRDefault="00490341" w:rsidP="005A5934">
      <w:pPr>
        <w:pStyle w:val="ListParagraph"/>
        <w:numPr>
          <w:ilvl w:val="0"/>
          <w:numId w:val="1"/>
        </w:numPr>
        <w:ind w:left="426" w:hanging="426"/>
        <w:jc w:val="both"/>
      </w:pPr>
      <w:r w:rsidRPr="001B57F9">
        <w:rPr>
          <w:b/>
        </w:rPr>
        <w:t>Rezultātu un dokumentācijas nodošana: Pasūtītājam elektroniski.</w:t>
      </w:r>
    </w:p>
    <w:p w14:paraId="0D090C3D" w14:textId="306B92C1" w:rsidR="0089313A" w:rsidRPr="001B57F9" w:rsidRDefault="00490341" w:rsidP="005A5934">
      <w:pPr>
        <w:pStyle w:val="ListParagraph"/>
        <w:numPr>
          <w:ilvl w:val="0"/>
          <w:numId w:val="1"/>
        </w:numPr>
        <w:ind w:left="426" w:hanging="426"/>
        <w:jc w:val="both"/>
      </w:pPr>
      <w:r w:rsidRPr="001B57F9">
        <w:rPr>
          <w:b/>
        </w:rPr>
        <w:t>Izpildes termiņš</w:t>
      </w:r>
      <w:r w:rsidR="0089313A" w:rsidRPr="001B57F9">
        <w:rPr>
          <w:b/>
        </w:rPr>
        <w:t>:</w:t>
      </w:r>
      <w:r w:rsidR="0089313A" w:rsidRPr="001B57F9">
        <w:t xml:space="preserve"> </w:t>
      </w:r>
      <w:r w:rsidR="006A684F" w:rsidRPr="001B57F9">
        <w:t>7 mēneši no līguma parak</w:t>
      </w:r>
      <w:r w:rsidR="00347CE7" w:rsidRPr="001B57F9">
        <w:rPr>
          <w:lang w:val="sv-SE"/>
        </w:rPr>
        <w:t>s</w:t>
      </w:r>
      <w:r w:rsidR="006A684F" w:rsidRPr="001B57F9">
        <w:t>tīšanas dienas</w:t>
      </w:r>
      <w:r w:rsidR="001B57F9" w:rsidRPr="001B57F9">
        <w:t>.</w:t>
      </w:r>
    </w:p>
    <w:p w14:paraId="2D4F6556" w14:textId="350AD1DF" w:rsidR="006D7CF6" w:rsidRPr="000B314F" w:rsidRDefault="0006333A" w:rsidP="005A5934">
      <w:pPr>
        <w:pStyle w:val="ListParagraph"/>
        <w:numPr>
          <w:ilvl w:val="0"/>
          <w:numId w:val="1"/>
        </w:numPr>
        <w:ind w:left="426" w:hanging="426"/>
        <w:jc w:val="both"/>
      </w:pPr>
      <w:r w:rsidRPr="000B314F">
        <w:rPr>
          <w:b/>
        </w:rPr>
        <w:t>Piedāvājuma derīguma termiņš:</w:t>
      </w:r>
      <w:r w:rsidRPr="000B314F">
        <w:t xml:space="preserve"> </w:t>
      </w:r>
      <w:r w:rsidR="006D7CF6" w:rsidRPr="000B314F">
        <w:t xml:space="preserve">vismaz </w:t>
      </w:r>
      <w:r w:rsidR="00A30053">
        <w:t>180</w:t>
      </w:r>
      <w:r w:rsidR="006D7CF6" w:rsidRPr="00B267F2">
        <w:t xml:space="preserve"> dienas </w:t>
      </w:r>
      <w:r w:rsidR="006D7CF6" w:rsidRPr="000B314F">
        <w:t xml:space="preserve">no piedāvājuma iesniegšanas dienas. </w:t>
      </w:r>
    </w:p>
    <w:p w14:paraId="2F272840" w14:textId="6EB1E8B0" w:rsidR="0006333A" w:rsidRPr="000B314F" w:rsidRDefault="006D7CF6" w:rsidP="006D7CF6">
      <w:pPr>
        <w:pStyle w:val="ListParagraph"/>
        <w:ind w:left="426"/>
        <w:jc w:val="both"/>
        <w:rPr>
          <w:b/>
        </w:rPr>
      </w:pPr>
      <w:r w:rsidRPr="000B314F">
        <w:rPr>
          <w:b/>
        </w:rPr>
        <w:t xml:space="preserve">NB! Pretendents iesniedzot piedāvājumu ar to ir apliecinājis, ka iesniegtais piedāvājums ir </w:t>
      </w:r>
      <w:r w:rsidRPr="00B267F2">
        <w:rPr>
          <w:b/>
        </w:rPr>
        <w:t xml:space="preserve">derīgs </w:t>
      </w:r>
      <w:r w:rsidR="00A30053">
        <w:rPr>
          <w:b/>
        </w:rPr>
        <w:t>180</w:t>
      </w:r>
      <w:r w:rsidRPr="00B267F2">
        <w:rPr>
          <w:b/>
        </w:rPr>
        <w:t xml:space="preserve"> dienas </w:t>
      </w:r>
      <w:r w:rsidRPr="000B314F">
        <w:rPr>
          <w:b/>
        </w:rPr>
        <w:t>no piedāvājuma iesniegšanas dienas.</w:t>
      </w:r>
    </w:p>
    <w:p w14:paraId="0C3FD98C" w14:textId="77777777" w:rsidR="0006333A" w:rsidRPr="000B314F" w:rsidRDefault="0006333A" w:rsidP="0006333A">
      <w:pPr>
        <w:pStyle w:val="ListParagraph"/>
        <w:ind w:left="426"/>
        <w:jc w:val="both"/>
      </w:pPr>
    </w:p>
    <w:p w14:paraId="08898F7A" w14:textId="60844D50" w:rsidR="001321E6" w:rsidRPr="000B314F" w:rsidRDefault="00676E89" w:rsidP="001321E6">
      <w:pPr>
        <w:pStyle w:val="ListParagraph"/>
        <w:numPr>
          <w:ilvl w:val="0"/>
          <w:numId w:val="1"/>
        </w:numPr>
        <w:ind w:left="426" w:hanging="426"/>
        <w:jc w:val="both"/>
        <w:rPr>
          <w:b/>
        </w:rPr>
      </w:pPr>
      <w:r>
        <w:rPr>
          <w:b/>
        </w:rPr>
        <w:t>PRASĪBAS PRETENDENTIEM</w:t>
      </w:r>
    </w:p>
    <w:tbl>
      <w:tblPr>
        <w:tblW w:w="9966" w:type="dxa"/>
        <w:jc w:val="center"/>
        <w:tblLayout w:type="fixed"/>
        <w:tblLook w:val="0000" w:firstRow="0" w:lastRow="0" w:firstColumn="0" w:lastColumn="0" w:noHBand="0" w:noVBand="0"/>
      </w:tblPr>
      <w:tblGrid>
        <w:gridCol w:w="993"/>
        <w:gridCol w:w="1673"/>
        <w:gridCol w:w="2819"/>
        <w:gridCol w:w="4481"/>
      </w:tblGrid>
      <w:tr w:rsidR="00034CC7" w:rsidRPr="000B314F" w14:paraId="62C654AA" w14:textId="36FDE977" w:rsidTr="008E0717">
        <w:trPr>
          <w:trHeight w:val="720"/>
          <w:jc w:val="center"/>
        </w:trPr>
        <w:tc>
          <w:tcPr>
            <w:tcW w:w="2666" w:type="dxa"/>
            <w:gridSpan w:val="2"/>
            <w:tcBorders>
              <w:top w:val="single" w:sz="4" w:space="0" w:color="000000"/>
              <w:left w:val="single" w:sz="4" w:space="0" w:color="000000"/>
              <w:bottom w:val="single" w:sz="4" w:space="0" w:color="000000"/>
            </w:tcBorders>
            <w:vAlign w:val="center"/>
          </w:tcPr>
          <w:p w14:paraId="2051F6F7" w14:textId="77777777" w:rsidR="00034CC7" w:rsidRPr="000B314F" w:rsidRDefault="00034CC7" w:rsidP="00C35DAB">
            <w:pPr>
              <w:snapToGrid w:val="0"/>
            </w:pPr>
            <w:r w:rsidRPr="000B314F">
              <w:t>Prasība pretendentiem:</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037C2BB0" w14:textId="29C481DF" w:rsidR="00034CC7" w:rsidRPr="000B314F" w:rsidRDefault="004C2F7D" w:rsidP="0031550F">
            <w:pPr>
              <w:widowControl w:val="0"/>
              <w:numPr>
                <w:ilvl w:val="0"/>
                <w:numId w:val="3"/>
              </w:numPr>
              <w:overflowPunct w:val="0"/>
              <w:autoSpaceDE w:val="0"/>
              <w:autoSpaceDN w:val="0"/>
              <w:adjustRightInd w:val="0"/>
              <w:snapToGrid w:val="0"/>
              <w:ind w:left="317" w:hanging="284"/>
            </w:pPr>
            <w:r w:rsidRPr="004C2F7D">
              <w:t>Pretendentam ir vismaz 3 (trīs) gadu pieredze pētniecības, laboratorijas pakalpojumu un/vai pārtikas tehnoloģiju izstrādes jomā vai līdzvērtīgu pakalpojumu sniegšanā</w:t>
            </w:r>
            <w:r w:rsidR="00034CC7" w:rsidRPr="000B314F">
              <w:t>.</w:t>
            </w:r>
          </w:p>
          <w:p w14:paraId="3A2F5488" w14:textId="328F11D1" w:rsidR="00AD7672" w:rsidRDefault="008E1177" w:rsidP="00AD7672">
            <w:pPr>
              <w:widowControl w:val="0"/>
              <w:numPr>
                <w:ilvl w:val="0"/>
                <w:numId w:val="3"/>
              </w:numPr>
              <w:overflowPunct w:val="0"/>
              <w:autoSpaceDE w:val="0"/>
              <w:autoSpaceDN w:val="0"/>
              <w:adjustRightInd w:val="0"/>
              <w:snapToGrid w:val="0"/>
              <w:ind w:left="317" w:hanging="284"/>
            </w:pPr>
            <w:r>
              <w:t>P</w:t>
            </w:r>
            <w:r w:rsidR="004C2F7D" w:rsidRPr="004C2F7D">
              <w:t>retendentam pēdējo 3 (trīs) gadu laikā ir pieredze vismaz 1 (viena) līdzvērtīga projekta īstenošanā (laboratorijas pakalpojumi pārtikas nozarē, analīzes vai tehnoloģiju izstrāde)</w:t>
            </w:r>
            <w:r w:rsidR="00034CC7" w:rsidRPr="000B314F">
              <w:t>.</w:t>
            </w:r>
          </w:p>
          <w:p w14:paraId="2D65E859" w14:textId="77777777" w:rsidR="004C2F7D" w:rsidRDefault="004C2F7D" w:rsidP="004C2F7D">
            <w:pPr>
              <w:widowControl w:val="0"/>
              <w:numPr>
                <w:ilvl w:val="0"/>
                <w:numId w:val="3"/>
              </w:numPr>
              <w:overflowPunct w:val="0"/>
              <w:autoSpaceDE w:val="0"/>
              <w:autoSpaceDN w:val="0"/>
              <w:adjustRightInd w:val="0"/>
              <w:snapToGrid w:val="0"/>
              <w:ind w:left="317" w:hanging="284"/>
            </w:pPr>
            <w:r w:rsidRPr="004C2F7D">
              <w:t>Pretendentam jānodrošina atbilstošs personāls projekta izpildei (pētnieks/tehnologs), norādot iesaistīto speciālistu kvalifikāciju</w:t>
            </w:r>
            <w:r w:rsidR="007E44AB" w:rsidRPr="005542CA">
              <w:t>.</w:t>
            </w:r>
          </w:p>
          <w:p w14:paraId="05DC344A" w14:textId="77777777" w:rsidR="004C2F7D" w:rsidRDefault="004C2F7D" w:rsidP="004C2F7D">
            <w:pPr>
              <w:widowControl w:val="0"/>
              <w:numPr>
                <w:ilvl w:val="0"/>
                <w:numId w:val="3"/>
              </w:numPr>
              <w:overflowPunct w:val="0"/>
              <w:autoSpaceDE w:val="0"/>
              <w:autoSpaceDN w:val="0"/>
              <w:adjustRightInd w:val="0"/>
              <w:snapToGrid w:val="0"/>
              <w:ind w:left="317" w:hanging="284"/>
            </w:pPr>
            <w:r>
              <w:t>Pretendentam nedrīkst būt nodokļu parādu, kas pārsniedz 150 EUR.</w:t>
            </w:r>
          </w:p>
          <w:p w14:paraId="52069DAA" w14:textId="77777777" w:rsidR="004C2F7D" w:rsidRDefault="004C2F7D" w:rsidP="004C2F7D">
            <w:pPr>
              <w:widowControl w:val="0"/>
              <w:numPr>
                <w:ilvl w:val="0"/>
                <w:numId w:val="3"/>
              </w:numPr>
              <w:overflowPunct w:val="0"/>
              <w:autoSpaceDE w:val="0"/>
              <w:autoSpaceDN w:val="0"/>
              <w:adjustRightInd w:val="0"/>
              <w:snapToGrid w:val="0"/>
              <w:ind w:left="317" w:hanging="284"/>
            </w:pPr>
            <w:r>
              <w:t>Pretendents nedrīkst būt pasludināts par maksātnespējīgu, tiesiskās aizsardzības procesu vai likvidācijas procesu.</w:t>
            </w:r>
          </w:p>
          <w:p w14:paraId="2C480A77" w14:textId="64DECA5F" w:rsidR="00034CC7" w:rsidRPr="000B314F" w:rsidRDefault="004C2F7D" w:rsidP="004C2F7D">
            <w:pPr>
              <w:widowControl w:val="0"/>
              <w:numPr>
                <w:ilvl w:val="0"/>
                <w:numId w:val="3"/>
              </w:numPr>
              <w:overflowPunct w:val="0"/>
              <w:autoSpaceDE w:val="0"/>
              <w:autoSpaceDN w:val="0"/>
              <w:adjustRightInd w:val="0"/>
              <w:snapToGrid w:val="0"/>
              <w:ind w:left="317" w:hanging="284"/>
            </w:pPr>
            <w:r>
              <w:t>Pretendentam jāspēj nodrošināt komunikāciju un projekta koordināciju latviešu vai angļu valodā</w:t>
            </w:r>
            <w:r w:rsidR="00034CC7" w:rsidRPr="000B314F">
              <w:t>;</w:t>
            </w:r>
          </w:p>
        </w:tc>
      </w:tr>
      <w:tr w:rsidR="00034CC7" w:rsidRPr="000B314F" w14:paraId="510658C2" w14:textId="7AA19E74" w:rsidTr="008E0717">
        <w:trPr>
          <w:trHeight w:val="337"/>
          <w:jc w:val="center"/>
        </w:trPr>
        <w:tc>
          <w:tcPr>
            <w:tcW w:w="9966" w:type="dxa"/>
            <w:gridSpan w:val="4"/>
            <w:tcBorders>
              <w:top w:val="single" w:sz="4" w:space="0" w:color="000000"/>
              <w:left w:val="single" w:sz="4" w:space="0" w:color="000000"/>
              <w:bottom w:val="single" w:sz="4" w:space="0" w:color="000000"/>
              <w:right w:val="single" w:sz="4" w:space="0" w:color="000000"/>
            </w:tcBorders>
            <w:vAlign w:val="center"/>
          </w:tcPr>
          <w:p w14:paraId="6DAAEB00" w14:textId="358BBC6D" w:rsidR="00034CC7" w:rsidRPr="000B314F" w:rsidRDefault="00034CC7" w:rsidP="005A5934">
            <w:pPr>
              <w:snapToGrid w:val="0"/>
            </w:pPr>
            <w:r w:rsidRPr="000B314F">
              <w:rPr>
                <w:b/>
              </w:rPr>
              <w:t xml:space="preserve">Iepirkuma </w:t>
            </w:r>
            <w:r w:rsidRPr="005B3899">
              <w:rPr>
                <w:b/>
              </w:rPr>
              <w:t>priekšmeta apraksts:</w:t>
            </w:r>
            <w:r w:rsidR="00AC0E76" w:rsidRPr="005B3899">
              <w:t xml:space="preserve"> </w:t>
            </w:r>
            <w:r w:rsidR="00AC0E76" w:rsidRPr="005B3899">
              <w:rPr>
                <w:bCs/>
              </w:rPr>
              <w:t xml:space="preserve">Cenu aptauja par gatavo gaļas produktu kaltēšanas laboratorijas pakalpojumu, izmantojot energoefektīvu siltumsūkņa tehnoloģiju, nodrošinot tehnoloģijas izstrādi, testēšanu, paraugu sagatavošanu un </w:t>
            </w:r>
            <w:r w:rsidR="004440F9" w:rsidRPr="004440F9">
              <w:rPr>
                <w:bCs/>
              </w:rPr>
              <w:t>eksperimentālo rezultātu analīzi</w:t>
            </w:r>
            <w:r w:rsidR="00AC0E76" w:rsidRPr="005B3899">
              <w:rPr>
                <w:bCs/>
              </w:rPr>
              <w:t>.</w:t>
            </w:r>
          </w:p>
        </w:tc>
      </w:tr>
      <w:tr w:rsidR="00034CC7" w:rsidRPr="000B314F" w14:paraId="2845FDFA" w14:textId="71270D26" w:rsidTr="008E0717">
        <w:trPr>
          <w:trHeight w:val="443"/>
          <w:jc w:val="center"/>
        </w:trPr>
        <w:tc>
          <w:tcPr>
            <w:tcW w:w="9966" w:type="dxa"/>
            <w:gridSpan w:val="4"/>
            <w:tcBorders>
              <w:top w:val="single" w:sz="4" w:space="0" w:color="000000"/>
              <w:left w:val="single" w:sz="4" w:space="0" w:color="000000"/>
              <w:bottom w:val="single" w:sz="4" w:space="0" w:color="000000"/>
              <w:right w:val="single" w:sz="4" w:space="0" w:color="000000"/>
            </w:tcBorders>
            <w:vAlign w:val="center"/>
          </w:tcPr>
          <w:p w14:paraId="7B87EAC2"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Vispārējie noteikumi</w:t>
            </w:r>
          </w:p>
        </w:tc>
      </w:tr>
      <w:tr w:rsidR="00034CC7" w:rsidRPr="000B314F" w14:paraId="6E8B53BD" w14:textId="331538A1" w:rsidTr="008E0717">
        <w:trPr>
          <w:trHeight w:val="460"/>
          <w:jc w:val="center"/>
        </w:trPr>
        <w:tc>
          <w:tcPr>
            <w:tcW w:w="2666" w:type="dxa"/>
            <w:gridSpan w:val="2"/>
            <w:tcBorders>
              <w:top w:val="single" w:sz="4" w:space="0" w:color="000000"/>
              <w:left w:val="single" w:sz="4" w:space="0" w:color="000000"/>
              <w:bottom w:val="single" w:sz="4" w:space="0" w:color="auto"/>
            </w:tcBorders>
            <w:vAlign w:val="center"/>
          </w:tcPr>
          <w:p w14:paraId="41FD5C1A" w14:textId="1303D682" w:rsidR="00034CC7" w:rsidRPr="000B314F" w:rsidRDefault="00230E3E" w:rsidP="00F073D0">
            <w:pPr>
              <w:pStyle w:val="NoSpacing"/>
              <w:rPr>
                <w:rFonts w:ascii="Times New Roman" w:hAnsi="Times New Roman" w:cs="Times New Roman"/>
                <w:szCs w:val="24"/>
              </w:rPr>
            </w:pPr>
            <w:r>
              <w:rPr>
                <w:rFonts w:ascii="Times New Roman" w:hAnsi="Times New Roman" w:cs="Times New Roman"/>
                <w:szCs w:val="24"/>
              </w:rPr>
              <w:t>Kvalitātes nodrošinājuma periods:</w:t>
            </w:r>
          </w:p>
        </w:tc>
        <w:tc>
          <w:tcPr>
            <w:tcW w:w="7300" w:type="dxa"/>
            <w:gridSpan w:val="2"/>
            <w:tcBorders>
              <w:top w:val="single" w:sz="4" w:space="0" w:color="000000"/>
              <w:left w:val="single" w:sz="4" w:space="0" w:color="000000"/>
              <w:bottom w:val="single" w:sz="4" w:space="0" w:color="auto"/>
              <w:right w:val="single" w:sz="4" w:space="0" w:color="000000"/>
            </w:tcBorders>
            <w:vAlign w:val="center"/>
          </w:tcPr>
          <w:p w14:paraId="2FC33314" w14:textId="697FFFAA" w:rsidR="00EE6FC2" w:rsidRPr="00296DF2" w:rsidRDefault="00490341" w:rsidP="00296DF2">
            <w:pPr>
              <w:pStyle w:val="NoSpacing"/>
              <w:rPr>
                <w:rFonts w:ascii="Times New Roman" w:hAnsi="Times New Roman" w:cs="Times New Roman"/>
                <w:szCs w:val="24"/>
              </w:rPr>
            </w:pPr>
            <w:r w:rsidRPr="00490341">
              <w:rPr>
                <w:rFonts w:ascii="Times New Roman" w:hAnsi="Times New Roman" w:cs="Times New Roman"/>
                <w:szCs w:val="24"/>
              </w:rPr>
              <w:t xml:space="preserve">Izpildītājs nodrošina sniegto pakalpojumu kvalitāti. </w:t>
            </w:r>
            <w:r w:rsidR="00230E3E" w:rsidRPr="00230E3E">
              <w:rPr>
                <w:rFonts w:ascii="Times New Roman" w:hAnsi="Times New Roman" w:cs="Times New Roman"/>
                <w:szCs w:val="24"/>
              </w:rPr>
              <w:t>Izpildītājs 30 dienu laikā pēc gala atskaites nodošanas bez papildu maksas novērš kļūdas aprēķinos/protokolos vai nepilnības dokumentācijā</w:t>
            </w:r>
            <w:r>
              <w:rPr>
                <w:rFonts w:ascii="Times New Roman" w:hAnsi="Times New Roman" w:cs="Times New Roman"/>
                <w:szCs w:val="24"/>
              </w:rPr>
              <w:t>.</w:t>
            </w:r>
          </w:p>
        </w:tc>
      </w:tr>
      <w:tr w:rsidR="00034CC7" w:rsidRPr="000B314F" w14:paraId="3C0F629E" w14:textId="00214F29" w:rsidTr="008E0717">
        <w:trPr>
          <w:trHeight w:val="460"/>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721872D1" w14:textId="100DC076" w:rsidR="00034CC7" w:rsidRPr="000B314F" w:rsidRDefault="00676E89" w:rsidP="00F073D0">
            <w:pPr>
              <w:pStyle w:val="NoSpacing"/>
              <w:rPr>
                <w:rFonts w:ascii="Times New Roman" w:hAnsi="Times New Roman" w:cs="Times New Roman"/>
                <w:szCs w:val="24"/>
              </w:rPr>
            </w:pPr>
            <w:r w:rsidRPr="00676E89">
              <w:rPr>
                <w:rFonts w:ascii="Times New Roman" w:hAnsi="Times New Roman" w:cs="Times New Roman"/>
                <w:szCs w:val="24"/>
              </w:rPr>
              <w:t>Pakalpojuma sniedzēja veicamo darbu apjoms</w:t>
            </w:r>
            <w:r w:rsidR="00034CC7" w:rsidRPr="000B314F">
              <w:rPr>
                <w:rFonts w:ascii="Times New Roman" w:hAnsi="Times New Roman" w:cs="Times New Roman"/>
                <w:szCs w:val="24"/>
              </w:rPr>
              <w:t>:</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2EF9B131" w14:textId="3C2EB997" w:rsidR="00034CC7" w:rsidRPr="000B314F" w:rsidRDefault="00347CE7" w:rsidP="00F073D0">
            <w:pPr>
              <w:pStyle w:val="NoSpacing"/>
              <w:rPr>
                <w:rFonts w:ascii="Times New Roman" w:hAnsi="Times New Roman" w:cs="Times New Roman"/>
                <w:szCs w:val="24"/>
              </w:rPr>
            </w:pPr>
            <w:r w:rsidRPr="00347CE7">
              <w:rPr>
                <w:rFonts w:ascii="Times New Roman" w:hAnsi="Times New Roman" w:cs="Times New Roman"/>
                <w:szCs w:val="24"/>
              </w:rPr>
              <w:t xml:space="preserve">Pētāmo </w:t>
            </w:r>
            <w:r w:rsidR="00676E89" w:rsidRPr="00347CE7">
              <w:rPr>
                <w:rFonts w:ascii="Times New Roman" w:hAnsi="Times New Roman" w:cs="Times New Roman"/>
                <w:szCs w:val="24"/>
              </w:rPr>
              <w:t xml:space="preserve">paraugu sagatavošana (ja attiecināms), tehnoloģisko protokolu izstrāde, kaltēšanas eksperimentu veikšana, mērījumi, </w:t>
            </w:r>
            <w:r w:rsidR="004440F9">
              <w:rPr>
                <w:rFonts w:ascii="Times New Roman" w:hAnsi="Times New Roman" w:cs="Times New Roman"/>
                <w:szCs w:val="24"/>
              </w:rPr>
              <w:t xml:space="preserve">eksperimentālo </w:t>
            </w:r>
            <w:r w:rsidR="00676E89" w:rsidRPr="00347CE7">
              <w:rPr>
                <w:rFonts w:ascii="Times New Roman" w:hAnsi="Times New Roman" w:cs="Times New Roman"/>
                <w:szCs w:val="24"/>
              </w:rPr>
              <w:t>rezultātu analīze, gala atskaite un dokumentācijas nodošana</w:t>
            </w:r>
            <w:r w:rsidR="00034CC7" w:rsidRPr="00347CE7">
              <w:rPr>
                <w:rFonts w:ascii="Times New Roman" w:hAnsi="Times New Roman" w:cs="Times New Roman"/>
                <w:szCs w:val="24"/>
              </w:rPr>
              <w:t>.</w:t>
            </w:r>
          </w:p>
        </w:tc>
      </w:tr>
      <w:tr w:rsidR="00034CC7" w:rsidRPr="000B314F" w14:paraId="7C638B9D" w14:textId="5FC849D2" w:rsidTr="00DC0B7F">
        <w:trPr>
          <w:trHeight w:val="50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3C740A96" w14:textId="70A8FEA1" w:rsidR="00034CC7" w:rsidRPr="000B314F" w:rsidRDefault="00034CC7" w:rsidP="0017557B">
            <w:pPr>
              <w:pStyle w:val="NoSpacing"/>
              <w:jc w:val="center"/>
              <w:rPr>
                <w:rFonts w:ascii="Times New Roman" w:hAnsi="Times New Roman" w:cs="Times New Roman"/>
                <w:b/>
                <w:szCs w:val="24"/>
              </w:rPr>
            </w:pPr>
            <w:r w:rsidRPr="000B314F">
              <w:rPr>
                <w:rFonts w:ascii="Times New Roman" w:hAnsi="Times New Roman"/>
                <w:b/>
                <w:szCs w:val="24"/>
              </w:rPr>
              <w:t>Papildus noteikumi</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4B1EEC7E" w14:textId="2CA6D5F3" w:rsidR="00034CC7" w:rsidRPr="008E1177" w:rsidRDefault="004C2F7D" w:rsidP="00931F56">
            <w:pPr>
              <w:pStyle w:val="NoSpacing"/>
              <w:rPr>
                <w:rFonts w:ascii="Times New Roman" w:hAnsi="Times New Roman"/>
                <w:bCs/>
                <w:szCs w:val="28"/>
              </w:rPr>
            </w:pPr>
            <w:r w:rsidRPr="00490341">
              <w:rPr>
                <w:rFonts w:ascii="Times New Roman" w:hAnsi="Times New Roman"/>
                <w:bCs/>
                <w:szCs w:val="28"/>
              </w:rPr>
              <w:t xml:space="preserve">Pretendents var piesaistīt apakšuzņēmējus (piemēram, </w:t>
            </w:r>
            <w:r w:rsidR="004440F9" w:rsidRPr="004440F9">
              <w:rPr>
                <w:rFonts w:ascii="Times New Roman" w:hAnsi="Times New Roman"/>
                <w:bCs/>
                <w:szCs w:val="28"/>
              </w:rPr>
              <w:t>atsevišķu laboratorisko analīžu veikšanai</w:t>
            </w:r>
            <w:r w:rsidRPr="00490341">
              <w:rPr>
                <w:rFonts w:ascii="Times New Roman" w:hAnsi="Times New Roman"/>
                <w:bCs/>
                <w:szCs w:val="28"/>
              </w:rPr>
              <w:t>), norādot apakšuzņēmēju nosaukumu un darbu apjomu.</w:t>
            </w:r>
          </w:p>
        </w:tc>
      </w:tr>
      <w:tr w:rsidR="008162C0" w:rsidRPr="000B314F" w14:paraId="2A8D486A" w14:textId="77777777" w:rsidTr="00DC0B7F">
        <w:trPr>
          <w:trHeight w:val="50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0AC671E2" w14:textId="62A6C613" w:rsidR="008162C0" w:rsidRPr="000B314F" w:rsidRDefault="001143F4" w:rsidP="0017557B">
            <w:pPr>
              <w:pStyle w:val="NoSpacing"/>
              <w:jc w:val="center"/>
              <w:rPr>
                <w:rFonts w:ascii="Times New Roman" w:hAnsi="Times New Roman"/>
                <w:b/>
                <w:szCs w:val="24"/>
              </w:rPr>
            </w:pPr>
            <w:r>
              <w:rPr>
                <w:rFonts w:ascii="Times New Roman" w:hAnsi="Times New Roman"/>
                <w:b/>
                <w:szCs w:val="24"/>
              </w:rPr>
              <w:t xml:space="preserve">Iepirkuma </w:t>
            </w:r>
            <w:r w:rsidR="008E1177">
              <w:rPr>
                <w:rFonts w:ascii="Times New Roman" w:hAnsi="Times New Roman"/>
                <w:b/>
                <w:szCs w:val="24"/>
              </w:rPr>
              <w:t>priekšmets</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7A0B9CDA" w14:textId="315B3513" w:rsidR="00A5548B" w:rsidRPr="001375F4" w:rsidRDefault="00490341" w:rsidP="001143F4">
            <w:pPr>
              <w:pStyle w:val="NoSpacing"/>
              <w:rPr>
                <w:rFonts w:ascii="Times New Roman" w:hAnsi="Times New Roman"/>
                <w:bCs/>
                <w:szCs w:val="28"/>
              </w:rPr>
            </w:pPr>
            <w:r w:rsidRPr="00490341">
              <w:rPr>
                <w:rFonts w:ascii="Times New Roman" w:hAnsi="Times New Roman"/>
                <w:bCs/>
                <w:szCs w:val="28"/>
              </w:rPr>
              <w:t>Kaltēšanas laboratorijas pakalpojums un tehnoloģijas izstrāde</w:t>
            </w:r>
          </w:p>
        </w:tc>
      </w:tr>
      <w:tr w:rsidR="00034CC7" w:rsidRPr="000B314F" w14:paraId="528E87D8" w14:textId="1AC480F3" w:rsidTr="00DC0B7F">
        <w:trPr>
          <w:trHeight w:val="509"/>
          <w:jc w:val="center"/>
        </w:trPr>
        <w:tc>
          <w:tcPr>
            <w:tcW w:w="993" w:type="dxa"/>
            <w:tcBorders>
              <w:top w:val="single" w:sz="4" w:space="0" w:color="auto"/>
            </w:tcBorders>
            <w:vAlign w:val="center"/>
          </w:tcPr>
          <w:p w14:paraId="0E7F6452" w14:textId="77777777" w:rsidR="00034CC7" w:rsidRPr="000B314F" w:rsidRDefault="00034CC7" w:rsidP="0017557B">
            <w:pPr>
              <w:pStyle w:val="NoSpacing"/>
              <w:jc w:val="center"/>
              <w:rPr>
                <w:rFonts w:ascii="Times New Roman" w:hAnsi="Times New Roman" w:cs="Times New Roman"/>
                <w:b/>
                <w:szCs w:val="24"/>
              </w:rPr>
            </w:pPr>
          </w:p>
        </w:tc>
        <w:tc>
          <w:tcPr>
            <w:tcW w:w="1673" w:type="dxa"/>
            <w:tcBorders>
              <w:top w:val="single" w:sz="4" w:space="0" w:color="auto"/>
            </w:tcBorders>
            <w:vAlign w:val="center"/>
          </w:tcPr>
          <w:p w14:paraId="48385F47" w14:textId="77777777" w:rsidR="00034CC7" w:rsidRPr="000B314F" w:rsidRDefault="00034CC7" w:rsidP="0017557B">
            <w:pPr>
              <w:pStyle w:val="NoSpacing"/>
              <w:jc w:val="center"/>
              <w:rPr>
                <w:rFonts w:ascii="Times New Roman" w:hAnsi="Times New Roman" w:cs="Times New Roman"/>
                <w:b/>
                <w:szCs w:val="24"/>
              </w:rPr>
            </w:pPr>
          </w:p>
        </w:tc>
        <w:tc>
          <w:tcPr>
            <w:tcW w:w="2819" w:type="dxa"/>
            <w:tcBorders>
              <w:top w:val="single" w:sz="4" w:space="0" w:color="auto"/>
            </w:tcBorders>
            <w:vAlign w:val="center"/>
          </w:tcPr>
          <w:p w14:paraId="35ABF731" w14:textId="77777777" w:rsidR="00034CC7" w:rsidRPr="000B314F" w:rsidRDefault="00034CC7" w:rsidP="0017557B">
            <w:pPr>
              <w:pStyle w:val="NoSpacing"/>
              <w:jc w:val="center"/>
              <w:rPr>
                <w:rFonts w:ascii="Times New Roman" w:hAnsi="Times New Roman" w:cs="Times New Roman"/>
                <w:b/>
                <w:szCs w:val="24"/>
              </w:rPr>
            </w:pPr>
          </w:p>
        </w:tc>
        <w:tc>
          <w:tcPr>
            <w:tcW w:w="4481" w:type="dxa"/>
            <w:tcBorders>
              <w:top w:val="single" w:sz="4" w:space="0" w:color="auto"/>
            </w:tcBorders>
            <w:vAlign w:val="center"/>
          </w:tcPr>
          <w:p w14:paraId="2136E8D2" w14:textId="77777777" w:rsidR="00034CC7" w:rsidRPr="000B314F" w:rsidRDefault="00034CC7" w:rsidP="0017557B">
            <w:pPr>
              <w:pStyle w:val="NoSpacing"/>
              <w:jc w:val="center"/>
              <w:rPr>
                <w:rFonts w:ascii="Times New Roman" w:hAnsi="Times New Roman" w:cs="Times New Roman"/>
                <w:b/>
                <w:szCs w:val="24"/>
              </w:rPr>
            </w:pPr>
          </w:p>
        </w:tc>
      </w:tr>
    </w:tbl>
    <w:p w14:paraId="49117898" w14:textId="77777777" w:rsidR="005B3899" w:rsidRDefault="005B3899" w:rsidP="00193663">
      <w:pPr>
        <w:ind w:left="284" w:right="423" w:firstLine="142"/>
        <w:rPr>
          <w:b/>
        </w:rPr>
      </w:pPr>
    </w:p>
    <w:p w14:paraId="7B0943E7" w14:textId="7ED83FB8" w:rsidR="00985A8A" w:rsidRPr="000B314F" w:rsidRDefault="00985A8A" w:rsidP="00193663">
      <w:pPr>
        <w:ind w:left="284" w:right="423" w:firstLine="142"/>
        <w:rPr>
          <w:b/>
        </w:rPr>
      </w:pPr>
      <w:r w:rsidRPr="000B314F">
        <w:rPr>
          <w:b/>
        </w:rPr>
        <w:lastRenderedPageBreak/>
        <w:t>Vispārējie noteikumi</w:t>
      </w:r>
    </w:p>
    <w:p w14:paraId="6AC38FDA" w14:textId="223B01F3" w:rsidR="00193663" w:rsidRPr="000B314F" w:rsidRDefault="00193663" w:rsidP="0031550F">
      <w:pPr>
        <w:pStyle w:val="ListParagraph"/>
        <w:numPr>
          <w:ilvl w:val="0"/>
          <w:numId w:val="11"/>
        </w:numPr>
        <w:ind w:left="284" w:right="423" w:firstLine="142"/>
        <w:jc w:val="both"/>
        <w:rPr>
          <w:b/>
        </w:rPr>
      </w:pPr>
      <w:r w:rsidRPr="000B314F">
        <w:rPr>
          <w:b/>
        </w:rPr>
        <w:t xml:space="preserve">Uzvarētāja atlases kritēriji: </w:t>
      </w:r>
      <w:r w:rsidR="00230E3E" w:rsidRPr="00230E3E">
        <w:rPr>
          <w:b/>
        </w:rPr>
        <w:t>Uzvarētājs tiek noteikts pēc zemākās cenas kritērija, ja piedāvājums atbilst nolikuma un tehniskās specifikācijas prasībām</w:t>
      </w:r>
      <w:r w:rsidRPr="000B314F">
        <w:rPr>
          <w:b/>
        </w:rPr>
        <w:t>, piedāvājums par zemāko cenu (EUR). Visas cenas norādāmas eiro (EUR) valūtā.</w:t>
      </w:r>
    </w:p>
    <w:p w14:paraId="7A327C25" w14:textId="0AFA7F5C" w:rsidR="00985A8A" w:rsidRPr="00495174" w:rsidRDefault="00985A8A" w:rsidP="0031550F">
      <w:pPr>
        <w:pStyle w:val="ListParagraph"/>
        <w:numPr>
          <w:ilvl w:val="0"/>
          <w:numId w:val="11"/>
        </w:numPr>
        <w:ind w:left="284" w:right="423" w:firstLine="142"/>
        <w:jc w:val="both"/>
        <w:rPr>
          <w:bCs/>
        </w:rPr>
      </w:pPr>
      <w:r w:rsidRPr="00495174">
        <w:rPr>
          <w:b/>
        </w:rPr>
        <w:t xml:space="preserve">Iesniedzot galējo piedāvājumu jānorāda </w:t>
      </w:r>
      <w:r w:rsidRPr="00495174">
        <w:rPr>
          <w:b/>
          <w:color w:val="000000" w:themeColor="text1"/>
        </w:rPr>
        <w:t>cenu</w:t>
      </w:r>
      <w:r w:rsidR="002102F9" w:rsidRPr="00495174">
        <w:rPr>
          <w:b/>
          <w:color w:val="000000" w:themeColor="text1"/>
        </w:rPr>
        <w:t xml:space="preserve"> bez PVN</w:t>
      </w:r>
      <w:r w:rsidRPr="00495174">
        <w:rPr>
          <w:b/>
          <w:color w:val="000000" w:themeColor="text1"/>
        </w:rPr>
        <w:t>;</w:t>
      </w:r>
      <w:r w:rsidR="002102F9" w:rsidRPr="00495174">
        <w:rPr>
          <w:b/>
          <w:color w:val="000000" w:themeColor="text1"/>
        </w:rPr>
        <w:t xml:space="preserve"> </w:t>
      </w:r>
    </w:p>
    <w:p w14:paraId="7285064D" w14:textId="78FF50E3" w:rsidR="00985A8A" w:rsidRPr="00A30053" w:rsidRDefault="00985A8A" w:rsidP="00676E89">
      <w:pPr>
        <w:ind w:right="423"/>
        <w:jc w:val="both"/>
      </w:pPr>
    </w:p>
    <w:p w14:paraId="744FADFB" w14:textId="77777777" w:rsidR="00985A8A" w:rsidRPr="000B314F" w:rsidRDefault="00985A8A" w:rsidP="00193663">
      <w:pPr>
        <w:pStyle w:val="ListParagraph"/>
        <w:numPr>
          <w:ilvl w:val="0"/>
          <w:numId w:val="1"/>
        </w:numPr>
        <w:ind w:left="284" w:right="423" w:firstLine="142"/>
        <w:jc w:val="both"/>
      </w:pPr>
      <w:r w:rsidRPr="000B314F">
        <w:rPr>
          <w:b/>
        </w:rPr>
        <w:t>Galējā piedāvājuma</w:t>
      </w:r>
      <w:r w:rsidRPr="000B314F">
        <w:t xml:space="preserve"> sagatavošanas un iesniegšanas prasības:</w:t>
      </w:r>
    </w:p>
    <w:p w14:paraId="2FD279AF" w14:textId="77777777" w:rsidR="00985A8A" w:rsidRPr="00A52267" w:rsidRDefault="00985A8A" w:rsidP="0031550F">
      <w:pPr>
        <w:pStyle w:val="ListParagraph"/>
        <w:numPr>
          <w:ilvl w:val="0"/>
          <w:numId w:val="5"/>
        </w:numPr>
        <w:ind w:left="284" w:right="423" w:firstLine="142"/>
        <w:jc w:val="both"/>
      </w:pPr>
      <w:r w:rsidRPr="000B314F">
        <w:t>Informācija par piegādātāju (</w:t>
      </w:r>
      <w:r w:rsidRPr="00A52267">
        <w:t>uzņēmuma rekvizīti);</w:t>
      </w:r>
    </w:p>
    <w:p w14:paraId="38930006" w14:textId="253E1650" w:rsidR="00985A8A" w:rsidRPr="00230E3E" w:rsidRDefault="00230E3E" w:rsidP="0031550F">
      <w:pPr>
        <w:pStyle w:val="ListParagraph"/>
        <w:numPr>
          <w:ilvl w:val="0"/>
          <w:numId w:val="5"/>
        </w:numPr>
        <w:ind w:left="284" w:right="423" w:firstLine="142"/>
        <w:jc w:val="both"/>
      </w:pPr>
      <w:r w:rsidRPr="00230E3E">
        <w:t>Iepirkuma priekšmeta tehniskā specifikācija, norādot pakalpojuma izpildes metodoloģiju un aprakstu</w:t>
      </w:r>
      <w:r w:rsidR="00985A8A" w:rsidRPr="00230E3E">
        <w:t>;</w:t>
      </w:r>
    </w:p>
    <w:p w14:paraId="459A1F09" w14:textId="77777777" w:rsidR="00985A8A" w:rsidRPr="00A52267" w:rsidRDefault="00985A8A" w:rsidP="0031550F">
      <w:pPr>
        <w:pStyle w:val="ListParagraph"/>
        <w:numPr>
          <w:ilvl w:val="0"/>
          <w:numId w:val="5"/>
        </w:numPr>
        <w:ind w:left="284" w:right="423" w:firstLine="142"/>
        <w:jc w:val="both"/>
      </w:pPr>
      <w:r w:rsidRPr="00A52267">
        <w:t>Piedāvājuma cena EUR bez PVN;</w:t>
      </w:r>
    </w:p>
    <w:p w14:paraId="44A579C8" w14:textId="77777777" w:rsidR="00985A8A" w:rsidRPr="00A52267" w:rsidRDefault="00985A8A" w:rsidP="0031550F">
      <w:pPr>
        <w:pStyle w:val="ListParagraph"/>
        <w:numPr>
          <w:ilvl w:val="0"/>
          <w:numId w:val="5"/>
        </w:numPr>
        <w:ind w:left="284" w:right="423" w:firstLine="142"/>
        <w:jc w:val="both"/>
      </w:pPr>
      <w:r w:rsidRPr="00A52267">
        <w:t>Piedāvājuma datums, sagatavotāja vārds, uzvārds, amats, paraksts, kontaktinformācija;</w:t>
      </w:r>
    </w:p>
    <w:p w14:paraId="1B3DBB82" w14:textId="77777777" w:rsidR="00985A8A" w:rsidRPr="00A52267" w:rsidRDefault="00985A8A" w:rsidP="0031550F">
      <w:pPr>
        <w:pStyle w:val="ListParagraph"/>
        <w:numPr>
          <w:ilvl w:val="0"/>
          <w:numId w:val="5"/>
        </w:numPr>
        <w:ind w:left="284" w:right="423" w:firstLine="142"/>
        <w:jc w:val="both"/>
      </w:pPr>
      <w:r w:rsidRPr="00A52267">
        <w:t>Piedāvājums sagatavots datorrakstā, iekļaujot visu prasīto informāciju.</w:t>
      </w:r>
    </w:p>
    <w:p w14:paraId="2A4F3981" w14:textId="4DA45A53" w:rsidR="00985A8A" w:rsidRDefault="00985A8A" w:rsidP="0031550F">
      <w:pPr>
        <w:pStyle w:val="ListParagraph"/>
        <w:numPr>
          <w:ilvl w:val="0"/>
          <w:numId w:val="5"/>
        </w:numPr>
        <w:ind w:left="284" w:right="423" w:firstLine="142"/>
        <w:jc w:val="both"/>
        <w:rPr>
          <w:b/>
        </w:rPr>
      </w:pPr>
      <w:r w:rsidRPr="00A52267">
        <w:rPr>
          <w:b/>
        </w:rPr>
        <w:t xml:space="preserve">Pretendentiem jāaizpilda un jāiesniedz iepirkuma </w:t>
      </w:r>
      <w:r w:rsidR="00676E89">
        <w:rPr>
          <w:b/>
        </w:rPr>
        <w:t xml:space="preserve">4. </w:t>
      </w:r>
      <w:r w:rsidRPr="00A52267">
        <w:rPr>
          <w:b/>
        </w:rPr>
        <w:t>Pielikums.</w:t>
      </w:r>
    </w:p>
    <w:p w14:paraId="35CB38CD" w14:textId="415E82BC" w:rsidR="000220FB" w:rsidRPr="00DA2EEB" w:rsidRDefault="00EB1DD3" w:rsidP="0031550F">
      <w:pPr>
        <w:pStyle w:val="ListParagraph"/>
        <w:numPr>
          <w:ilvl w:val="0"/>
          <w:numId w:val="5"/>
        </w:numPr>
        <w:ind w:left="284" w:right="423" w:firstLine="142"/>
        <w:jc w:val="both"/>
        <w:rPr>
          <w:bCs/>
        </w:rPr>
      </w:pPr>
      <w:r w:rsidRPr="00DA2EEB">
        <w:rPr>
          <w:bCs/>
        </w:rPr>
        <w:t>Pretendentam t</w:t>
      </w:r>
      <w:r w:rsidR="00D63D29" w:rsidRPr="00DA2EEB">
        <w:rPr>
          <w:bCs/>
        </w:rPr>
        <w:t xml:space="preserve">ehniskais un finanšu piedāvājums jāaizpilda </w:t>
      </w:r>
      <w:r w:rsidR="00A23270" w:rsidRPr="00DA2EEB">
        <w:rPr>
          <w:bCs/>
        </w:rPr>
        <w:t>pievienotajās pielikumu formās.</w:t>
      </w:r>
    </w:p>
    <w:p w14:paraId="27687F13" w14:textId="25116C25" w:rsidR="00296DF2" w:rsidRPr="00DA2EEB" w:rsidRDefault="00296DF2" w:rsidP="0031550F">
      <w:pPr>
        <w:pStyle w:val="ListParagraph"/>
        <w:numPr>
          <w:ilvl w:val="0"/>
          <w:numId w:val="5"/>
        </w:numPr>
        <w:ind w:left="284" w:right="423" w:firstLine="142"/>
        <w:jc w:val="both"/>
        <w:rPr>
          <w:bCs/>
        </w:rPr>
      </w:pPr>
      <w:r w:rsidRPr="00DA2EEB">
        <w:rPr>
          <w:bCs/>
        </w:rPr>
        <w:t xml:space="preserve">Pretendents iesniedzot piedāvājumu ar to ir apliecinājis, ka iesniegtais piedāvājums ir derīgs </w:t>
      </w:r>
      <w:r w:rsidR="00A30053">
        <w:rPr>
          <w:bCs/>
        </w:rPr>
        <w:t>180</w:t>
      </w:r>
      <w:r w:rsidRPr="00DA2EEB">
        <w:rPr>
          <w:bCs/>
        </w:rPr>
        <w:t xml:space="preserve"> dienas no piedāvājuma iesniegšanas dienas un garantija ir vismaz </w:t>
      </w:r>
      <w:r w:rsidR="00676E89" w:rsidRPr="00347CE7">
        <w:rPr>
          <w:bCs/>
        </w:rPr>
        <w:t>30</w:t>
      </w:r>
      <w:r w:rsidRPr="00347CE7">
        <w:rPr>
          <w:bCs/>
        </w:rPr>
        <w:t xml:space="preserve"> </w:t>
      </w:r>
      <w:r w:rsidR="00676E89" w:rsidRPr="00347CE7">
        <w:rPr>
          <w:bCs/>
        </w:rPr>
        <w:t>dienas</w:t>
      </w:r>
      <w:r w:rsidRPr="00DA2EEB">
        <w:rPr>
          <w:bCs/>
        </w:rPr>
        <w:t xml:space="preserve"> (no pieņemšanas nodošanas akta parakstīšanas brīža).</w:t>
      </w:r>
    </w:p>
    <w:p w14:paraId="3C5DC415" w14:textId="77777777" w:rsidR="00985A8A" w:rsidRPr="00A52267" w:rsidRDefault="00985A8A" w:rsidP="00193663">
      <w:pPr>
        <w:pStyle w:val="ListParagraph"/>
        <w:ind w:left="284" w:right="423" w:firstLine="142"/>
        <w:jc w:val="both"/>
      </w:pPr>
    </w:p>
    <w:p w14:paraId="743838A3" w14:textId="4B3B896A" w:rsidR="00985A8A" w:rsidRPr="00A52267" w:rsidRDefault="00985A8A" w:rsidP="0018252E">
      <w:pPr>
        <w:pStyle w:val="ListParagraph"/>
        <w:numPr>
          <w:ilvl w:val="0"/>
          <w:numId w:val="1"/>
        </w:numPr>
        <w:ind w:left="284" w:right="423" w:firstLine="142"/>
        <w:jc w:val="both"/>
      </w:pPr>
      <w:r w:rsidRPr="00A52267">
        <w:t xml:space="preserve">Pretendenti savus jautājumus var iesūtīt ne vēlāk kā līdz </w:t>
      </w:r>
      <w:r w:rsidR="001375F4">
        <w:t>27</w:t>
      </w:r>
      <w:r w:rsidR="00107AB5">
        <w:t>.</w:t>
      </w:r>
      <w:r w:rsidR="00A30053">
        <w:t>03.2026.</w:t>
      </w:r>
      <w:r w:rsidRPr="00A52267">
        <w:t xml:space="preserve"> plkst. 17.00., pēc minētā laika pretendentu jautājumi netiks pieņemti un izskatīti.</w:t>
      </w:r>
    </w:p>
    <w:p w14:paraId="2BE1AB58" w14:textId="64C262AE" w:rsidR="00985A8A" w:rsidRPr="00A52267" w:rsidRDefault="00985A8A" w:rsidP="0018252E">
      <w:pPr>
        <w:pStyle w:val="ListParagraph"/>
        <w:numPr>
          <w:ilvl w:val="0"/>
          <w:numId w:val="1"/>
        </w:numPr>
        <w:ind w:left="284" w:right="423" w:firstLine="142"/>
        <w:jc w:val="both"/>
        <w:rPr>
          <w:b/>
        </w:rPr>
      </w:pPr>
      <w:r w:rsidRPr="00A52267">
        <w:rPr>
          <w:b/>
        </w:rPr>
        <w:t xml:space="preserve">Savus galīgos piedāvājumus piegādātāji var iesniegt, sākot ar iepirkuma procedūras izziņošanas dienu, līdz </w:t>
      </w:r>
      <w:r w:rsidR="001375F4">
        <w:rPr>
          <w:b/>
        </w:rPr>
        <w:t>0</w:t>
      </w:r>
      <w:r w:rsidR="00CD25E1">
        <w:rPr>
          <w:b/>
        </w:rPr>
        <w:t>3</w:t>
      </w:r>
      <w:r w:rsidR="001375F4">
        <w:rPr>
          <w:b/>
        </w:rPr>
        <w:t>.04</w:t>
      </w:r>
      <w:r w:rsidR="00FD63D2" w:rsidRPr="00A52267">
        <w:rPr>
          <w:b/>
        </w:rPr>
        <w:t>.202</w:t>
      </w:r>
      <w:r w:rsidR="00A30053">
        <w:rPr>
          <w:b/>
        </w:rPr>
        <w:t>6</w:t>
      </w:r>
      <w:r w:rsidR="00FD63D2" w:rsidRPr="00A52267">
        <w:rPr>
          <w:b/>
        </w:rPr>
        <w:t>,</w:t>
      </w:r>
      <w:r w:rsidR="00FD63D2" w:rsidRPr="00A52267">
        <w:t xml:space="preserve"> </w:t>
      </w:r>
      <w:r w:rsidRPr="00A52267">
        <w:rPr>
          <w:b/>
        </w:rPr>
        <w:t>plkst. 17</w:t>
      </w:r>
      <w:r w:rsidR="00107AB5">
        <w:rPr>
          <w:b/>
        </w:rPr>
        <w:t>.</w:t>
      </w:r>
      <w:r w:rsidRPr="00A52267">
        <w:rPr>
          <w:b/>
        </w:rPr>
        <w:t>00</w:t>
      </w:r>
      <w:r w:rsidRPr="00A52267">
        <w:t xml:space="preserve"> </w:t>
      </w:r>
      <w:r w:rsidR="00126E36">
        <w:rPr>
          <w:b/>
        </w:rPr>
        <w:t>atbilstoši 13.</w:t>
      </w:r>
      <w:r w:rsidR="00EE3CF7">
        <w:rPr>
          <w:b/>
        </w:rPr>
        <w:t>1</w:t>
      </w:r>
      <w:r w:rsidR="00126E36">
        <w:rPr>
          <w:b/>
        </w:rPr>
        <w:t>. punktā noteiktajai kārtībai.</w:t>
      </w:r>
    </w:p>
    <w:p w14:paraId="469A26B5" w14:textId="621993DD" w:rsidR="00AF3691" w:rsidRPr="00A52267" w:rsidRDefault="00AF3691" w:rsidP="00A52267">
      <w:pPr>
        <w:pStyle w:val="ListParagraph"/>
        <w:numPr>
          <w:ilvl w:val="1"/>
          <w:numId w:val="1"/>
        </w:numPr>
        <w:ind w:left="1843" w:right="423" w:hanging="709"/>
        <w:jc w:val="both"/>
        <w:rPr>
          <w:b/>
          <w:bCs/>
        </w:rPr>
      </w:pPr>
      <w:r w:rsidRPr="00A52267">
        <w:rPr>
          <w:b/>
          <w:bCs/>
        </w:rPr>
        <w:t xml:space="preserve">Pretendenti savus gala piedāvājumus var iesniegt </w:t>
      </w:r>
      <w:r w:rsidR="005827AC">
        <w:rPr>
          <w:b/>
          <w:bCs/>
        </w:rPr>
        <w:t xml:space="preserve">parakstītus </w:t>
      </w:r>
      <w:r w:rsidRPr="00A52267">
        <w:rPr>
          <w:b/>
          <w:bCs/>
        </w:rPr>
        <w:t>ar drošu elektronisko parakstu</w:t>
      </w:r>
      <w:r w:rsidR="00EC3343">
        <w:rPr>
          <w:b/>
          <w:bCs/>
        </w:rPr>
        <w:t>,</w:t>
      </w:r>
      <w:r w:rsidRPr="00A52267">
        <w:rPr>
          <w:b/>
          <w:bCs/>
        </w:rPr>
        <w:t xml:space="preserve"> nosūtot savu piedāvājumu uz e-pastiem </w:t>
      </w:r>
      <w:hyperlink r:id="rId9" w:history="1">
        <w:r w:rsidRPr="00A52267">
          <w:rPr>
            <w:b/>
            <w:bCs/>
          </w:rPr>
          <w:t xml:space="preserve">– </w:t>
        </w:r>
        <w:r w:rsidR="00FA393F" w:rsidRPr="00FA393F">
          <w:rPr>
            <w:b/>
            <w:bCs/>
          </w:rPr>
          <w:t xml:space="preserve">a.d.d@inbox.lv </w:t>
        </w:r>
        <w:r w:rsidRPr="00A52267">
          <w:rPr>
            <w:b/>
            <w:bCs/>
          </w:rPr>
          <w:t xml:space="preserve"> </w:t>
        </w:r>
      </w:hyperlink>
      <w:r w:rsidRPr="00A52267">
        <w:rPr>
          <w:b/>
          <w:bCs/>
        </w:rPr>
        <w:t xml:space="preserve">un </w:t>
      </w:r>
      <w:hyperlink r:id="rId10" w:history="1">
        <w:r w:rsidRPr="00A52267">
          <w:rPr>
            <w:b/>
            <w:bCs/>
          </w:rPr>
          <w:t>ingus@1b.lv</w:t>
        </w:r>
      </w:hyperlink>
      <w:r w:rsidRPr="00A52267">
        <w:rPr>
          <w:b/>
          <w:bCs/>
        </w:rPr>
        <w:t xml:space="preserve"> līdz </w:t>
      </w:r>
      <w:r w:rsidR="008E1177">
        <w:rPr>
          <w:b/>
        </w:rPr>
        <w:t>0</w:t>
      </w:r>
      <w:r w:rsidR="00CD25E1">
        <w:rPr>
          <w:b/>
        </w:rPr>
        <w:t>3</w:t>
      </w:r>
      <w:r w:rsidR="008E1177">
        <w:rPr>
          <w:b/>
        </w:rPr>
        <w:t>.04</w:t>
      </w:r>
      <w:r w:rsidR="00A30053" w:rsidRPr="00A52267">
        <w:rPr>
          <w:b/>
        </w:rPr>
        <w:t>.202</w:t>
      </w:r>
      <w:r w:rsidR="00A30053">
        <w:rPr>
          <w:b/>
        </w:rPr>
        <w:t>6</w:t>
      </w:r>
      <w:r w:rsidRPr="00A52267">
        <w:rPr>
          <w:b/>
          <w:bCs/>
        </w:rPr>
        <w:t xml:space="preserve">. </w:t>
      </w:r>
      <w:r w:rsidR="00CA57C3">
        <w:rPr>
          <w:b/>
          <w:bCs/>
        </w:rPr>
        <w:t xml:space="preserve">plkst. </w:t>
      </w:r>
      <w:r w:rsidRPr="00A52267">
        <w:rPr>
          <w:b/>
          <w:bCs/>
        </w:rPr>
        <w:t>17</w:t>
      </w:r>
      <w:r w:rsidR="00107AB5">
        <w:rPr>
          <w:b/>
          <w:bCs/>
        </w:rPr>
        <w:t>.</w:t>
      </w:r>
      <w:r w:rsidRPr="00A52267">
        <w:rPr>
          <w:b/>
          <w:bCs/>
        </w:rPr>
        <w:t xml:space="preserve">00 un pārliecinoties par dokumenta saņemšanu, ko apliecina ziņa no saņēmēja vai e-pasta apliecinājums par e-pasta un pievienoto dokumentu saņemšanas apliecinājums no e-pastu pakalpojumu nodrošinātāja. </w:t>
      </w:r>
    </w:p>
    <w:p w14:paraId="359C13EC" w14:textId="77777777" w:rsidR="00985A8A" w:rsidRPr="000B314F" w:rsidRDefault="00985A8A" w:rsidP="00193663">
      <w:pPr>
        <w:widowControl w:val="0"/>
        <w:numPr>
          <w:ilvl w:val="1"/>
          <w:numId w:val="1"/>
        </w:numPr>
        <w:overflowPunct w:val="0"/>
        <w:autoSpaceDE w:val="0"/>
        <w:autoSpaceDN w:val="0"/>
        <w:adjustRightInd w:val="0"/>
        <w:snapToGrid w:val="0"/>
        <w:ind w:left="1843" w:right="423" w:hanging="709"/>
        <w:jc w:val="both"/>
        <w:rPr>
          <w:b/>
        </w:rPr>
      </w:pPr>
      <w:r w:rsidRPr="000B314F">
        <w:rPr>
          <w:b/>
        </w:rPr>
        <w:t xml:space="preserve">Piedāvājumam jābūt sagatavotam un iesniegtam latviešu vai angļu valodā. </w:t>
      </w:r>
    </w:p>
    <w:p w14:paraId="7974126E" w14:textId="77777777" w:rsidR="008B49E3" w:rsidRDefault="008B49E3" w:rsidP="00193663">
      <w:pPr>
        <w:pStyle w:val="NoSpacing"/>
        <w:ind w:right="423"/>
        <w:jc w:val="both"/>
        <w:rPr>
          <w:rFonts w:ascii="Times New Roman" w:hAnsi="Times New Roman" w:cs="Times New Roman"/>
          <w:szCs w:val="24"/>
        </w:rPr>
      </w:pPr>
    </w:p>
    <w:p w14:paraId="512A2498" w14:textId="77777777" w:rsidR="008B49E3" w:rsidRDefault="008B49E3" w:rsidP="00193663">
      <w:pPr>
        <w:pStyle w:val="NoSpacing"/>
        <w:ind w:right="423"/>
        <w:jc w:val="both"/>
        <w:rPr>
          <w:rFonts w:ascii="Times New Roman" w:hAnsi="Times New Roman" w:cs="Times New Roman"/>
          <w:szCs w:val="24"/>
        </w:rPr>
      </w:pPr>
    </w:p>
    <w:p w14:paraId="738DA25B" w14:textId="77777777" w:rsidR="00985A8A" w:rsidRPr="000B314F" w:rsidRDefault="00985A8A" w:rsidP="00985A8A">
      <w:pPr>
        <w:snapToGrid w:val="0"/>
      </w:pPr>
    </w:p>
    <w:p w14:paraId="1B9A7E2A" w14:textId="77777777" w:rsidR="00985A8A" w:rsidRPr="000B314F" w:rsidRDefault="00985A8A" w:rsidP="00985A8A">
      <w:pPr>
        <w:snapToGrid w:val="0"/>
      </w:pPr>
      <w:r w:rsidRPr="000B314F">
        <w:t xml:space="preserve">/_______________________/ </w:t>
      </w:r>
    </w:p>
    <w:p w14:paraId="10E6C38A" w14:textId="77777777" w:rsidR="00985A8A" w:rsidRPr="000B314F" w:rsidRDefault="00985A8A" w:rsidP="00985A8A">
      <w:pPr>
        <w:snapToGrid w:val="0"/>
      </w:pPr>
    </w:p>
    <w:p w14:paraId="2D3AFDB9" w14:textId="6159332A" w:rsidR="00026D2B" w:rsidRPr="000B314F" w:rsidRDefault="000A531C" w:rsidP="00CA5A74">
      <w:r>
        <w:t>A</w:t>
      </w:r>
      <w:r w:rsidR="00BE4548" w:rsidRPr="000B314F">
        <w:t>r cieņu,</w:t>
      </w:r>
    </w:p>
    <w:p w14:paraId="4B246B30" w14:textId="70C560D9" w:rsidR="005C5EA8" w:rsidRDefault="00506651" w:rsidP="00CA5A74">
      <w:r>
        <w:t>Jānis Sauka</w:t>
      </w:r>
      <w:r w:rsidR="00727D83" w:rsidRPr="000B314F">
        <w:t>, Valdes priekšsēdētāj</w:t>
      </w:r>
      <w:r w:rsidR="00F9146E">
        <w:t>s</w:t>
      </w:r>
    </w:p>
    <w:p w14:paraId="5F215F43" w14:textId="77777777" w:rsidR="005C5EA8" w:rsidRDefault="005C5EA8">
      <w:r>
        <w:br w:type="page"/>
      </w:r>
    </w:p>
    <w:p w14:paraId="1E5085E7" w14:textId="77777777" w:rsidR="005C5EA8" w:rsidRPr="003859A1" w:rsidRDefault="005C5EA8" w:rsidP="005C5EA8">
      <w:pPr>
        <w:jc w:val="right"/>
        <w:rPr>
          <w:b/>
        </w:rPr>
      </w:pPr>
      <w:r w:rsidRPr="003859A1">
        <w:rPr>
          <w:b/>
        </w:rPr>
        <w:lastRenderedPageBreak/>
        <w:t>1.pielikums</w:t>
      </w:r>
    </w:p>
    <w:p w14:paraId="122DAC5D" w14:textId="77777777" w:rsidR="005C5EA8" w:rsidRPr="005E30E3" w:rsidRDefault="005C5EA8" w:rsidP="005C5EA8">
      <w:pPr>
        <w:jc w:val="right"/>
        <w:rPr>
          <w:b/>
        </w:rPr>
      </w:pPr>
      <w:r w:rsidRPr="005E30E3">
        <w:rPr>
          <w:b/>
        </w:rPr>
        <w:t>“Pieteikums dalībai Iepirkumā”</w:t>
      </w:r>
    </w:p>
    <w:p w14:paraId="25D4A71E" w14:textId="7B342199" w:rsidR="005C5EA8" w:rsidRDefault="005C5EA8" w:rsidP="005C5EA8">
      <w:pPr>
        <w:pStyle w:val="naisf"/>
        <w:spacing w:before="0" w:after="0"/>
        <w:jc w:val="right"/>
        <w:rPr>
          <w:rFonts w:eastAsiaTheme="minorHAnsi" w:cstheme="minorBidi"/>
          <w:sz w:val="24"/>
          <w:szCs w:val="22"/>
          <w:lang w:val="lv-LV"/>
        </w:rPr>
      </w:pPr>
      <w:r w:rsidRPr="005C5EA8">
        <w:rPr>
          <w:rFonts w:eastAsiaTheme="minorHAnsi" w:cstheme="minorBidi"/>
          <w:sz w:val="24"/>
          <w:szCs w:val="22"/>
          <w:lang w:val="lv-LV"/>
        </w:rPr>
        <w:t xml:space="preserve">Iepirkuma </w:t>
      </w:r>
      <w:proofErr w:type="spellStart"/>
      <w:r w:rsidRPr="005C5EA8">
        <w:rPr>
          <w:rFonts w:eastAsiaTheme="minorHAnsi" w:cstheme="minorBidi"/>
          <w:sz w:val="24"/>
          <w:szCs w:val="22"/>
          <w:lang w:val="lv-LV"/>
        </w:rPr>
        <w:t>id</w:t>
      </w:r>
      <w:proofErr w:type="spellEnd"/>
      <w:r w:rsidRPr="005C5EA8">
        <w:rPr>
          <w:rFonts w:eastAsiaTheme="minorHAnsi" w:cstheme="minorBidi"/>
          <w:sz w:val="24"/>
          <w:szCs w:val="22"/>
          <w:lang w:val="lv-LV"/>
        </w:rPr>
        <w:t>. Nr. ĀDD 02/2026-</w:t>
      </w:r>
      <w:r w:rsidR="004B6E60">
        <w:rPr>
          <w:rFonts w:eastAsiaTheme="minorHAnsi" w:cstheme="minorBidi"/>
          <w:sz w:val="24"/>
          <w:szCs w:val="22"/>
          <w:lang w:val="lv-LV"/>
        </w:rPr>
        <w:t>2</w:t>
      </w:r>
    </w:p>
    <w:p w14:paraId="025A17F3" w14:textId="77777777" w:rsidR="005C5EA8" w:rsidRDefault="005C5EA8" w:rsidP="005C5EA8">
      <w:pPr>
        <w:pStyle w:val="naisf"/>
        <w:spacing w:before="0" w:after="0"/>
        <w:jc w:val="right"/>
        <w:rPr>
          <w:rFonts w:eastAsiaTheme="minorHAnsi" w:cstheme="minorBidi"/>
          <w:sz w:val="24"/>
          <w:szCs w:val="22"/>
          <w:lang w:val="lv-LV"/>
        </w:rPr>
      </w:pPr>
    </w:p>
    <w:p w14:paraId="3C9C6A3B" w14:textId="6AC1BF4C" w:rsidR="005C5EA8" w:rsidRPr="001615B8" w:rsidRDefault="005C5EA8" w:rsidP="005C5EA8">
      <w:pPr>
        <w:pStyle w:val="naisf"/>
        <w:spacing w:before="0" w:after="0"/>
        <w:jc w:val="center"/>
        <w:rPr>
          <w:b/>
          <w:iCs/>
          <w:sz w:val="28"/>
          <w:szCs w:val="28"/>
          <w:lang w:val="lv-LV"/>
        </w:rPr>
      </w:pPr>
      <w:r w:rsidRPr="001615B8">
        <w:rPr>
          <w:b/>
          <w:iCs/>
          <w:sz w:val="28"/>
          <w:szCs w:val="28"/>
          <w:lang w:val="lv-LV"/>
        </w:rPr>
        <w:t>Pieteikums dalībai Iepirkumā</w:t>
      </w:r>
    </w:p>
    <w:p w14:paraId="57A43B10" w14:textId="20E5AFB4" w:rsidR="005C5EA8" w:rsidRPr="001615B8" w:rsidRDefault="005C5EA8" w:rsidP="005C5EA8">
      <w:pPr>
        <w:pStyle w:val="naisf"/>
        <w:spacing w:before="0" w:after="0"/>
        <w:jc w:val="center"/>
        <w:rPr>
          <w:iCs/>
          <w:sz w:val="28"/>
          <w:szCs w:val="28"/>
          <w:lang w:val="lv-LV"/>
        </w:rPr>
      </w:pPr>
      <w:r w:rsidRPr="00994E6A">
        <w:rPr>
          <w:iCs/>
          <w:sz w:val="28"/>
          <w:szCs w:val="28"/>
          <w:lang w:val="lv-LV"/>
        </w:rPr>
        <w:t>“</w:t>
      </w:r>
      <w:r w:rsidR="001615B8" w:rsidRPr="00994E6A">
        <w:rPr>
          <w:color w:val="000000"/>
          <w:sz w:val="28"/>
          <w:szCs w:val="28"/>
          <w:lang w:val="lv-LV"/>
        </w:rPr>
        <w:t xml:space="preserve">Energoefektīvas gatavo gaļas produktu kaltēšanas tehnoloģijas izstrāde laboratorijas apstākļos, izmantojot </w:t>
      </w:r>
      <w:proofErr w:type="spellStart"/>
      <w:r w:rsidR="001615B8" w:rsidRPr="00994E6A">
        <w:rPr>
          <w:color w:val="000000"/>
          <w:sz w:val="28"/>
          <w:szCs w:val="28"/>
          <w:lang w:val="lv-LV"/>
        </w:rPr>
        <w:t>siltumsūkņa</w:t>
      </w:r>
      <w:proofErr w:type="spellEnd"/>
      <w:r w:rsidR="001615B8" w:rsidRPr="00994E6A">
        <w:rPr>
          <w:color w:val="000000"/>
          <w:sz w:val="28"/>
          <w:szCs w:val="28"/>
          <w:lang w:val="lv-LV"/>
        </w:rPr>
        <w:t xml:space="preserve"> tehnoloģiju</w:t>
      </w:r>
      <w:r w:rsidRPr="00994E6A">
        <w:rPr>
          <w:iCs/>
          <w:sz w:val="28"/>
          <w:szCs w:val="28"/>
          <w:lang w:val="lv-LV"/>
        </w:rPr>
        <w:t>”</w:t>
      </w:r>
    </w:p>
    <w:p w14:paraId="527AC8A7" w14:textId="77777777" w:rsidR="005C5EA8" w:rsidRPr="005E30E3" w:rsidRDefault="005C5EA8" w:rsidP="005C5EA8">
      <w:pPr>
        <w:pStyle w:val="naisf"/>
        <w:spacing w:before="0" w:after="0"/>
        <w:ind w:left="540"/>
        <w:rPr>
          <w:iCs/>
          <w:sz w:val="24"/>
          <w:szCs w:val="24"/>
          <w:lang w:val="lv-LV"/>
        </w:rPr>
      </w:pPr>
    </w:p>
    <w:p w14:paraId="4B708177" w14:textId="77777777" w:rsidR="005C5EA8" w:rsidRDefault="005C5EA8" w:rsidP="005C5EA8">
      <w:pPr>
        <w:widowControl w:val="0"/>
        <w:numPr>
          <w:ilvl w:val="0"/>
          <w:numId w:val="28"/>
        </w:numPr>
        <w:tabs>
          <w:tab w:val="left" w:pos="900"/>
        </w:tabs>
        <w:spacing w:line="360" w:lineRule="auto"/>
        <w:ind w:left="567" w:hanging="567"/>
        <w:jc w:val="both"/>
        <w:rPr>
          <w:b/>
          <w:u w:val="single"/>
        </w:rPr>
      </w:pPr>
      <w:r w:rsidRPr="005E30E3">
        <w:rPr>
          <w:b/>
          <w:u w:val="single"/>
        </w:rPr>
        <w:t xml:space="preserve">Informācija par pretendentu </w:t>
      </w:r>
    </w:p>
    <w:tbl>
      <w:tblPr>
        <w:tblW w:w="932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9"/>
      </w:tblGrid>
      <w:tr w:rsidR="005C5EA8" w14:paraId="1050FA26" w14:textId="77777777" w:rsidTr="0074740D">
        <w:trPr>
          <w:trHeight w:val="256"/>
        </w:trPr>
        <w:tc>
          <w:tcPr>
            <w:tcW w:w="3544" w:type="dxa"/>
          </w:tcPr>
          <w:p w14:paraId="3623810E" w14:textId="77777777" w:rsidR="005C5EA8" w:rsidRDefault="005C5EA8" w:rsidP="0074740D">
            <w:pPr>
              <w:pStyle w:val="TableParagraph"/>
              <w:spacing w:before="58"/>
              <w:ind w:left="111" w:right="330"/>
              <w:rPr>
                <w:spacing w:val="-17"/>
              </w:rPr>
            </w:pPr>
            <w:r>
              <w:t>Pretendenta</w:t>
            </w:r>
            <w:r>
              <w:rPr>
                <w:spacing w:val="-18"/>
              </w:rPr>
              <w:t xml:space="preserve"> </w:t>
            </w:r>
            <w:r>
              <w:t>nosaukums</w:t>
            </w:r>
            <w:r>
              <w:rPr>
                <w:spacing w:val="-17"/>
              </w:rPr>
              <w:t xml:space="preserve"> </w:t>
            </w:r>
            <w:r>
              <w:t>/</w:t>
            </w:r>
            <w:r>
              <w:rPr>
                <w:spacing w:val="-17"/>
              </w:rPr>
              <w:t xml:space="preserve"> </w:t>
            </w:r>
          </w:p>
          <w:p w14:paraId="0B1AD33A" w14:textId="77777777" w:rsidR="005C5EA8" w:rsidRDefault="005C5EA8" w:rsidP="0074740D">
            <w:pPr>
              <w:pStyle w:val="TableParagraph"/>
              <w:spacing w:before="58"/>
              <w:ind w:left="111" w:right="330"/>
            </w:pPr>
            <w:r>
              <w:t>Name of the Applicant:</w:t>
            </w:r>
          </w:p>
        </w:tc>
        <w:tc>
          <w:tcPr>
            <w:tcW w:w="5779" w:type="dxa"/>
          </w:tcPr>
          <w:p w14:paraId="1F260315" w14:textId="77777777" w:rsidR="005C5EA8" w:rsidRDefault="005C5EA8" w:rsidP="0074740D">
            <w:pPr>
              <w:pStyle w:val="TableParagraph"/>
              <w:ind w:left="0"/>
            </w:pPr>
          </w:p>
        </w:tc>
      </w:tr>
      <w:tr w:rsidR="005C5EA8" w14:paraId="1413ED30" w14:textId="77777777" w:rsidTr="0074740D">
        <w:trPr>
          <w:trHeight w:val="385"/>
        </w:trPr>
        <w:tc>
          <w:tcPr>
            <w:tcW w:w="3544" w:type="dxa"/>
          </w:tcPr>
          <w:p w14:paraId="0D993C27" w14:textId="77777777" w:rsidR="005C5EA8" w:rsidRDefault="005C5EA8" w:rsidP="0074740D">
            <w:pPr>
              <w:pStyle w:val="TableParagraph"/>
              <w:spacing w:before="59"/>
              <w:ind w:left="111"/>
              <w:rPr>
                <w:spacing w:val="-12"/>
              </w:rPr>
            </w:pPr>
            <w:r>
              <w:t>Adrese</w:t>
            </w:r>
            <w:r>
              <w:rPr>
                <w:spacing w:val="-12"/>
              </w:rPr>
              <w:t xml:space="preserve"> </w:t>
            </w:r>
            <w:r>
              <w:t>/</w:t>
            </w:r>
            <w:r>
              <w:rPr>
                <w:spacing w:val="-12"/>
              </w:rPr>
              <w:t xml:space="preserve"> </w:t>
            </w:r>
          </w:p>
          <w:p w14:paraId="4AA56E6C" w14:textId="77777777" w:rsidR="005C5EA8" w:rsidRDefault="005C5EA8" w:rsidP="0074740D">
            <w:pPr>
              <w:pStyle w:val="TableParagraph"/>
              <w:spacing w:before="59"/>
              <w:ind w:left="111"/>
            </w:pPr>
            <w:r>
              <w:rPr>
                <w:spacing w:val="-2"/>
              </w:rPr>
              <w:t>Address:</w:t>
            </w:r>
          </w:p>
        </w:tc>
        <w:tc>
          <w:tcPr>
            <w:tcW w:w="5779" w:type="dxa"/>
          </w:tcPr>
          <w:p w14:paraId="4789FF4C" w14:textId="77777777" w:rsidR="005C5EA8" w:rsidRDefault="005C5EA8" w:rsidP="0074740D">
            <w:pPr>
              <w:pStyle w:val="TableParagraph"/>
              <w:ind w:left="0"/>
            </w:pPr>
          </w:p>
        </w:tc>
      </w:tr>
      <w:tr w:rsidR="005C5EA8" w14:paraId="7A8BD650" w14:textId="77777777" w:rsidTr="0074740D">
        <w:trPr>
          <w:trHeight w:val="384"/>
        </w:trPr>
        <w:tc>
          <w:tcPr>
            <w:tcW w:w="3544" w:type="dxa"/>
          </w:tcPr>
          <w:p w14:paraId="5B7F1776" w14:textId="77777777" w:rsidR="005C5EA8" w:rsidRDefault="005C5EA8" w:rsidP="0074740D">
            <w:pPr>
              <w:pStyle w:val="TableParagraph"/>
              <w:spacing w:before="59"/>
              <w:ind w:left="111"/>
              <w:rPr>
                <w:spacing w:val="-9"/>
              </w:rPr>
            </w:pPr>
            <w:r>
              <w:t>Reģ.</w:t>
            </w:r>
            <w:r>
              <w:rPr>
                <w:spacing w:val="-8"/>
              </w:rPr>
              <w:t xml:space="preserve"> </w:t>
            </w:r>
            <w:r>
              <w:t>Nr.</w:t>
            </w:r>
            <w:r>
              <w:rPr>
                <w:spacing w:val="-8"/>
              </w:rPr>
              <w:t xml:space="preserve"> </w:t>
            </w:r>
            <w:r>
              <w:t>/</w:t>
            </w:r>
            <w:r>
              <w:rPr>
                <w:spacing w:val="-9"/>
              </w:rPr>
              <w:t xml:space="preserve"> </w:t>
            </w:r>
          </w:p>
          <w:p w14:paraId="35B3FF95" w14:textId="77777777" w:rsidR="005C5EA8" w:rsidRDefault="005C5EA8" w:rsidP="0074740D">
            <w:pPr>
              <w:pStyle w:val="TableParagraph"/>
              <w:spacing w:before="59"/>
              <w:ind w:left="111"/>
            </w:pPr>
            <w:r>
              <w:rPr>
                <w:spacing w:val="-2"/>
              </w:rPr>
              <w:t>Reg.No.:</w:t>
            </w:r>
          </w:p>
        </w:tc>
        <w:tc>
          <w:tcPr>
            <w:tcW w:w="5779" w:type="dxa"/>
          </w:tcPr>
          <w:p w14:paraId="5560B851" w14:textId="77777777" w:rsidR="005C5EA8" w:rsidRDefault="005C5EA8" w:rsidP="0074740D">
            <w:pPr>
              <w:pStyle w:val="TableParagraph"/>
              <w:ind w:left="0"/>
            </w:pPr>
          </w:p>
        </w:tc>
      </w:tr>
      <w:tr w:rsidR="005C5EA8" w14:paraId="76978E60" w14:textId="77777777" w:rsidTr="0074740D">
        <w:trPr>
          <w:trHeight w:val="384"/>
        </w:trPr>
        <w:tc>
          <w:tcPr>
            <w:tcW w:w="3544" w:type="dxa"/>
          </w:tcPr>
          <w:p w14:paraId="61A9A190" w14:textId="77777777" w:rsidR="005C5EA8" w:rsidRDefault="005C5EA8" w:rsidP="0074740D">
            <w:pPr>
              <w:pStyle w:val="TableParagraph"/>
              <w:spacing w:before="59"/>
              <w:ind w:left="111"/>
              <w:rPr>
                <w:spacing w:val="-2"/>
              </w:rPr>
            </w:pPr>
            <w:r>
              <w:rPr>
                <w:spacing w:val="-2"/>
              </w:rPr>
              <w:t>PVN Reģ.Nr.</w:t>
            </w:r>
          </w:p>
          <w:p w14:paraId="43A7FDBC" w14:textId="77777777" w:rsidR="005C5EA8" w:rsidRDefault="005C5EA8" w:rsidP="0074740D">
            <w:pPr>
              <w:pStyle w:val="TableParagraph"/>
              <w:spacing w:before="59"/>
              <w:ind w:left="111"/>
              <w:rPr>
                <w:spacing w:val="-2"/>
              </w:rPr>
            </w:pPr>
            <w:r>
              <w:rPr>
                <w:spacing w:val="-2"/>
              </w:rPr>
              <w:t>Company VAT No.</w:t>
            </w:r>
          </w:p>
        </w:tc>
        <w:tc>
          <w:tcPr>
            <w:tcW w:w="5779" w:type="dxa"/>
          </w:tcPr>
          <w:p w14:paraId="1EBDE8C5" w14:textId="77777777" w:rsidR="005C5EA8" w:rsidRDefault="005C5EA8" w:rsidP="0074740D">
            <w:pPr>
              <w:pStyle w:val="TableParagraph"/>
              <w:ind w:left="0"/>
            </w:pPr>
          </w:p>
        </w:tc>
      </w:tr>
      <w:tr w:rsidR="005C5EA8" w14:paraId="31A5D55C" w14:textId="77777777" w:rsidTr="0074740D">
        <w:trPr>
          <w:trHeight w:val="384"/>
        </w:trPr>
        <w:tc>
          <w:tcPr>
            <w:tcW w:w="3544" w:type="dxa"/>
          </w:tcPr>
          <w:p w14:paraId="2F3DFDA6" w14:textId="77777777" w:rsidR="005C5EA8" w:rsidRDefault="005C5EA8" w:rsidP="0074740D">
            <w:pPr>
              <w:pStyle w:val="TableParagraph"/>
              <w:spacing w:before="59"/>
              <w:ind w:left="111"/>
              <w:rPr>
                <w:spacing w:val="-6"/>
              </w:rPr>
            </w:pPr>
            <w:r>
              <w:rPr>
                <w:spacing w:val="-2"/>
              </w:rPr>
              <w:t>Kontaktpersona</w:t>
            </w:r>
            <w:r>
              <w:rPr>
                <w:spacing w:val="-9"/>
              </w:rPr>
              <w:t xml:space="preserve"> </w:t>
            </w:r>
            <w:r>
              <w:rPr>
                <w:spacing w:val="-2"/>
              </w:rPr>
              <w:t>/</w:t>
            </w:r>
            <w:r>
              <w:rPr>
                <w:spacing w:val="-6"/>
              </w:rPr>
              <w:t xml:space="preserve"> </w:t>
            </w:r>
          </w:p>
          <w:p w14:paraId="78389E0C" w14:textId="77777777" w:rsidR="005C5EA8" w:rsidRDefault="005C5EA8" w:rsidP="0074740D">
            <w:pPr>
              <w:pStyle w:val="TableParagraph"/>
              <w:spacing w:before="59"/>
              <w:ind w:left="111"/>
            </w:pPr>
            <w:r>
              <w:rPr>
                <w:spacing w:val="-2"/>
              </w:rPr>
              <w:t>Contact</w:t>
            </w:r>
            <w:r>
              <w:rPr>
                <w:spacing w:val="-6"/>
              </w:rPr>
              <w:t xml:space="preserve"> </w:t>
            </w:r>
            <w:r>
              <w:rPr>
                <w:spacing w:val="-2"/>
              </w:rPr>
              <w:t>person:</w:t>
            </w:r>
          </w:p>
        </w:tc>
        <w:tc>
          <w:tcPr>
            <w:tcW w:w="5779" w:type="dxa"/>
          </w:tcPr>
          <w:p w14:paraId="2F141CE9" w14:textId="77777777" w:rsidR="005C5EA8" w:rsidRDefault="005C5EA8" w:rsidP="0074740D">
            <w:pPr>
              <w:pStyle w:val="TableParagraph"/>
              <w:ind w:left="0"/>
            </w:pPr>
          </w:p>
        </w:tc>
      </w:tr>
      <w:tr w:rsidR="005C5EA8" w14:paraId="7A9EFC5A" w14:textId="77777777" w:rsidTr="0074740D">
        <w:trPr>
          <w:trHeight w:val="385"/>
        </w:trPr>
        <w:tc>
          <w:tcPr>
            <w:tcW w:w="3544" w:type="dxa"/>
          </w:tcPr>
          <w:p w14:paraId="41F70589" w14:textId="77777777" w:rsidR="005C5EA8" w:rsidRDefault="005C5EA8" w:rsidP="0074740D">
            <w:pPr>
              <w:pStyle w:val="TableParagraph"/>
              <w:spacing w:before="58"/>
              <w:ind w:left="111"/>
              <w:rPr>
                <w:spacing w:val="-15"/>
              </w:rPr>
            </w:pPr>
            <w:r>
              <w:t>Tālrunis</w:t>
            </w:r>
            <w:r>
              <w:rPr>
                <w:spacing w:val="-13"/>
              </w:rPr>
              <w:t xml:space="preserve"> </w:t>
            </w:r>
            <w:r>
              <w:t>/</w:t>
            </w:r>
            <w:r>
              <w:rPr>
                <w:spacing w:val="-15"/>
              </w:rPr>
              <w:t xml:space="preserve"> </w:t>
            </w:r>
          </w:p>
          <w:p w14:paraId="3C9C2DD0" w14:textId="77777777" w:rsidR="005C5EA8" w:rsidRDefault="005C5EA8" w:rsidP="0074740D">
            <w:pPr>
              <w:pStyle w:val="TableParagraph"/>
              <w:spacing w:before="58"/>
              <w:ind w:left="111"/>
            </w:pPr>
            <w:r>
              <w:rPr>
                <w:spacing w:val="-2"/>
              </w:rPr>
              <w:t>Phone:</w:t>
            </w:r>
          </w:p>
        </w:tc>
        <w:tc>
          <w:tcPr>
            <w:tcW w:w="5779" w:type="dxa"/>
          </w:tcPr>
          <w:p w14:paraId="4E96649F" w14:textId="77777777" w:rsidR="005C5EA8" w:rsidRDefault="005C5EA8" w:rsidP="0074740D">
            <w:pPr>
              <w:pStyle w:val="TableParagraph"/>
              <w:ind w:left="0"/>
            </w:pPr>
          </w:p>
        </w:tc>
      </w:tr>
      <w:tr w:rsidR="005C5EA8" w14:paraId="560EAF98" w14:textId="77777777" w:rsidTr="0074740D">
        <w:trPr>
          <w:trHeight w:val="387"/>
        </w:trPr>
        <w:tc>
          <w:tcPr>
            <w:tcW w:w="3544" w:type="dxa"/>
          </w:tcPr>
          <w:p w14:paraId="40440BAC" w14:textId="77777777" w:rsidR="005C5EA8" w:rsidRDefault="005C5EA8" w:rsidP="0074740D">
            <w:pPr>
              <w:pStyle w:val="TableParagraph"/>
              <w:spacing w:before="60"/>
              <w:ind w:left="111"/>
              <w:rPr>
                <w:spacing w:val="-12"/>
              </w:rPr>
            </w:pPr>
            <w:r>
              <w:t>E-pasta</w:t>
            </w:r>
            <w:r>
              <w:rPr>
                <w:spacing w:val="-16"/>
              </w:rPr>
              <w:t xml:space="preserve"> </w:t>
            </w:r>
            <w:r>
              <w:t>adrese</w:t>
            </w:r>
            <w:r>
              <w:rPr>
                <w:spacing w:val="-15"/>
              </w:rPr>
              <w:t xml:space="preserve"> </w:t>
            </w:r>
            <w:r>
              <w:t>/</w:t>
            </w:r>
            <w:r>
              <w:rPr>
                <w:spacing w:val="-12"/>
              </w:rPr>
              <w:t xml:space="preserve"> </w:t>
            </w:r>
          </w:p>
          <w:p w14:paraId="0D808C72" w14:textId="77777777" w:rsidR="005C5EA8" w:rsidRDefault="005C5EA8" w:rsidP="0074740D">
            <w:pPr>
              <w:pStyle w:val="TableParagraph"/>
              <w:spacing w:before="60"/>
              <w:ind w:left="111"/>
            </w:pPr>
            <w:r>
              <w:t>e-mail</w:t>
            </w:r>
            <w:r>
              <w:rPr>
                <w:spacing w:val="-14"/>
              </w:rPr>
              <w:t xml:space="preserve"> </w:t>
            </w:r>
            <w:r>
              <w:rPr>
                <w:spacing w:val="-2"/>
              </w:rPr>
              <w:t>address:</w:t>
            </w:r>
          </w:p>
        </w:tc>
        <w:tc>
          <w:tcPr>
            <w:tcW w:w="5779" w:type="dxa"/>
          </w:tcPr>
          <w:p w14:paraId="1798A56B" w14:textId="77777777" w:rsidR="005C5EA8" w:rsidRDefault="005C5EA8" w:rsidP="0074740D">
            <w:pPr>
              <w:pStyle w:val="TableParagraph"/>
              <w:ind w:left="0"/>
            </w:pPr>
          </w:p>
        </w:tc>
      </w:tr>
    </w:tbl>
    <w:p w14:paraId="0C733D21" w14:textId="77777777" w:rsidR="005C5EA8" w:rsidRPr="005E30E3" w:rsidRDefault="005C5EA8" w:rsidP="005C5EA8">
      <w:pPr>
        <w:widowControl w:val="0"/>
        <w:tabs>
          <w:tab w:val="left" w:pos="900"/>
        </w:tabs>
        <w:spacing w:line="360" w:lineRule="auto"/>
        <w:jc w:val="both"/>
        <w:rPr>
          <w:b/>
          <w:u w:val="single"/>
        </w:rPr>
      </w:pPr>
    </w:p>
    <w:p w14:paraId="3BFCC579" w14:textId="77777777" w:rsidR="005C5EA8" w:rsidRPr="005E30E3" w:rsidRDefault="005C5EA8" w:rsidP="005C5EA8">
      <w:pPr>
        <w:widowControl w:val="0"/>
        <w:tabs>
          <w:tab w:val="left" w:pos="1418"/>
          <w:tab w:val="left" w:pos="8647"/>
        </w:tabs>
      </w:pPr>
    </w:p>
    <w:p w14:paraId="6B308C6B" w14:textId="048EB809" w:rsidR="005C5EA8" w:rsidRPr="005E30E3" w:rsidRDefault="005C5EA8" w:rsidP="005C5EA8">
      <w:pPr>
        <w:pStyle w:val="ListParagraph"/>
        <w:numPr>
          <w:ilvl w:val="0"/>
          <w:numId w:val="28"/>
        </w:numPr>
        <w:spacing w:before="120"/>
        <w:ind w:left="567" w:hanging="567"/>
        <w:jc w:val="both"/>
        <w:rPr>
          <w:b/>
        </w:rPr>
      </w:pPr>
      <w:r w:rsidRPr="005E30E3">
        <w:t xml:space="preserve">Saskaņā ar </w:t>
      </w:r>
      <w:r>
        <w:t>SIA “Ādažu desu darbnīca”</w:t>
      </w:r>
      <w:r w:rsidRPr="005E30E3">
        <w:t xml:space="preserve"> iepirkuma </w:t>
      </w:r>
      <w:r w:rsidRPr="00994E6A">
        <w:t>“</w:t>
      </w:r>
      <w:r w:rsidR="001615B8" w:rsidRPr="00994E6A">
        <w:rPr>
          <w:color w:val="000000"/>
        </w:rPr>
        <w:t>Energoefektīvas gatavo gaļas produktu kaltēšanas tehnoloģijas izstrāde laboratorijas apstākļos, izmantojot siltumsūkņa tehnoloģiju</w:t>
      </w:r>
      <w:r w:rsidRPr="00994E6A">
        <w:t>”</w:t>
      </w:r>
      <w:r w:rsidRPr="005E30E3">
        <w:t xml:space="preserve"> (iepirkuma identifikācijas Nr. </w:t>
      </w:r>
      <w:r>
        <w:rPr>
          <w:bCs/>
        </w:rPr>
        <w:t>ĀDD 02/2026-</w:t>
      </w:r>
      <w:r w:rsidR="001375F4">
        <w:rPr>
          <w:bCs/>
        </w:rPr>
        <w:t>2</w:t>
      </w:r>
      <w:r w:rsidRPr="005E30E3">
        <w:t>) (turpmāk – Iepirkums) nolikumu, apliecinu, ka:</w:t>
      </w:r>
    </w:p>
    <w:p w14:paraId="4087E06E" w14:textId="7ABE3589" w:rsidR="005C5EA8" w:rsidRPr="008E1177" w:rsidRDefault="005C5EA8" w:rsidP="005C5EA8">
      <w:pPr>
        <w:pStyle w:val="ListParagraph"/>
        <w:numPr>
          <w:ilvl w:val="1"/>
          <w:numId w:val="28"/>
        </w:numPr>
        <w:spacing w:before="120"/>
        <w:ind w:left="998" w:hanging="431"/>
        <w:jc w:val="both"/>
        <w:rPr>
          <w:b/>
        </w:rPr>
      </w:pPr>
      <w:r w:rsidRPr="008E1177">
        <w:t xml:space="preserve">vēlos piedalīties Iepirkumā, Pakalpojumu </w:t>
      </w:r>
      <w:r w:rsidR="00230E3E" w:rsidRPr="008E1177">
        <w:t>sniegšanu</w:t>
      </w:r>
      <w:r w:rsidRPr="008E1177">
        <w:t>, ievērojot Iepirkuma nolikumā un Iepirkuma līguma projektā noteiktās prasības;</w:t>
      </w:r>
    </w:p>
    <w:p w14:paraId="37B9A3AB" w14:textId="0F155DCE" w:rsidR="005C5EA8" w:rsidRPr="008E1177" w:rsidRDefault="005C5EA8" w:rsidP="005C5EA8">
      <w:pPr>
        <w:pStyle w:val="ListParagraph"/>
        <w:numPr>
          <w:ilvl w:val="1"/>
          <w:numId w:val="28"/>
        </w:numPr>
        <w:spacing w:before="120"/>
        <w:ind w:left="998" w:hanging="431"/>
        <w:jc w:val="both"/>
        <w:rPr>
          <w:b/>
        </w:rPr>
      </w:pPr>
      <w:r w:rsidRPr="008E1177">
        <w:t>pieteikumu dalībai Iepirkumā iesniedzu par Iepirkuma priekšmet</w:t>
      </w:r>
      <w:r w:rsidR="008E1177" w:rsidRPr="008E1177">
        <w:t>u pilnā apjomā.</w:t>
      </w:r>
    </w:p>
    <w:p w14:paraId="67C8AA70" w14:textId="77777777" w:rsidR="005C5EA8" w:rsidRPr="005E30E3" w:rsidRDefault="005C5EA8" w:rsidP="005C5EA8">
      <w:pPr>
        <w:pStyle w:val="ListParagraph"/>
        <w:numPr>
          <w:ilvl w:val="1"/>
          <w:numId w:val="28"/>
        </w:numPr>
        <w:spacing w:before="120"/>
        <w:ind w:left="998" w:hanging="431"/>
        <w:jc w:val="both"/>
        <w:rPr>
          <w:b/>
        </w:rPr>
      </w:pPr>
      <w:r w:rsidRPr="00E44F39">
        <w:t>nolikumā un tā pielikumos ietvertie</w:t>
      </w:r>
      <w:r w:rsidRPr="005E30E3">
        <w:t xml:space="preserve"> nosacījumi ir skaidri un saprotami, iebildumu un pretenziju nav;</w:t>
      </w:r>
    </w:p>
    <w:p w14:paraId="183F8A4B" w14:textId="77777777" w:rsidR="005C5EA8" w:rsidRPr="005E30E3" w:rsidRDefault="005C5EA8" w:rsidP="005C5EA8">
      <w:pPr>
        <w:pStyle w:val="ListParagraph"/>
        <w:numPr>
          <w:ilvl w:val="1"/>
          <w:numId w:val="28"/>
        </w:numPr>
        <w:spacing w:before="120"/>
        <w:ind w:left="998" w:hanging="431"/>
        <w:jc w:val="both"/>
        <w:rPr>
          <w:b/>
        </w:rPr>
      </w:pPr>
      <w:r w:rsidRPr="005E30E3">
        <w:t>garantēju savā piedāvājumā ietverto ziņu un piedāvāto saistību izpildīšanu Iepirkuma līguma slēgšanas gadījumā;</w:t>
      </w:r>
    </w:p>
    <w:p w14:paraId="58A91F89" w14:textId="77777777" w:rsidR="005C5EA8" w:rsidRPr="00383687" w:rsidRDefault="005C5EA8" w:rsidP="005C5EA8">
      <w:pPr>
        <w:pStyle w:val="ListParagraph"/>
        <w:numPr>
          <w:ilvl w:val="1"/>
          <w:numId w:val="28"/>
        </w:numPr>
        <w:spacing w:before="120"/>
        <w:ind w:left="998" w:hanging="431"/>
        <w:jc w:val="both"/>
        <w:rPr>
          <w:b/>
        </w:rPr>
      </w:pPr>
      <w:r w:rsidRPr="005E30E3">
        <w:t>uzņemos pilnu atbildību par piedāvājuma dokumentu komplektāciju un apliecinu tajos ietvertās informācijas patiesumu un atbilstību nolikuma prasībām;</w:t>
      </w:r>
    </w:p>
    <w:p w14:paraId="6B2B9EC3" w14:textId="5D686B29" w:rsidR="005C5EA8" w:rsidRPr="00383687" w:rsidRDefault="005C5EA8" w:rsidP="005C5EA8">
      <w:pPr>
        <w:pStyle w:val="ListParagraph"/>
        <w:numPr>
          <w:ilvl w:val="1"/>
          <w:numId w:val="28"/>
        </w:numPr>
        <w:spacing w:before="120"/>
        <w:ind w:left="998" w:hanging="431"/>
        <w:jc w:val="both"/>
      </w:pPr>
      <w:r w:rsidRPr="00383687">
        <w:t>nav nodokļu parāds lielāks par 150 EUR, un nav pasludinā</w:t>
      </w:r>
      <w:r w:rsidR="004440F9">
        <w:t>ts</w:t>
      </w:r>
      <w:r w:rsidRPr="00383687">
        <w:t xml:space="preserve"> par maksātnespējīgu.</w:t>
      </w:r>
    </w:p>
    <w:p w14:paraId="0376906F" w14:textId="77777777" w:rsidR="005C5EA8" w:rsidRPr="005E30E3" w:rsidRDefault="005C5EA8" w:rsidP="005C5EA8">
      <w:pPr>
        <w:pStyle w:val="ListParagraph"/>
        <w:numPr>
          <w:ilvl w:val="1"/>
          <w:numId w:val="28"/>
        </w:numPr>
        <w:spacing w:before="120"/>
        <w:ind w:left="998" w:hanging="431"/>
        <w:jc w:val="both"/>
        <w:rPr>
          <w:b/>
        </w:rPr>
      </w:pPr>
      <w:r w:rsidRPr="005E30E3">
        <w:t>piedāvājums ir spēkā līdz Iepirkuma līguma noslēgšanai un visā Iepirkuma līguma darbības laikā;</w:t>
      </w:r>
    </w:p>
    <w:p w14:paraId="768FB3E2" w14:textId="77777777" w:rsidR="005C5EA8" w:rsidRPr="005E30E3" w:rsidRDefault="005C5EA8" w:rsidP="005C5EA8">
      <w:pPr>
        <w:pStyle w:val="ListParagraph"/>
        <w:numPr>
          <w:ilvl w:val="1"/>
          <w:numId w:val="28"/>
        </w:numPr>
        <w:spacing w:before="120" w:after="120"/>
        <w:ind w:left="998" w:hanging="431"/>
        <w:jc w:val="both"/>
        <w:rPr>
          <w:b/>
        </w:rPr>
      </w:pPr>
      <w:r w:rsidRPr="005E30E3">
        <w:t>visas piedāvājumā sniegtās ziņas ir patiesas.</w:t>
      </w:r>
    </w:p>
    <w:p w14:paraId="01F4E2D6" w14:textId="77777777" w:rsidR="005C5EA8" w:rsidRPr="005E30E3" w:rsidRDefault="005C5EA8" w:rsidP="005C5EA8">
      <w:pPr>
        <w:pStyle w:val="ListParagraph"/>
        <w:spacing w:before="120" w:after="120"/>
        <w:ind w:left="998"/>
        <w:jc w:val="both"/>
      </w:pPr>
    </w:p>
    <w:p w14:paraId="2AAED747" w14:textId="77777777" w:rsidR="005C5EA8" w:rsidRPr="005E30E3" w:rsidRDefault="005C5EA8" w:rsidP="005C5EA8">
      <w:pPr>
        <w:pStyle w:val="ListParagraph"/>
        <w:numPr>
          <w:ilvl w:val="0"/>
          <w:numId w:val="28"/>
        </w:numPr>
        <w:spacing w:before="240"/>
        <w:ind w:left="357" w:hanging="357"/>
        <w:jc w:val="both"/>
      </w:pPr>
      <w:r w:rsidRPr="005E30E3">
        <w:t>Informācija par to, vai pretendenta uzņēmums un tā piesaistītā apakšuzņēmēja uzņēmums atbilst mazā vai vidējā uzņēmuma statusam</w:t>
      </w:r>
      <w:r w:rsidRPr="005E30E3">
        <w:rPr>
          <w:rStyle w:val="FootnoteReference"/>
        </w:rPr>
        <w:footnoteReference w:id="1"/>
      </w:r>
      <w:r w:rsidRPr="005E30E3">
        <w:t xml:space="preserve"> _____________________________________.</w:t>
      </w:r>
    </w:p>
    <w:p w14:paraId="108586BB" w14:textId="77777777" w:rsidR="005C5EA8" w:rsidRDefault="005C5EA8" w:rsidP="005C5EA8">
      <w:pPr>
        <w:jc w:val="center"/>
        <w:rPr>
          <w:b/>
        </w:rPr>
      </w:pPr>
    </w:p>
    <w:p w14:paraId="6D8E666F" w14:textId="77777777" w:rsidR="005C5EA8" w:rsidRPr="003859A1" w:rsidRDefault="005C5EA8" w:rsidP="005C5EA8">
      <w:pPr>
        <w:jc w:val="center"/>
        <w:rPr>
          <w:b/>
          <w:lang w:val="da-DK"/>
        </w:rPr>
      </w:pPr>
      <w:r w:rsidRPr="003859A1">
        <w:rPr>
          <w:b/>
          <w:lang w:val="da-DK"/>
        </w:rPr>
        <w:t>Informācija par Pretendenta veiktajām piegādēm*</w:t>
      </w:r>
    </w:p>
    <w:p w14:paraId="0AFC9A80" w14:textId="77777777" w:rsidR="005C5EA8" w:rsidRPr="003859A1" w:rsidRDefault="005C5EA8" w:rsidP="005C5EA8">
      <w:pPr>
        <w:jc w:val="center"/>
        <w:rPr>
          <w:lang w:val="da-DK"/>
        </w:rPr>
      </w:pPr>
    </w:p>
    <w:p w14:paraId="17BFE2D0" w14:textId="77777777" w:rsidR="005C5EA8" w:rsidRDefault="005C5EA8" w:rsidP="005C5EA8">
      <w:pPr>
        <w:ind w:firstLine="720"/>
        <w:jc w:val="both"/>
        <w:rPr>
          <w:lang w:val="da-DK"/>
        </w:rPr>
      </w:pPr>
      <w:r w:rsidRPr="003859A1">
        <w:rPr>
          <w:lang w:val="da-DK"/>
        </w:rPr>
        <w:t>Apliecinām, ka iepriekšējo trīs gadu laikā (202</w:t>
      </w:r>
      <w:r>
        <w:rPr>
          <w:lang w:val="da-DK"/>
        </w:rPr>
        <w:t>3</w:t>
      </w:r>
      <w:r w:rsidRPr="003859A1">
        <w:rPr>
          <w:lang w:val="da-DK"/>
        </w:rPr>
        <w:t>., 202</w:t>
      </w:r>
      <w:r>
        <w:rPr>
          <w:lang w:val="da-DK"/>
        </w:rPr>
        <w:t>4</w:t>
      </w:r>
      <w:r w:rsidRPr="003859A1">
        <w:rPr>
          <w:lang w:val="da-DK"/>
        </w:rPr>
        <w:t>., 202</w:t>
      </w:r>
      <w:r>
        <w:rPr>
          <w:lang w:val="da-DK"/>
        </w:rPr>
        <w:t>5</w:t>
      </w:r>
      <w:r w:rsidRPr="003859A1">
        <w:rPr>
          <w:lang w:val="da-DK"/>
        </w:rPr>
        <w:t>.gadā un 202</w:t>
      </w:r>
      <w:r>
        <w:rPr>
          <w:lang w:val="da-DK"/>
        </w:rPr>
        <w:t>6</w:t>
      </w:r>
      <w:r w:rsidRPr="003859A1">
        <w:rPr>
          <w:lang w:val="da-DK"/>
        </w:rPr>
        <w:t>.gadā līdz piedāvājumu iesniegšanas brīdim) esam veikuši šād</w:t>
      </w:r>
      <w:r>
        <w:rPr>
          <w:lang w:val="da-DK"/>
        </w:rPr>
        <w:t>us</w:t>
      </w:r>
      <w:r w:rsidRPr="003859A1">
        <w:rPr>
          <w:lang w:val="da-DK"/>
        </w:rPr>
        <w:t xml:space="preserve"> P</w:t>
      </w:r>
      <w:r>
        <w:rPr>
          <w:lang w:val="da-DK"/>
        </w:rPr>
        <w:t>akalpojum</w:t>
      </w:r>
      <w:r w:rsidRPr="003859A1">
        <w:rPr>
          <w:lang w:val="da-DK"/>
        </w:rPr>
        <w:t>u</w:t>
      </w:r>
      <w:r>
        <w:rPr>
          <w:lang w:val="da-DK"/>
        </w:rPr>
        <w:t>s</w:t>
      </w:r>
      <w:r w:rsidRPr="003859A1">
        <w:rPr>
          <w:lang w:val="da-DK"/>
        </w:rPr>
        <w:t>:</w:t>
      </w:r>
    </w:p>
    <w:p w14:paraId="376D15E3" w14:textId="77777777" w:rsidR="005C5EA8" w:rsidRPr="003859A1" w:rsidRDefault="005C5EA8" w:rsidP="005C5EA8">
      <w:pPr>
        <w:ind w:firstLine="720"/>
        <w:jc w:val="both"/>
        <w:rPr>
          <w:lang w:val="da-DK"/>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933"/>
        <w:gridCol w:w="2552"/>
        <w:gridCol w:w="2268"/>
        <w:gridCol w:w="1842"/>
      </w:tblGrid>
      <w:tr w:rsidR="005C5EA8" w:rsidRPr="005E30E3" w14:paraId="143675B1" w14:textId="77777777" w:rsidTr="0074740D">
        <w:trPr>
          <w:trHeight w:val="2279"/>
        </w:trPr>
        <w:tc>
          <w:tcPr>
            <w:tcW w:w="619" w:type="dxa"/>
          </w:tcPr>
          <w:p w14:paraId="6EED7483" w14:textId="77777777" w:rsidR="005C5EA8" w:rsidRPr="005E30E3" w:rsidRDefault="005C5EA8" w:rsidP="0074740D">
            <w:pPr>
              <w:rPr>
                <w:b/>
                <w:bCs/>
              </w:rPr>
            </w:pPr>
            <w:r w:rsidRPr="005E30E3">
              <w:rPr>
                <w:b/>
                <w:bCs/>
              </w:rPr>
              <w:t>Nr. p.k.</w:t>
            </w:r>
          </w:p>
        </w:tc>
        <w:tc>
          <w:tcPr>
            <w:tcW w:w="1933" w:type="dxa"/>
          </w:tcPr>
          <w:p w14:paraId="269BB7A2" w14:textId="77777777" w:rsidR="005C5EA8" w:rsidRPr="005E30E3" w:rsidRDefault="005C5EA8" w:rsidP="0074740D">
            <w:pPr>
              <w:jc w:val="center"/>
              <w:rPr>
                <w:b/>
                <w:bCs/>
              </w:rPr>
            </w:pPr>
            <w:r w:rsidRPr="005E30E3">
              <w:rPr>
                <w:rFonts w:eastAsia="Calibri"/>
                <w:b/>
                <w:bCs/>
              </w:rPr>
              <w:t xml:space="preserve">Informācija par </w:t>
            </w:r>
            <w:r>
              <w:rPr>
                <w:rFonts w:eastAsia="Calibri"/>
                <w:b/>
                <w:bCs/>
              </w:rPr>
              <w:t>Pakalpojumu</w:t>
            </w:r>
            <w:r w:rsidRPr="005E30E3">
              <w:rPr>
                <w:rFonts w:eastAsia="Calibri"/>
                <w:b/>
                <w:bCs/>
              </w:rPr>
              <w:t xml:space="preserve"> </w:t>
            </w:r>
            <w:r>
              <w:rPr>
                <w:rFonts w:eastAsia="Calibri"/>
                <w:b/>
                <w:bCs/>
              </w:rPr>
              <w:t>sniegšanas</w:t>
            </w:r>
            <w:r w:rsidRPr="005E30E3">
              <w:rPr>
                <w:b/>
                <w:bCs/>
              </w:rPr>
              <w:t xml:space="preserve"> laiku/periodu (</w:t>
            </w:r>
            <w:r w:rsidRPr="005E30E3">
              <w:rPr>
                <w:b/>
                <w:bCs/>
                <w:u w:val="single"/>
              </w:rPr>
              <w:t>gadu, mēnesi, kad piegāde veikta</w:t>
            </w:r>
            <w:r w:rsidRPr="005E30E3">
              <w:rPr>
                <w:b/>
                <w:bCs/>
              </w:rPr>
              <w:t>)</w:t>
            </w:r>
          </w:p>
        </w:tc>
        <w:tc>
          <w:tcPr>
            <w:tcW w:w="2552" w:type="dxa"/>
          </w:tcPr>
          <w:p w14:paraId="3EE086DC" w14:textId="77777777" w:rsidR="005C5EA8" w:rsidRPr="005E30E3" w:rsidRDefault="005C5EA8" w:rsidP="0074740D">
            <w:pPr>
              <w:jc w:val="center"/>
              <w:rPr>
                <w:b/>
                <w:bCs/>
              </w:rPr>
            </w:pPr>
            <w:r w:rsidRPr="005E30E3">
              <w:rPr>
                <w:rFonts w:eastAsia="Calibri"/>
                <w:b/>
                <w:bCs/>
              </w:rPr>
              <w:t>Informācija par P</w:t>
            </w:r>
            <w:r>
              <w:rPr>
                <w:rFonts w:eastAsia="Calibri"/>
                <w:b/>
                <w:bCs/>
              </w:rPr>
              <w:t>akalpojumu</w:t>
            </w:r>
            <w:r w:rsidRPr="005E30E3">
              <w:rPr>
                <w:rFonts w:eastAsia="Calibri"/>
                <w:b/>
                <w:bCs/>
              </w:rPr>
              <w:t xml:space="preserve"> pasūtītāju, norādot </w:t>
            </w:r>
            <w:r w:rsidRPr="005E30E3">
              <w:rPr>
                <w:rFonts w:eastAsia="Calibri"/>
                <w:b/>
                <w:bCs/>
                <w:u w:val="single"/>
              </w:rPr>
              <w:t>pasūtītāja nosaukumu</w:t>
            </w:r>
          </w:p>
        </w:tc>
        <w:tc>
          <w:tcPr>
            <w:tcW w:w="2268" w:type="dxa"/>
          </w:tcPr>
          <w:p w14:paraId="46A28AED" w14:textId="77777777" w:rsidR="005C5EA8" w:rsidRPr="005E30E3" w:rsidRDefault="005C5EA8" w:rsidP="0074740D">
            <w:pPr>
              <w:jc w:val="center"/>
              <w:rPr>
                <w:b/>
                <w:bCs/>
              </w:rPr>
            </w:pPr>
            <w:r>
              <w:rPr>
                <w:b/>
                <w:bCs/>
              </w:rPr>
              <w:t>Pakalpojum</w:t>
            </w:r>
            <w:r w:rsidRPr="005E30E3">
              <w:rPr>
                <w:b/>
                <w:bCs/>
              </w:rPr>
              <w:t xml:space="preserve">u </w:t>
            </w:r>
            <w:r>
              <w:rPr>
                <w:b/>
                <w:bCs/>
              </w:rPr>
              <w:t>sniegšanas</w:t>
            </w:r>
            <w:r w:rsidRPr="005E30E3">
              <w:rPr>
                <w:b/>
                <w:bCs/>
              </w:rPr>
              <w:t xml:space="preserve"> priekšmeta īss apraksts</w:t>
            </w:r>
          </w:p>
        </w:tc>
        <w:tc>
          <w:tcPr>
            <w:tcW w:w="1842" w:type="dxa"/>
          </w:tcPr>
          <w:p w14:paraId="64B87A3D" w14:textId="77777777" w:rsidR="005C5EA8" w:rsidRPr="005E30E3" w:rsidRDefault="005C5EA8" w:rsidP="0074740D">
            <w:pPr>
              <w:jc w:val="center"/>
              <w:rPr>
                <w:b/>
                <w:bCs/>
              </w:rPr>
            </w:pPr>
            <w:r w:rsidRPr="005E30E3">
              <w:rPr>
                <w:b/>
                <w:bCs/>
              </w:rPr>
              <w:t>Veikt</w:t>
            </w:r>
            <w:r>
              <w:rPr>
                <w:b/>
                <w:bCs/>
              </w:rPr>
              <w:t>o</w:t>
            </w:r>
            <w:r w:rsidRPr="005E30E3">
              <w:rPr>
                <w:b/>
                <w:bCs/>
              </w:rPr>
              <w:t xml:space="preserve"> </w:t>
            </w:r>
            <w:r>
              <w:rPr>
                <w:b/>
                <w:bCs/>
              </w:rPr>
              <w:t>Pakalpojumu</w:t>
            </w:r>
            <w:r w:rsidRPr="005E30E3">
              <w:rPr>
                <w:b/>
                <w:bCs/>
              </w:rPr>
              <w:t xml:space="preserve"> summa EUR, bez PVN</w:t>
            </w:r>
          </w:p>
        </w:tc>
      </w:tr>
    </w:tbl>
    <w:p w14:paraId="45AF1194" w14:textId="544EC459" w:rsidR="005C5EA8" w:rsidRPr="005E30E3" w:rsidRDefault="005C5EA8" w:rsidP="005C5EA8">
      <w:pPr>
        <w:widowControl w:val="0"/>
        <w:overflowPunct w:val="0"/>
        <w:autoSpaceDE w:val="0"/>
        <w:autoSpaceDN w:val="0"/>
        <w:adjustRightInd w:val="0"/>
        <w:spacing w:before="120"/>
        <w:jc w:val="both"/>
        <w:rPr>
          <w:bCs/>
        </w:rPr>
      </w:pPr>
      <w:r w:rsidRPr="005E30E3">
        <w:t>* Tabulā Pretendents norāda vismaz 1 (vienu) Iepirkuma priekšmetam līdz</w:t>
      </w:r>
      <w:r>
        <w:t>vērtīgu</w:t>
      </w:r>
      <w:r w:rsidRPr="005E30E3">
        <w:t xml:space="preserve"> </w:t>
      </w:r>
      <w:r>
        <w:t>Pakalpojumu</w:t>
      </w:r>
      <w:r w:rsidRPr="005E30E3">
        <w:t xml:space="preserve"> piegādi, kas izpildīta 3 (trīs) iepriekšējos gados (20</w:t>
      </w:r>
      <w:r>
        <w:t>23</w:t>
      </w:r>
      <w:r w:rsidRPr="005E30E3">
        <w:t>., 20</w:t>
      </w:r>
      <w:r>
        <w:t>24</w:t>
      </w:r>
      <w:r w:rsidRPr="005E30E3">
        <w:t>., 20</w:t>
      </w:r>
      <w:r>
        <w:t>25</w:t>
      </w:r>
      <w:r w:rsidRPr="005E30E3">
        <w:t>.gadā un 20</w:t>
      </w:r>
      <w:r>
        <w:t>26</w:t>
      </w:r>
      <w:r w:rsidRPr="005E30E3">
        <w:t xml:space="preserve">.gadā līdz piedāvājuma iesniegšanas brīdim), atbilstoši Iepirkuma </w:t>
      </w:r>
      <w:r w:rsidR="004440F9" w:rsidRPr="004440F9">
        <w:t>nolikumā noteiktajām prasībām</w:t>
      </w:r>
      <w:r w:rsidRPr="005E30E3">
        <w:t xml:space="preserve">. </w:t>
      </w:r>
    </w:p>
    <w:p w14:paraId="6842397A" w14:textId="77777777" w:rsidR="005C5EA8" w:rsidRPr="005E30E3" w:rsidRDefault="005C5EA8" w:rsidP="005C5EA8">
      <w:pPr>
        <w:tabs>
          <w:tab w:val="left" w:pos="426"/>
        </w:tabs>
        <w:ind w:left="539"/>
        <w:jc w:val="both"/>
      </w:pPr>
    </w:p>
    <w:p w14:paraId="4FA3DE94" w14:textId="77777777" w:rsidR="005C5EA8" w:rsidRPr="005E30E3" w:rsidRDefault="005C5EA8" w:rsidP="005C5EA8">
      <w:pPr>
        <w:tabs>
          <w:tab w:val="left" w:pos="426"/>
        </w:tabs>
        <w:ind w:left="540"/>
        <w:jc w:val="center"/>
      </w:pPr>
      <w:r w:rsidRPr="005E30E3">
        <w:t xml:space="preserve">CITĀM PERSONĀM NODODAMO DARBU SARAKSTS </w:t>
      </w:r>
    </w:p>
    <w:p w14:paraId="5C9EA4C3" w14:textId="77777777" w:rsidR="005C5EA8" w:rsidRDefault="005C5EA8" w:rsidP="005C5EA8">
      <w:pPr>
        <w:tabs>
          <w:tab w:val="left" w:pos="426"/>
        </w:tabs>
        <w:ind w:left="540"/>
        <w:jc w:val="center"/>
        <w:rPr>
          <w:i/>
        </w:rPr>
      </w:pPr>
      <w:r w:rsidRPr="005E30E3">
        <w:rPr>
          <w:i/>
        </w:rPr>
        <w:t>(aizpilda, ja pretendents piesaista apakšuzņēmējus vai balstās uz personas iespējām, lai apliecinātu, atbilstību kvalifikācijas prasībām)</w:t>
      </w:r>
    </w:p>
    <w:p w14:paraId="4D23B43E" w14:textId="77777777" w:rsidR="005C5EA8" w:rsidRPr="005E30E3" w:rsidRDefault="005C5EA8" w:rsidP="005C5EA8">
      <w:pPr>
        <w:tabs>
          <w:tab w:val="left" w:pos="426"/>
        </w:tabs>
        <w:ind w:left="540"/>
        <w:jc w:val="center"/>
        <w:rPr>
          <w:i/>
        </w:rPr>
      </w:pPr>
    </w:p>
    <w:tbl>
      <w:tblPr>
        <w:tblW w:w="898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0"/>
        <w:gridCol w:w="2790"/>
        <w:gridCol w:w="2880"/>
      </w:tblGrid>
      <w:tr w:rsidR="005C5EA8" w:rsidRPr="005E30E3" w14:paraId="1EF7AA9E" w14:textId="77777777" w:rsidTr="0074740D">
        <w:trPr>
          <w:trHeight w:val="343"/>
        </w:trPr>
        <w:tc>
          <w:tcPr>
            <w:tcW w:w="3310" w:type="dxa"/>
          </w:tcPr>
          <w:p w14:paraId="6DC67B79" w14:textId="77777777" w:rsidR="005C5EA8" w:rsidRPr="005E30E3" w:rsidRDefault="005C5EA8" w:rsidP="0074740D">
            <w:pPr>
              <w:autoSpaceDE w:val="0"/>
              <w:autoSpaceDN w:val="0"/>
              <w:adjustRightInd w:val="0"/>
              <w:ind w:left="-128"/>
              <w:jc w:val="center"/>
              <w:rPr>
                <w:b/>
                <w:bCs/>
              </w:rPr>
            </w:pPr>
            <w:r w:rsidRPr="005E30E3">
              <w:rPr>
                <w:b/>
                <w:bCs/>
              </w:rPr>
              <w:t>Apakšuzņēmēja/personas, uz kuras iespējām pretendents balstās kvalifikācijas apliecināšanai nosaukums, reģistrācijas numurs, adrese un kontaktpersona</w:t>
            </w:r>
          </w:p>
        </w:tc>
        <w:tc>
          <w:tcPr>
            <w:tcW w:w="2790" w:type="dxa"/>
          </w:tcPr>
          <w:p w14:paraId="727BBFB3" w14:textId="77777777" w:rsidR="005C5EA8" w:rsidRPr="005E30E3" w:rsidRDefault="005C5EA8" w:rsidP="0074740D">
            <w:pPr>
              <w:tabs>
                <w:tab w:val="left" w:pos="426"/>
              </w:tabs>
              <w:ind w:left="-108" w:right="-108"/>
              <w:jc w:val="center"/>
              <w:rPr>
                <w:b/>
                <w:bCs/>
              </w:rPr>
            </w:pPr>
            <w:r w:rsidRPr="005E30E3">
              <w:rPr>
                <w:b/>
                <w:bCs/>
              </w:rPr>
              <w:t>nododamo darbu apjoms (% no līguma kopējās cenas)</w:t>
            </w:r>
          </w:p>
        </w:tc>
        <w:tc>
          <w:tcPr>
            <w:tcW w:w="2880" w:type="dxa"/>
          </w:tcPr>
          <w:p w14:paraId="107621B4" w14:textId="77777777" w:rsidR="005C5EA8" w:rsidRPr="005E30E3" w:rsidRDefault="005C5EA8" w:rsidP="0074740D">
            <w:pPr>
              <w:tabs>
                <w:tab w:val="left" w:pos="426"/>
              </w:tabs>
              <w:ind w:left="180"/>
              <w:jc w:val="center"/>
              <w:rPr>
                <w:b/>
                <w:bCs/>
              </w:rPr>
            </w:pPr>
            <w:r w:rsidRPr="005E30E3">
              <w:rPr>
                <w:b/>
                <w:bCs/>
              </w:rPr>
              <w:t>Līdzatbildība par Iepirkuma līguma izpildi</w:t>
            </w:r>
          </w:p>
        </w:tc>
      </w:tr>
      <w:tr w:rsidR="005C5EA8" w:rsidRPr="005E30E3" w14:paraId="4AE6B8A1" w14:textId="77777777" w:rsidTr="0074740D">
        <w:trPr>
          <w:trHeight w:val="167"/>
        </w:trPr>
        <w:tc>
          <w:tcPr>
            <w:tcW w:w="3310" w:type="dxa"/>
          </w:tcPr>
          <w:p w14:paraId="1E593A08" w14:textId="77777777" w:rsidR="005C5EA8" w:rsidRPr="005E30E3" w:rsidRDefault="005C5EA8" w:rsidP="0074740D">
            <w:pPr>
              <w:autoSpaceDE w:val="0"/>
              <w:autoSpaceDN w:val="0"/>
              <w:adjustRightInd w:val="0"/>
              <w:ind w:left="180"/>
              <w:rPr>
                <w:b/>
                <w:bCs/>
              </w:rPr>
            </w:pPr>
          </w:p>
        </w:tc>
        <w:tc>
          <w:tcPr>
            <w:tcW w:w="2790" w:type="dxa"/>
          </w:tcPr>
          <w:p w14:paraId="6013F515" w14:textId="77777777" w:rsidR="005C5EA8" w:rsidRPr="005E30E3" w:rsidRDefault="005C5EA8" w:rsidP="0074740D">
            <w:pPr>
              <w:autoSpaceDE w:val="0"/>
              <w:autoSpaceDN w:val="0"/>
              <w:adjustRightInd w:val="0"/>
              <w:ind w:left="180"/>
              <w:rPr>
                <w:b/>
                <w:bCs/>
              </w:rPr>
            </w:pPr>
          </w:p>
        </w:tc>
        <w:tc>
          <w:tcPr>
            <w:tcW w:w="2880" w:type="dxa"/>
          </w:tcPr>
          <w:p w14:paraId="78AE1EF6" w14:textId="77777777" w:rsidR="005C5EA8" w:rsidRPr="005E30E3" w:rsidRDefault="005C5EA8" w:rsidP="0074740D">
            <w:pPr>
              <w:autoSpaceDE w:val="0"/>
              <w:autoSpaceDN w:val="0"/>
              <w:adjustRightInd w:val="0"/>
              <w:ind w:left="180"/>
              <w:rPr>
                <w:b/>
                <w:bCs/>
              </w:rPr>
            </w:pPr>
          </w:p>
        </w:tc>
      </w:tr>
      <w:tr w:rsidR="005C5EA8" w:rsidRPr="005E30E3" w14:paraId="463B3339" w14:textId="77777777" w:rsidTr="0074740D">
        <w:trPr>
          <w:trHeight w:val="176"/>
        </w:trPr>
        <w:tc>
          <w:tcPr>
            <w:tcW w:w="3310" w:type="dxa"/>
          </w:tcPr>
          <w:p w14:paraId="1045DCAC" w14:textId="77777777" w:rsidR="005C5EA8" w:rsidRPr="005E30E3" w:rsidRDefault="005C5EA8" w:rsidP="0074740D">
            <w:pPr>
              <w:autoSpaceDE w:val="0"/>
              <w:autoSpaceDN w:val="0"/>
              <w:adjustRightInd w:val="0"/>
              <w:ind w:left="180"/>
              <w:rPr>
                <w:b/>
                <w:bCs/>
              </w:rPr>
            </w:pPr>
          </w:p>
        </w:tc>
        <w:tc>
          <w:tcPr>
            <w:tcW w:w="2790" w:type="dxa"/>
          </w:tcPr>
          <w:p w14:paraId="632F6057" w14:textId="77777777" w:rsidR="005C5EA8" w:rsidRPr="005E30E3" w:rsidRDefault="005C5EA8" w:rsidP="0074740D">
            <w:pPr>
              <w:autoSpaceDE w:val="0"/>
              <w:autoSpaceDN w:val="0"/>
              <w:adjustRightInd w:val="0"/>
              <w:ind w:left="180"/>
              <w:rPr>
                <w:b/>
                <w:bCs/>
              </w:rPr>
            </w:pPr>
          </w:p>
        </w:tc>
        <w:tc>
          <w:tcPr>
            <w:tcW w:w="2880" w:type="dxa"/>
          </w:tcPr>
          <w:p w14:paraId="2B8FC9BD" w14:textId="77777777" w:rsidR="005C5EA8" w:rsidRPr="005E30E3" w:rsidRDefault="005C5EA8" w:rsidP="0074740D">
            <w:pPr>
              <w:autoSpaceDE w:val="0"/>
              <w:autoSpaceDN w:val="0"/>
              <w:adjustRightInd w:val="0"/>
              <w:ind w:left="180"/>
              <w:rPr>
                <w:b/>
                <w:bCs/>
              </w:rPr>
            </w:pPr>
          </w:p>
        </w:tc>
      </w:tr>
      <w:tr w:rsidR="005C5EA8" w:rsidRPr="005E30E3" w14:paraId="500591AF" w14:textId="77777777" w:rsidTr="0074740D">
        <w:trPr>
          <w:trHeight w:val="176"/>
        </w:trPr>
        <w:tc>
          <w:tcPr>
            <w:tcW w:w="3310" w:type="dxa"/>
          </w:tcPr>
          <w:p w14:paraId="6828EA32" w14:textId="77777777" w:rsidR="005C5EA8" w:rsidRPr="005E30E3" w:rsidRDefault="005C5EA8" w:rsidP="0074740D">
            <w:pPr>
              <w:autoSpaceDE w:val="0"/>
              <w:autoSpaceDN w:val="0"/>
              <w:adjustRightInd w:val="0"/>
              <w:ind w:left="180"/>
              <w:rPr>
                <w:b/>
                <w:bCs/>
              </w:rPr>
            </w:pPr>
          </w:p>
        </w:tc>
        <w:tc>
          <w:tcPr>
            <w:tcW w:w="2790" w:type="dxa"/>
          </w:tcPr>
          <w:p w14:paraId="04AD6DDD" w14:textId="77777777" w:rsidR="005C5EA8" w:rsidRPr="005E30E3" w:rsidRDefault="005C5EA8" w:rsidP="0074740D">
            <w:pPr>
              <w:autoSpaceDE w:val="0"/>
              <w:autoSpaceDN w:val="0"/>
              <w:adjustRightInd w:val="0"/>
              <w:ind w:left="180"/>
              <w:rPr>
                <w:b/>
                <w:bCs/>
              </w:rPr>
            </w:pPr>
          </w:p>
        </w:tc>
        <w:tc>
          <w:tcPr>
            <w:tcW w:w="2880" w:type="dxa"/>
          </w:tcPr>
          <w:p w14:paraId="0C5C67C4" w14:textId="77777777" w:rsidR="005C5EA8" w:rsidRPr="005E30E3" w:rsidRDefault="005C5EA8" w:rsidP="0074740D">
            <w:pPr>
              <w:autoSpaceDE w:val="0"/>
              <w:autoSpaceDN w:val="0"/>
              <w:adjustRightInd w:val="0"/>
              <w:ind w:left="180"/>
              <w:rPr>
                <w:b/>
                <w:bCs/>
              </w:rPr>
            </w:pPr>
          </w:p>
        </w:tc>
      </w:tr>
    </w:tbl>
    <w:p w14:paraId="00B2CB5B" w14:textId="77777777" w:rsidR="005C5EA8" w:rsidRPr="005E30E3" w:rsidRDefault="005C5EA8" w:rsidP="005C5EA8"/>
    <w:p w14:paraId="6630214C" w14:textId="77777777" w:rsidR="005C5EA8" w:rsidRPr="005E30E3" w:rsidRDefault="005C5EA8" w:rsidP="005C5EA8">
      <w:r w:rsidRPr="005E30E3">
        <w:t>Pretendents (pretendenta pilnvarotā persona):</w:t>
      </w:r>
    </w:p>
    <w:p w14:paraId="5F7A4623" w14:textId="77777777" w:rsidR="005C5EA8" w:rsidRPr="005E30E3" w:rsidRDefault="005C5EA8" w:rsidP="005C5EA8"/>
    <w:p w14:paraId="70E196BC" w14:textId="77777777" w:rsidR="005C5EA8" w:rsidRPr="005E30E3" w:rsidRDefault="005C5EA8" w:rsidP="005C5EA8">
      <w:r w:rsidRPr="005E30E3">
        <w:t xml:space="preserve">_________________________                _______________        _________________                   </w:t>
      </w:r>
      <w:r w:rsidRPr="005E30E3">
        <w:tab/>
        <w:t xml:space="preserve"> </w:t>
      </w:r>
      <w:r w:rsidRPr="005E30E3">
        <w:rPr>
          <w:i/>
        </w:rPr>
        <w:t>/vārds, uzvārds/</w:t>
      </w:r>
      <w:r w:rsidRPr="005E30E3">
        <w:t xml:space="preserve"> </w:t>
      </w:r>
      <w:r w:rsidRPr="005E30E3">
        <w:tab/>
      </w:r>
      <w:r w:rsidRPr="005E30E3">
        <w:tab/>
      </w:r>
      <w:r w:rsidRPr="005E30E3">
        <w:rPr>
          <w:i/>
        </w:rPr>
        <w:t xml:space="preserve">               /amats/                            /paraksts/   </w:t>
      </w:r>
      <w:r w:rsidRPr="005E30E3">
        <w:rPr>
          <w:i/>
        </w:rPr>
        <w:tab/>
      </w:r>
      <w:r w:rsidRPr="005E30E3">
        <w:t xml:space="preserve"> </w:t>
      </w:r>
    </w:p>
    <w:p w14:paraId="1960AB53" w14:textId="77777777" w:rsidR="005C5EA8" w:rsidRPr="005E30E3" w:rsidRDefault="005C5EA8" w:rsidP="005C5EA8"/>
    <w:p w14:paraId="2C9960C0" w14:textId="77777777" w:rsidR="005C5EA8" w:rsidRPr="005E30E3" w:rsidRDefault="005C5EA8" w:rsidP="005C5EA8">
      <w:r w:rsidRPr="005E30E3">
        <w:t>____________________ 20</w:t>
      </w:r>
      <w:r>
        <w:t>26</w:t>
      </w:r>
      <w:r w:rsidRPr="005E30E3">
        <w:t>.gada ___.________________</w:t>
      </w:r>
    </w:p>
    <w:p w14:paraId="1321782D" w14:textId="77777777" w:rsidR="005C5EA8" w:rsidRDefault="005C5EA8" w:rsidP="005C5EA8">
      <w:pPr>
        <w:tabs>
          <w:tab w:val="left" w:pos="3060"/>
        </w:tabs>
        <w:rPr>
          <w:i/>
        </w:rPr>
      </w:pPr>
      <w:r w:rsidRPr="005E30E3">
        <w:rPr>
          <w:i/>
        </w:rPr>
        <w:t xml:space="preserve">            /vieta/  </w:t>
      </w:r>
      <w:r w:rsidRPr="005E30E3">
        <w:rPr>
          <w:i/>
        </w:rPr>
        <w:tab/>
      </w:r>
      <w:r w:rsidRPr="005E30E3">
        <w:rPr>
          <w:i/>
        </w:rPr>
        <w:tab/>
        <w:t>/datums/</w:t>
      </w:r>
    </w:p>
    <w:p w14:paraId="7916B4E4" w14:textId="77777777" w:rsidR="005C5EA8" w:rsidRDefault="005C5EA8">
      <w:pPr>
        <w:rPr>
          <w:b/>
        </w:rPr>
      </w:pPr>
      <w:r>
        <w:rPr>
          <w:b/>
        </w:rPr>
        <w:br w:type="page"/>
      </w:r>
    </w:p>
    <w:p w14:paraId="0411DD78" w14:textId="4CB28EA2" w:rsidR="005C5EA8" w:rsidRDefault="005C5EA8" w:rsidP="005C5EA8">
      <w:pPr>
        <w:widowControl w:val="0"/>
        <w:tabs>
          <w:tab w:val="left" w:pos="9228"/>
        </w:tabs>
        <w:autoSpaceDE w:val="0"/>
        <w:autoSpaceDN w:val="0"/>
        <w:ind w:right="116"/>
        <w:jc w:val="right"/>
        <w:rPr>
          <w:b/>
        </w:rPr>
      </w:pPr>
      <w:r>
        <w:rPr>
          <w:b/>
        </w:rPr>
        <w:lastRenderedPageBreak/>
        <w:t>Pielikums Nr. 2</w:t>
      </w:r>
    </w:p>
    <w:p w14:paraId="3C69EFC1" w14:textId="77777777" w:rsidR="005C5EA8" w:rsidRDefault="005C5EA8" w:rsidP="005C5EA8">
      <w:pPr>
        <w:widowControl w:val="0"/>
        <w:tabs>
          <w:tab w:val="left" w:pos="9228"/>
        </w:tabs>
        <w:autoSpaceDE w:val="0"/>
        <w:autoSpaceDN w:val="0"/>
        <w:ind w:right="116"/>
        <w:jc w:val="right"/>
        <w:rPr>
          <w:b/>
        </w:rPr>
      </w:pPr>
      <w:r w:rsidRPr="005E30E3">
        <w:rPr>
          <w:b/>
        </w:rPr>
        <w:t>Tehniskā specifikācija</w:t>
      </w:r>
    </w:p>
    <w:p w14:paraId="2ECC5D72" w14:textId="43814763" w:rsidR="005C5EA8" w:rsidRPr="0061415F" w:rsidRDefault="005C5EA8" w:rsidP="005C5EA8">
      <w:pPr>
        <w:tabs>
          <w:tab w:val="left" w:pos="855"/>
        </w:tabs>
        <w:jc w:val="right"/>
      </w:pPr>
      <w:r>
        <w:t xml:space="preserve">Iepirkuma </w:t>
      </w:r>
      <w:r w:rsidRPr="0061415F">
        <w:t xml:space="preserve">id. Nr. </w:t>
      </w:r>
      <w:r>
        <w:rPr>
          <w:bCs/>
        </w:rPr>
        <w:t>ĀDD 02/2026-</w:t>
      </w:r>
      <w:r w:rsidR="004B6E60">
        <w:rPr>
          <w:bCs/>
        </w:rPr>
        <w:t>2</w:t>
      </w:r>
    </w:p>
    <w:p w14:paraId="7129B16F" w14:textId="77777777" w:rsidR="005C5EA8" w:rsidRPr="00BA4EC8" w:rsidRDefault="005C5EA8" w:rsidP="005C5EA8">
      <w:pPr>
        <w:widowControl w:val="0"/>
        <w:autoSpaceDE w:val="0"/>
        <w:autoSpaceDN w:val="0"/>
        <w:rPr>
          <w:b/>
          <w:bCs/>
          <w:sz w:val="28"/>
          <w:szCs w:val="28"/>
        </w:rPr>
      </w:pPr>
    </w:p>
    <w:p w14:paraId="6165FA49" w14:textId="7A0AB851" w:rsidR="005C5EA8" w:rsidRDefault="005C5EA8" w:rsidP="00EB4442">
      <w:pPr>
        <w:jc w:val="center"/>
        <w:rPr>
          <w:b/>
        </w:rPr>
      </w:pPr>
      <w:r>
        <w:rPr>
          <w:b/>
          <w:bCs/>
          <w:sz w:val="28"/>
          <w:szCs w:val="28"/>
        </w:rPr>
        <w:t xml:space="preserve"> </w:t>
      </w:r>
      <w:r w:rsidRPr="005E30E3">
        <w:rPr>
          <w:b/>
        </w:rPr>
        <w:t>TEHNISKĀ SPECIFIKĀCIJA</w:t>
      </w:r>
    </w:p>
    <w:p w14:paraId="5297F636" w14:textId="77777777" w:rsidR="0018252E" w:rsidRDefault="0018252E" w:rsidP="00EB4442">
      <w:pPr>
        <w:jc w:val="center"/>
        <w:rPr>
          <w:b/>
        </w:rPr>
      </w:pPr>
    </w:p>
    <w:p w14:paraId="54E9C199" w14:textId="47E270BD" w:rsidR="0018252E" w:rsidRPr="00676E89" w:rsidRDefault="0018252E" w:rsidP="0018252E">
      <w:pPr>
        <w:jc w:val="center"/>
        <w:rPr>
          <w:b/>
          <w:bCs/>
        </w:rPr>
      </w:pPr>
      <w:r w:rsidRPr="00676E89">
        <w:rPr>
          <w:b/>
          <w:bCs/>
        </w:rPr>
        <w:t>Kaltēšanas laboratorijas pakalpojums un tehnoloģijas izstrāde</w:t>
      </w:r>
    </w:p>
    <w:p w14:paraId="21F52719" w14:textId="77777777" w:rsidR="0018252E" w:rsidRDefault="0018252E" w:rsidP="00EB4442">
      <w:pPr>
        <w:jc w:val="center"/>
        <w:rPr>
          <w:b/>
        </w:rPr>
      </w:pPr>
    </w:p>
    <w:p w14:paraId="72ADDA7F" w14:textId="6423FD42" w:rsidR="006A684F" w:rsidRPr="00676E89" w:rsidRDefault="006A684F" w:rsidP="00EB4442">
      <w:pPr>
        <w:pStyle w:val="ListParagraph"/>
        <w:numPr>
          <w:ilvl w:val="0"/>
          <w:numId w:val="34"/>
        </w:numPr>
        <w:spacing w:before="100" w:beforeAutospacing="1" w:after="100" w:afterAutospacing="1"/>
        <w:outlineLvl w:val="1"/>
        <w:rPr>
          <w:b/>
          <w:bCs/>
          <w:color w:val="000000"/>
        </w:rPr>
      </w:pPr>
      <w:r w:rsidRPr="00676E89">
        <w:rPr>
          <w:b/>
          <w:bCs/>
          <w:color w:val="000000"/>
        </w:rPr>
        <w:t xml:space="preserve">Mērķis: </w:t>
      </w:r>
      <w:r w:rsidRPr="00676E89">
        <w:rPr>
          <w:color w:val="000000"/>
        </w:rPr>
        <w:t>izstrādāt un ieviest energoefektīvu kaltēšanas tehnoloģiju sešiem gatavo gaļas produktu veidiem, izmantojot siltumsūkņa tehnoloģiju, nodrošinot:</w:t>
      </w:r>
    </w:p>
    <w:p w14:paraId="12A41BEC" w14:textId="77777777" w:rsidR="006A684F" w:rsidRPr="00676E89" w:rsidRDefault="006A684F" w:rsidP="006A684F">
      <w:pPr>
        <w:numPr>
          <w:ilvl w:val="0"/>
          <w:numId w:val="31"/>
        </w:numPr>
        <w:spacing w:before="100" w:beforeAutospacing="1" w:after="100" w:afterAutospacing="1"/>
        <w:rPr>
          <w:color w:val="000000"/>
        </w:rPr>
      </w:pPr>
      <w:r w:rsidRPr="00676E89">
        <w:rPr>
          <w:color w:val="000000"/>
        </w:rPr>
        <w:t>uzturvērtības saglabāšanu;</w:t>
      </w:r>
    </w:p>
    <w:p w14:paraId="3CCFE1DC" w14:textId="77777777" w:rsidR="006A684F" w:rsidRPr="00676E89" w:rsidRDefault="006A684F" w:rsidP="006A684F">
      <w:pPr>
        <w:numPr>
          <w:ilvl w:val="0"/>
          <w:numId w:val="31"/>
        </w:numPr>
        <w:spacing w:before="100" w:beforeAutospacing="1" w:after="100" w:afterAutospacing="1"/>
        <w:rPr>
          <w:color w:val="000000"/>
        </w:rPr>
      </w:pPr>
      <w:r w:rsidRPr="00676E89">
        <w:rPr>
          <w:color w:val="000000"/>
        </w:rPr>
        <w:t>kontrolējamu tehnoloģisko procesu;</w:t>
      </w:r>
    </w:p>
    <w:p w14:paraId="0E188672" w14:textId="77777777" w:rsidR="006A684F" w:rsidRPr="00676E89" w:rsidRDefault="006A684F" w:rsidP="006A684F">
      <w:pPr>
        <w:numPr>
          <w:ilvl w:val="0"/>
          <w:numId w:val="31"/>
        </w:numPr>
        <w:spacing w:before="100" w:beforeAutospacing="1" w:after="100" w:afterAutospacing="1"/>
        <w:rPr>
          <w:color w:val="000000"/>
        </w:rPr>
      </w:pPr>
      <w:r w:rsidRPr="00676E89">
        <w:rPr>
          <w:color w:val="000000"/>
        </w:rPr>
        <w:t>produkta drošumu un atbilstību normatīvajiem aktiem;</w:t>
      </w:r>
    </w:p>
    <w:p w14:paraId="5DEA8EDE" w14:textId="77777777" w:rsidR="006A684F" w:rsidRPr="00676E89" w:rsidRDefault="006A684F" w:rsidP="006A684F">
      <w:pPr>
        <w:numPr>
          <w:ilvl w:val="0"/>
          <w:numId w:val="31"/>
        </w:numPr>
        <w:spacing w:before="100" w:beforeAutospacing="1" w:after="100" w:afterAutospacing="1"/>
        <w:rPr>
          <w:color w:val="000000"/>
        </w:rPr>
      </w:pPr>
      <w:r w:rsidRPr="00676E89">
        <w:rPr>
          <w:color w:val="000000"/>
        </w:rPr>
        <w:t>produkta iegūšanu gabalveida un pulverveida formā.</w:t>
      </w:r>
    </w:p>
    <w:p w14:paraId="283D7740" w14:textId="77777777" w:rsidR="00676E89" w:rsidRDefault="006A684F" w:rsidP="006A684F">
      <w:pPr>
        <w:pStyle w:val="NormalWeb"/>
        <w:numPr>
          <w:ilvl w:val="0"/>
          <w:numId w:val="34"/>
        </w:numPr>
        <w:rPr>
          <w:color w:val="000000"/>
        </w:rPr>
      </w:pPr>
      <w:r w:rsidRPr="00676E89">
        <w:rPr>
          <w:b/>
          <w:bCs/>
          <w:color w:val="000000"/>
        </w:rPr>
        <w:t>Pētāmie produkti</w:t>
      </w:r>
      <w:r w:rsidR="00676E89">
        <w:rPr>
          <w:b/>
          <w:bCs/>
          <w:color w:val="000000"/>
        </w:rPr>
        <w:t>.</w:t>
      </w:r>
    </w:p>
    <w:p w14:paraId="6A619AE4" w14:textId="65311D49" w:rsidR="006A684F" w:rsidRPr="00676E89" w:rsidRDefault="006A684F" w:rsidP="00676E89">
      <w:pPr>
        <w:pStyle w:val="NormalWeb"/>
        <w:rPr>
          <w:color w:val="000000"/>
        </w:rPr>
      </w:pPr>
      <w:r w:rsidRPr="00676E89">
        <w:rPr>
          <w:color w:val="000000"/>
        </w:rPr>
        <w:t>Tehnoloģija jāizstrādā šādiem gaļas produktiem:</w:t>
      </w:r>
    </w:p>
    <w:p w14:paraId="3D800607" w14:textId="77777777" w:rsidR="006A684F" w:rsidRPr="00676E89" w:rsidRDefault="006A684F" w:rsidP="006A684F">
      <w:pPr>
        <w:pStyle w:val="NormalWeb"/>
        <w:numPr>
          <w:ilvl w:val="0"/>
          <w:numId w:val="32"/>
        </w:numPr>
        <w:rPr>
          <w:color w:val="000000"/>
        </w:rPr>
      </w:pPr>
      <w:r w:rsidRPr="00676E89">
        <w:rPr>
          <w:color w:val="000000"/>
        </w:rPr>
        <w:t>Kūpināts liellopu šķiņķis</w:t>
      </w:r>
    </w:p>
    <w:p w14:paraId="73741547" w14:textId="77777777" w:rsidR="006A684F" w:rsidRPr="00676E89" w:rsidRDefault="006A684F" w:rsidP="006A684F">
      <w:pPr>
        <w:pStyle w:val="NormalWeb"/>
        <w:numPr>
          <w:ilvl w:val="0"/>
          <w:numId w:val="32"/>
        </w:numPr>
        <w:rPr>
          <w:color w:val="000000"/>
        </w:rPr>
      </w:pPr>
      <w:r w:rsidRPr="00676E89">
        <w:rPr>
          <w:color w:val="000000"/>
        </w:rPr>
        <w:t>Vārīts liellopu šķiņķis</w:t>
      </w:r>
    </w:p>
    <w:p w14:paraId="476143B9" w14:textId="77777777" w:rsidR="006A684F" w:rsidRPr="00676E89" w:rsidRDefault="006A684F" w:rsidP="006A684F">
      <w:pPr>
        <w:pStyle w:val="NormalWeb"/>
        <w:numPr>
          <w:ilvl w:val="0"/>
          <w:numId w:val="32"/>
        </w:numPr>
        <w:rPr>
          <w:color w:val="000000"/>
        </w:rPr>
      </w:pPr>
      <w:r w:rsidRPr="00676E89">
        <w:rPr>
          <w:color w:val="000000"/>
        </w:rPr>
        <w:t>Kūpināts cūkgaļas šķiņķis</w:t>
      </w:r>
    </w:p>
    <w:p w14:paraId="796FDE81" w14:textId="77777777" w:rsidR="006A684F" w:rsidRPr="00676E89" w:rsidRDefault="006A684F" w:rsidP="006A684F">
      <w:pPr>
        <w:pStyle w:val="NormalWeb"/>
        <w:numPr>
          <w:ilvl w:val="0"/>
          <w:numId w:val="32"/>
        </w:numPr>
        <w:rPr>
          <w:color w:val="000000"/>
        </w:rPr>
      </w:pPr>
      <w:r w:rsidRPr="00676E89">
        <w:rPr>
          <w:color w:val="000000"/>
        </w:rPr>
        <w:t>Vārīts cūkgaļas šķiņķis</w:t>
      </w:r>
    </w:p>
    <w:p w14:paraId="53B7F3F2" w14:textId="77777777" w:rsidR="006A684F" w:rsidRPr="00676E89" w:rsidRDefault="006A684F" w:rsidP="006A684F">
      <w:pPr>
        <w:pStyle w:val="NormalWeb"/>
        <w:numPr>
          <w:ilvl w:val="0"/>
          <w:numId w:val="32"/>
        </w:numPr>
        <w:rPr>
          <w:color w:val="000000"/>
        </w:rPr>
      </w:pPr>
      <w:r w:rsidRPr="00676E89">
        <w:rPr>
          <w:color w:val="000000"/>
        </w:rPr>
        <w:t>Kūpināta vistas fileja</w:t>
      </w:r>
    </w:p>
    <w:p w14:paraId="53167922" w14:textId="77777777" w:rsidR="006A684F" w:rsidRPr="00676E89" w:rsidRDefault="006A684F" w:rsidP="006A684F">
      <w:pPr>
        <w:pStyle w:val="NormalWeb"/>
        <w:numPr>
          <w:ilvl w:val="0"/>
          <w:numId w:val="32"/>
        </w:numPr>
        <w:rPr>
          <w:rStyle w:val="relative"/>
        </w:rPr>
      </w:pPr>
      <w:r w:rsidRPr="00676E89">
        <w:rPr>
          <w:color w:val="000000"/>
        </w:rPr>
        <w:t>Vārīta vistas fileja</w:t>
      </w:r>
      <w:r w:rsidRPr="00676E89">
        <w:rPr>
          <w:rStyle w:val="apple-converted-space"/>
          <w:color w:val="000000"/>
        </w:rPr>
        <w:t> </w:t>
      </w:r>
    </w:p>
    <w:p w14:paraId="369BA7AC" w14:textId="77777777" w:rsidR="006A684F" w:rsidRPr="00676E89" w:rsidRDefault="006A684F" w:rsidP="00676E89">
      <w:pPr>
        <w:pStyle w:val="NormalWeb"/>
        <w:rPr>
          <w:color w:val="000000"/>
        </w:rPr>
      </w:pPr>
      <w:r w:rsidRPr="00676E89">
        <w:rPr>
          <w:color w:val="000000"/>
        </w:rPr>
        <w:t>Katram produktam jānodrošina:</w:t>
      </w:r>
    </w:p>
    <w:p w14:paraId="0C7C3287" w14:textId="77777777" w:rsidR="006A684F" w:rsidRPr="00676E89" w:rsidRDefault="006A684F" w:rsidP="006A684F">
      <w:pPr>
        <w:pStyle w:val="NormalWeb"/>
        <w:numPr>
          <w:ilvl w:val="0"/>
          <w:numId w:val="33"/>
        </w:numPr>
        <w:rPr>
          <w:color w:val="000000"/>
        </w:rPr>
      </w:pPr>
      <w:r w:rsidRPr="00676E89">
        <w:rPr>
          <w:color w:val="000000"/>
        </w:rPr>
        <w:t>kaltēšana gabalveida formātā;</w:t>
      </w:r>
    </w:p>
    <w:p w14:paraId="13AB0BA2" w14:textId="77777777" w:rsidR="006A684F" w:rsidRPr="00676E89" w:rsidRDefault="006A684F" w:rsidP="006A684F">
      <w:pPr>
        <w:pStyle w:val="NormalWeb"/>
        <w:numPr>
          <w:ilvl w:val="0"/>
          <w:numId w:val="33"/>
        </w:numPr>
        <w:rPr>
          <w:color w:val="000000"/>
        </w:rPr>
      </w:pPr>
      <w:r w:rsidRPr="00676E89">
        <w:rPr>
          <w:color w:val="000000"/>
        </w:rPr>
        <w:t>kaltēšana pulverveida formātā.</w:t>
      </w:r>
    </w:p>
    <w:p w14:paraId="50FAE26C" w14:textId="076012E0" w:rsidR="006A684F" w:rsidRPr="00676E89" w:rsidRDefault="006A684F" w:rsidP="006A684F">
      <w:pPr>
        <w:pStyle w:val="ListParagraph"/>
        <w:numPr>
          <w:ilvl w:val="0"/>
          <w:numId w:val="34"/>
        </w:numPr>
        <w:spacing w:before="100" w:beforeAutospacing="1" w:after="100" w:afterAutospacing="1"/>
        <w:rPr>
          <w:b/>
          <w:bCs/>
          <w:color w:val="000000"/>
        </w:rPr>
      </w:pPr>
      <w:r w:rsidRPr="00676E89">
        <w:rPr>
          <w:b/>
          <w:bCs/>
          <w:color w:val="000000"/>
        </w:rPr>
        <w:t>Tehnoloģiskās prasības.</w:t>
      </w:r>
    </w:p>
    <w:p w14:paraId="51B36780" w14:textId="77777777" w:rsidR="006A684F" w:rsidRPr="00676E89" w:rsidRDefault="006A684F" w:rsidP="006A684F">
      <w:pPr>
        <w:pStyle w:val="NormalWeb"/>
        <w:rPr>
          <w:color w:val="000000"/>
        </w:rPr>
      </w:pPr>
      <w:r w:rsidRPr="00676E89">
        <w:rPr>
          <w:color w:val="000000"/>
        </w:rPr>
        <w:t>Pakalpojuma sniedzējam jānodrošina:</w:t>
      </w:r>
    </w:p>
    <w:p w14:paraId="6A96767C"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Temperatūras kontrole diapazonā no</w:t>
      </w:r>
      <w:r w:rsidRPr="00676E89">
        <w:rPr>
          <w:rStyle w:val="apple-converted-space"/>
          <w:color w:val="000000"/>
        </w:rPr>
        <w:t> </w:t>
      </w:r>
      <w:r w:rsidRPr="00676E89">
        <w:rPr>
          <w:rStyle w:val="Strong"/>
          <w:b w:val="0"/>
          <w:bCs w:val="0"/>
          <w:color w:val="000000"/>
        </w:rPr>
        <w:t>20°C līdz 75°C</w:t>
      </w:r>
      <w:r w:rsidRPr="00676E89">
        <w:rPr>
          <w:rStyle w:val="apple-converted-space"/>
          <w:color w:val="000000"/>
        </w:rPr>
        <w:t> </w:t>
      </w:r>
    </w:p>
    <w:p w14:paraId="7192B696"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Slēgta kaltēšanas sistēma aromāta un bioaktīvo vielu saglabāšanai</w:t>
      </w:r>
      <w:r w:rsidRPr="00676E89">
        <w:rPr>
          <w:rStyle w:val="apple-converted-space"/>
          <w:color w:val="000000"/>
        </w:rPr>
        <w:t> </w:t>
      </w:r>
    </w:p>
    <w:p w14:paraId="0253CF3A"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Gala produkta mitruma saturs –</w:t>
      </w:r>
      <w:r w:rsidRPr="00676E89">
        <w:rPr>
          <w:rStyle w:val="apple-converted-space"/>
          <w:color w:val="000000"/>
        </w:rPr>
        <w:t> </w:t>
      </w:r>
      <w:r w:rsidRPr="00676E89">
        <w:rPr>
          <w:rStyle w:val="Strong"/>
          <w:b w:val="0"/>
          <w:bCs w:val="0"/>
          <w:color w:val="000000"/>
        </w:rPr>
        <w:t>ne vairāk kā 15%</w:t>
      </w:r>
      <w:r w:rsidRPr="00676E89">
        <w:rPr>
          <w:rStyle w:val="apple-converted-space"/>
          <w:color w:val="000000"/>
        </w:rPr>
        <w:t> </w:t>
      </w:r>
    </w:p>
    <w:p w14:paraId="43D5823B"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Automātiska kaltēšanas procesa laika kontrole</w:t>
      </w:r>
      <w:r w:rsidRPr="00676E89">
        <w:rPr>
          <w:rStyle w:val="apple-converted-space"/>
          <w:color w:val="000000"/>
        </w:rPr>
        <w:t> </w:t>
      </w:r>
    </w:p>
    <w:p w14:paraId="0CE9E1F3"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Kaltēšanas virsmas laukums vienā ciklā – vismaz</w:t>
      </w:r>
      <w:r w:rsidRPr="00676E89">
        <w:rPr>
          <w:rStyle w:val="apple-converted-space"/>
          <w:color w:val="000000"/>
        </w:rPr>
        <w:t> </w:t>
      </w:r>
      <w:r w:rsidRPr="00676E89">
        <w:rPr>
          <w:rStyle w:val="Strong"/>
          <w:b w:val="0"/>
          <w:bCs w:val="0"/>
          <w:color w:val="000000"/>
        </w:rPr>
        <w:t>10–12 m²</w:t>
      </w:r>
      <w:r w:rsidRPr="00676E89">
        <w:rPr>
          <w:rStyle w:val="apple-converted-space"/>
          <w:color w:val="000000"/>
        </w:rPr>
        <w:t> </w:t>
      </w:r>
    </w:p>
    <w:p w14:paraId="736CF706"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Augsta kaltēšanas efektivitāte, izmantojot energoefektīvu siltumsūkņa tehnoloģiju</w:t>
      </w:r>
      <w:r w:rsidRPr="00676E89">
        <w:rPr>
          <w:rStyle w:val="apple-converted-space"/>
          <w:color w:val="000000"/>
        </w:rPr>
        <w:t> </w:t>
      </w:r>
    </w:p>
    <w:p w14:paraId="5E078834" w14:textId="77777777" w:rsidR="006A684F" w:rsidRPr="00676E89" w:rsidRDefault="006A684F" w:rsidP="006A684F">
      <w:pPr>
        <w:pStyle w:val="NormalWeb"/>
        <w:spacing w:before="0" w:beforeAutospacing="0" w:after="0" w:afterAutospacing="0"/>
        <w:rPr>
          <w:color w:val="000000"/>
        </w:rPr>
      </w:pPr>
    </w:p>
    <w:p w14:paraId="5B3ABE17" w14:textId="4E17BC39" w:rsidR="006A684F" w:rsidRPr="00676E89" w:rsidRDefault="006A684F" w:rsidP="006A684F">
      <w:pPr>
        <w:pStyle w:val="NormalWeb"/>
        <w:spacing w:before="0" w:beforeAutospacing="0" w:after="0" w:afterAutospacing="0"/>
        <w:rPr>
          <w:color w:val="000000"/>
        </w:rPr>
      </w:pPr>
      <w:r w:rsidRPr="00676E89">
        <w:rPr>
          <w:color w:val="000000"/>
        </w:rPr>
        <w:t>Kaltēšanas</w:t>
      </w:r>
      <w:r w:rsidR="00994E6A" w:rsidRPr="00994E6A">
        <w:rPr>
          <w:color w:val="000000"/>
          <w:lang w:val="sv-SE"/>
        </w:rPr>
        <w:t xml:space="preserve"> viena </w:t>
      </w:r>
      <w:r w:rsidRPr="00676E89">
        <w:rPr>
          <w:color w:val="000000"/>
        </w:rPr>
        <w:t>cikla ilgums: aptuveni 1</w:t>
      </w:r>
      <w:r w:rsidR="00994E6A" w:rsidRPr="00994E6A">
        <w:rPr>
          <w:color w:val="000000"/>
          <w:lang w:val="sv-SE"/>
        </w:rPr>
        <w:t>2</w:t>
      </w:r>
      <w:r w:rsidRPr="00676E89">
        <w:rPr>
          <w:color w:val="000000"/>
        </w:rPr>
        <w:t xml:space="preserve">– </w:t>
      </w:r>
      <w:r w:rsidR="00994E6A" w:rsidRPr="00994E6A">
        <w:rPr>
          <w:color w:val="000000"/>
          <w:lang w:val="sv-SE"/>
        </w:rPr>
        <w:t xml:space="preserve">24 </w:t>
      </w:r>
      <w:r w:rsidRPr="00676E89">
        <w:rPr>
          <w:color w:val="000000"/>
        </w:rPr>
        <w:t>stundas</w:t>
      </w:r>
    </w:p>
    <w:p w14:paraId="141DC1FC" w14:textId="77777777" w:rsidR="006A684F" w:rsidRPr="00676E89" w:rsidRDefault="006A684F" w:rsidP="006A684F">
      <w:pPr>
        <w:pStyle w:val="NormalWeb"/>
        <w:spacing w:before="0" w:beforeAutospacing="0" w:after="0" w:afterAutospacing="0"/>
        <w:rPr>
          <w:color w:val="000000"/>
        </w:rPr>
      </w:pPr>
    </w:p>
    <w:p w14:paraId="3F44D50E" w14:textId="294E2FE5" w:rsidR="006A684F" w:rsidRPr="00676E89" w:rsidRDefault="006A684F" w:rsidP="006A684F">
      <w:pPr>
        <w:pStyle w:val="NormalWeb"/>
        <w:numPr>
          <w:ilvl w:val="0"/>
          <w:numId w:val="34"/>
        </w:numPr>
        <w:spacing w:before="0" w:beforeAutospacing="0" w:after="0" w:afterAutospacing="0"/>
        <w:rPr>
          <w:b/>
          <w:bCs/>
          <w:color w:val="000000"/>
        </w:rPr>
      </w:pPr>
      <w:r w:rsidRPr="00676E89">
        <w:rPr>
          <w:b/>
          <w:bCs/>
          <w:color w:val="000000"/>
        </w:rPr>
        <w:t>Darbu apjoms:</w:t>
      </w:r>
    </w:p>
    <w:p w14:paraId="3F092204" w14:textId="77777777" w:rsidR="006A684F" w:rsidRPr="00676E89" w:rsidRDefault="006A684F" w:rsidP="006A684F">
      <w:pPr>
        <w:pStyle w:val="Heading3"/>
        <w:numPr>
          <w:ilvl w:val="1"/>
          <w:numId w:val="34"/>
        </w:numPr>
        <w:rPr>
          <w:rFonts w:ascii="Times New Roman" w:hAnsi="Times New Roman" w:cs="Times New Roman"/>
          <w:color w:val="000000"/>
        </w:rPr>
      </w:pPr>
      <w:r w:rsidRPr="00676E89">
        <w:rPr>
          <w:rFonts w:ascii="Times New Roman" w:hAnsi="Times New Roman" w:cs="Times New Roman"/>
          <w:color w:val="000000"/>
        </w:rPr>
        <w:t>Eksperimentālā daļa</w:t>
      </w:r>
    </w:p>
    <w:p w14:paraId="5C6AC473" w14:textId="77777777" w:rsidR="006A684F" w:rsidRPr="00676E89" w:rsidRDefault="006A684F" w:rsidP="006A684F">
      <w:pPr>
        <w:pStyle w:val="NormalWeb"/>
        <w:numPr>
          <w:ilvl w:val="0"/>
          <w:numId w:val="36"/>
        </w:numPr>
        <w:rPr>
          <w:color w:val="000000"/>
        </w:rPr>
      </w:pPr>
      <w:r w:rsidRPr="00676E89">
        <w:rPr>
          <w:color w:val="000000"/>
        </w:rPr>
        <w:t>Katram gaļas produktu veidam jāveic vismaz 10 dažādu variāciju eksperimenti.</w:t>
      </w:r>
    </w:p>
    <w:p w14:paraId="06FF572F" w14:textId="77777777" w:rsidR="006A684F" w:rsidRPr="00676E89" w:rsidRDefault="006A684F" w:rsidP="006A684F">
      <w:pPr>
        <w:pStyle w:val="NormalWeb"/>
        <w:numPr>
          <w:ilvl w:val="0"/>
          <w:numId w:val="36"/>
        </w:numPr>
        <w:rPr>
          <w:rStyle w:val="relative"/>
        </w:rPr>
      </w:pPr>
      <w:r w:rsidRPr="00676E89">
        <w:rPr>
          <w:color w:val="000000"/>
        </w:rPr>
        <w:t>Kopējais eksperimentu skaits – vismaz</w:t>
      </w:r>
      <w:r w:rsidRPr="00676E89">
        <w:rPr>
          <w:rStyle w:val="apple-converted-space"/>
          <w:color w:val="000000"/>
        </w:rPr>
        <w:t> </w:t>
      </w:r>
      <w:r w:rsidRPr="00676E89">
        <w:rPr>
          <w:rStyle w:val="Strong"/>
          <w:b w:val="0"/>
          <w:bCs w:val="0"/>
          <w:color w:val="000000"/>
        </w:rPr>
        <w:t>60 reizes</w:t>
      </w:r>
      <w:r w:rsidRPr="00676E89">
        <w:rPr>
          <w:rStyle w:val="apple-converted-space"/>
          <w:color w:val="000000"/>
        </w:rPr>
        <w:t> </w:t>
      </w:r>
    </w:p>
    <w:p w14:paraId="4849DE23" w14:textId="77777777" w:rsidR="006A684F" w:rsidRPr="00676E89" w:rsidRDefault="006A684F" w:rsidP="006A684F">
      <w:pPr>
        <w:pStyle w:val="NormalWeb"/>
        <w:numPr>
          <w:ilvl w:val="0"/>
          <w:numId w:val="36"/>
        </w:numPr>
        <w:rPr>
          <w:rStyle w:val="relative"/>
        </w:rPr>
      </w:pPr>
      <w:r w:rsidRPr="00676E89">
        <w:rPr>
          <w:color w:val="000000"/>
        </w:rPr>
        <w:t>Paredzamais kopējais kaltēšanas ciklu skaits – vismaz</w:t>
      </w:r>
      <w:r w:rsidRPr="00676E89">
        <w:rPr>
          <w:rStyle w:val="apple-converted-space"/>
          <w:color w:val="000000"/>
        </w:rPr>
        <w:t> </w:t>
      </w:r>
      <w:r w:rsidRPr="00676E89">
        <w:rPr>
          <w:rStyle w:val="Strong"/>
          <w:b w:val="0"/>
          <w:bCs w:val="0"/>
          <w:color w:val="000000"/>
        </w:rPr>
        <w:t>80 cikli</w:t>
      </w:r>
      <w:r w:rsidRPr="00676E89">
        <w:rPr>
          <w:rStyle w:val="apple-converted-space"/>
          <w:color w:val="000000"/>
        </w:rPr>
        <w:t> </w:t>
      </w:r>
    </w:p>
    <w:p w14:paraId="0FD6407B" w14:textId="6636EBE8" w:rsidR="006A684F" w:rsidRPr="001B57F9" w:rsidRDefault="006A684F" w:rsidP="006A684F">
      <w:pPr>
        <w:pStyle w:val="NormalWeb"/>
        <w:numPr>
          <w:ilvl w:val="0"/>
          <w:numId w:val="36"/>
        </w:numPr>
        <w:rPr>
          <w:rStyle w:val="relative"/>
        </w:rPr>
      </w:pPr>
      <w:r w:rsidRPr="00676E89">
        <w:rPr>
          <w:color w:val="000000"/>
        </w:rPr>
        <w:lastRenderedPageBreak/>
        <w:t>Laboratorijas pakalpojuma apjoms –</w:t>
      </w:r>
      <w:r w:rsidRPr="00676E89">
        <w:rPr>
          <w:rStyle w:val="apple-converted-space"/>
          <w:color w:val="000000"/>
        </w:rPr>
        <w:t> </w:t>
      </w:r>
      <w:proofErr w:type="spellStart"/>
      <w:r w:rsidR="00994E6A">
        <w:rPr>
          <w:rStyle w:val="apple-converted-space"/>
          <w:color w:val="000000"/>
          <w:lang w:val="en-GB"/>
        </w:rPr>
        <w:t>aptuveni</w:t>
      </w:r>
      <w:proofErr w:type="spellEnd"/>
      <w:r w:rsidR="00994E6A">
        <w:rPr>
          <w:rStyle w:val="apple-converted-space"/>
          <w:color w:val="000000"/>
          <w:lang w:val="en-GB"/>
        </w:rPr>
        <w:t xml:space="preserve"> </w:t>
      </w:r>
      <w:r w:rsidRPr="001B57F9">
        <w:rPr>
          <w:rStyle w:val="Strong"/>
          <w:b w:val="0"/>
          <w:bCs w:val="0"/>
          <w:color w:val="000000"/>
        </w:rPr>
        <w:t>4</w:t>
      </w:r>
      <w:r w:rsidR="00994E6A" w:rsidRPr="001B57F9">
        <w:rPr>
          <w:rStyle w:val="Strong"/>
          <w:b w:val="0"/>
          <w:bCs w:val="0"/>
          <w:color w:val="000000"/>
          <w:lang w:val="en-GB"/>
        </w:rPr>
        <w:t>0</w:t>
      </w:r>
      <w:r w:rsidR="001B57F9">
        <w:rPr>
          <w:rStyle w:val="Strong"/>
          <w:b w:val="0"/>
          <w:bCs w:val="0"/>
          <w:color w:val="000000"/>
          <w:lang w:val="en-GB"/>
        </w:rPr>
        <w:t xml:space="preserve"> </w:t>
      </w:r>
      <w:r w:rsidR="00994E6A" w:rsidRPr="001B57F9">
        <w:rPr>
          <w:rStyle w:val="Strong"/>
          <w:b w:val="0"/>
          <w:bCs w:val="0"/>
          <w:color w:val="000000"/>
          <w:lang w:val="en-GB"/>
        </w:rPr>
        <w:t>-</w:t>
      </w:r>
      <w:r w:rsidR="001B57F9">
        <w:rPr>
          <w:rStyle w:val="Strong"/>
          <w:b w:val="0"/>
          <w:bCs w:val="0"/>
          <w:color w:val="000000"/>
          <w:lang w:val="en-GB"/>
        </w:rPr>
        <w:t xml:space="preserve"> </w:t>
      </w:r>
      <w:r w:rsidR="00994E6A" w:rsidRPr="001B57F9">
        <w:rPr>
          <w:rStyle w:val="Strong"/>
          <w:b w:val="0"/>
          <w:bCs w:val="0"/>
          <w:color w:val="000000"/>
          <w:lang w:val="en-GB"/>
        </w:rPr>
        <w:t xml:space="preserve">50 </w:t>
      </w:r>
      <w:proofErr w:type="spellStart"/>
      <w:r w:rsidR="00994E6A" w:rsidRPr="001B57F9">
        <w:rPr>
          <w:rStyle w:val="Strong"/>
          <w:b w:val="0"/>
          <w:bCs w:val="0"/>
          <w:color w:val="000000"/>
          <w:lang w:val="en-GB"/>
        </w:rPr>
        <w:t>darba</w:t>
      </w:r>
      <w:proofErr w:type="spellEnd"/>
      <w:r w:rsidRPr="001B57F9">
        <w:rPr>
          <w:rStyle w:val="Strong"/>
          <w:b w:val="0"/>
          <w:bCs w:val="0"/>
          <w:color w:val="000000"/>
        </w:rPr>
        <w:t xml:space="preserve"> dienas</w:t>
      </w:r>
      <w:r w:rsidRPr="001B57F9">
        <w:rPr>
          <w:rStyle w:val="apple-converted-space"/>
          <w:color w:val="000000"/>
        </w:rPr>
        <w:t> </w:t>
      </w:r>
    </w:p>
    <w:p w14:paraId="735374A1" w14:textId="2EEAFA60" w:rsidR="006A684F" w:rsidRPr="001B57F9" w:rsidRDefault="006A684F" w:rsidP="006A684F">
      <w:pPr>
        <w:pStyle w:val="NormalWeb"/>
        <w:numPr>
          <w:ilvl w:val="0"/>
          <w:numId w:val="36"/>
        </w:numPr>
        <w:rPr>
          <w:color w:val="000000"/>
        </w:rPr>
      </w:pPr>
      <w:r w:rsidRPr="001B57F9">
        <w:rPr>
          <w:color w:val="000000"/>
        </w:rPr>
        <w:t>Pētnieka kopējais darba stundu skaits –</w:t>
      </w:r>
      <w:r w:rsidRPr="001B57F9">
        <w:rPr>
          <w:rStyle w:val="apple-converted-space"/>
          <w:color w:val="000000"/>
        </w:rPr>
        <w:t> </w:t>
      </w:r>
      <w:proofErr w:type="spellStart"/>
      <w:r w:rsidR="00994E6A" w:rsidRPr="001B57F9">
        <w:rPr>
          <w:rStyle w:val="apple-converted-space"/>
          <w:color w:val="000000"/>
          <w:lang w:val="sv-SE"/>
        </w:rPr>
        <w:t>aptuveni</w:t>
      </w:r>
      <w:proofErr w:type="spellEnd"/>
      <w:r w:rsidR="00994E6A" w:rsidRPr="001B57F9">
        <w:rPr>
          <w:rStyle w:val="apple-converted-space"/>
          <w:color w:val="000000"/>
          <w:lang w:val="sv-SE"/>
        </w:rPr>
        <w:t xml:space="preserve"> </w:t>
      </w:r>
      <w:r w:rsidR="00994E6A" w:rsidRPr="001B57F9">
        <w:rPr>
          <w:rStyle w:val="Strong"/>
          <w:b w:val="0"/>
          <w:bCs w:val="0"/>
          <w:color w:val="000000"/>
          <w:lang w:val="sv-SE"/>
        </w:rPr>
        <w:t>350</w:t>
      </w:r>
      <w:r w:rsidR="001B57F9">
        <w:rPr>
          <w:rStyle w:val="Strong"/>
          <w:b w:val="0"/>
          <w:bCs w:val="0"/>
          <w:color w:val="000000"/>
          <w:lang w:val="sv-SE"/>
        </w:rPr>
        <w:t xml:space="preserve"> </w:t>
      </w:r>
      <w:r w:rsidR="00994E6A" w:rsidRPr="001B57F9">
        <w:rPr>
          <w:rStyle w:val="Strong"/>
          <w:b w:val="0"/>
          <w:bCs w:val="0"/>
          <w:color w:val="000000"/>
          <w:lang w:val="sv-SE"/>
        </w:rPr>
        <w:t>-</w:t>
      </w:r>
      <w:r w:rsidR="001B57F9">
        <w:rPr>
          <w:rStyle w:val="Strong"/>
          <w:b w:val="0"/>
          <w:bCs w:val="0"/>
          <w:color w:val="000000"/>
          <w:lang w:val="sv-SE"/>
        </w:rPr>
        <w:t xml:space="preserve"> </w:t>
      </w:r>
      <w:r w:rsidR="00994E6A" w:rsidRPr="001B57F9">
        <w:rPr>
          <w:rStyle w:val="Strong"/>
          <w:b w:val="0"/>
          <w:bCs w:val="0"/>
          <w:color w:val="000000"/>
          <w:lang w:val="sv-SE"/>
        </w:rPr>
        <w:t xml:space="preserve">400 </w:t>
      </w:r>
      <w:r w:rsidRPr="001B57F9">
        <w:rPr>
          <w:rStyle w:val="Strong"/>
          <w:b w:val="0"/>
          <w:bCs w:val="0"/>
          <w:color w:val="000000"/>
        </w:rPr>
        <w:t>stundas</w:t>
      </w:r>
    </w:p>
    <w:p w14:paraId="318F0E44" w14:textId="7029F336" w:rsidR="006A684F" w:rsidRPr="00676E89" w:rsidRDefault="006A684F" w:rsidP="006A684F">
      <w:pPr>
        <w:pStyle w:val="NormalWeb"/>
        <w:numPr>
          <w:ilvl w:val="1"/>
          <w:numId w:val="34"/>
        </w:numPr>
        <w:spacing w:before="0" w:beforeAutospacing="0" w:after="0" w:afterAutospacing="0"/>
        <w:rPr>
          <w:color w:val="000000"/>
        </w:rPr>
      </w:pPr>
      <w:r w:rsidRPr="00676E89">
        <w:rPr>
          <w:color w:val="000000"/>
        </w:rPr>
        <w:t>Paraugu sagatavošana un protokoli</w:t>
      </w:r>
    </w:p>
    <w:p w14:paraId="112245C2" w14:textId="77777777" w:rsidR="006A684F" w:rsidRPr="00676E89" w:rsidRDefault="006A684F" w:rsidP="006A684F">
      <w:pPr>
        <w:pStyle w:val="NormalWeb"/>
        <w:rPr>
          <w:color w:val="000000"/>
        </w:rPr>
      </w:pPr>
      <w:r w:rsidRPr="00676E89">
        <w:rPr>
          <w:color w:val="000000"/>
        </w:rPr>
        <w:t>Pakalpojuma sniedzējam jānodrošina:</w:t>
      </w:r>
    </w:p>
    <w:p w14:paraId="6ADADC1F" w14:textId="77777777" w:rsidR="006A684F" w:rsidRPr="00676E89" w:rsidRDefault="006A684F" w:rsidP="006A684F">
      <w:pPr>
        <w:pStyle w:val="NormalWeb"/>
        <w:numPr>
          <w:ilvl w:val="0"/>
          <w:numId w:val="37"/>
        </w:numPr>
        <w:rPr>
          <w:color w:val="000000"/>
        </w:rPr>
      </w:pPr>
      <w:r w:rsidRPr="00676E89">
        <w:rPr>
          <w:color w:val="000000"/>
        </w:rPr>
        <w:t>Gaļas paraugu sagatavošana kaltēšanas procesam;</w:t>
      </w:r>
    </w:p>
    <w:p w14:paraId="693B7763" w14:textId="77777777" w:rsidR="006A684F" w:rsidRPr="00676E89" w:rsidRDefault="006A684F" w:rsidP="006A684F">
      <w:pPr>
        <w:pStyle w:val="NormalWeb"/>
        <w:numPr>
          <w:ilvl w:val="0"/>
          <w:numId w:val="37"/>
        </w:numPr>
        <w:rPr>
          <w:color w:val="000000"/>
        </w:rPr>
      </w:pPr>
      <w:r w:rsidRPr="00676E89">
        <w:rPr>
          <w:color w:val="000000"/>
        </w:rPr>
        <w:t>Katram gaļas veidam tehnoloģisko parametru izstrāde:</w:t>
      </w:r>
    </w:p>
    <w:p w14:paraId="296000FC" w14:textId="56136F36" w:rsidR="006A684F" w:rsidRPr="00676E89" w:rsidRDefault="006A684F" w:rsidP="006A684F">
      <w:pPr>
        <w:pStyle w:val="NormalWeb"/>
        <w:numPr>
          <w:ilvl w:val="1"/>
          <w:numId w:val="37"/>
        </w:numPr>
        <w:rPr>
          <w:color w:val="000000"/>
        </w:rPr>
      </w:pPr>
      <w:r w:rsidRPr="00676E89">
        <w:rPr>
          <w:color w:val="000000"/>
        </w:rPr>
        <w:t>forma un apstrādes veids</w:t>
      </w:r>
      <w:r w:rsidR="006C3A85" w:rsidRPr="00676E89">
        <w:rPr>
          <w:color w:val="000000"/>
        </w:rPr>
        <w:t>;</w:t>
      </w:r>
    </w:p>
    <w:p w14:paraId="63128C3A" w14:textId="4C3973BD" w:rsidR="006A684F" w:rsidRPr="00676E89" w:rsidRDefault="006A684F" w:rsidP="006A684F">
      <w:pPr>
        <w:pStyle w:val="NormalWeb"/>
        <w:numPr>
          <w:ilvl w:val="1"/>
          <w:numId w:val="37"/>
        </w:numPr>
        <w:rPr>
          <w:color w:val="000000"/>
        </w:rPr>
      </w:pPr>
      <w:r w:rsidRPr="00676E89">
        <w:rPr>
          <w:color w:val="000000"/>
        </w:rPr>
        <w:t>temperatūra</w:t>
      </w:r>
      <w:r w:rsidR="006C3A85" w:rsidRPr="00676E89">
        <w:rPr>
          <w:color w:val="000000"/>
        </w:rPr>
        <w:t>;</w:t>
      </w:r>
    </w:p>
    <w:p w14:paraId="599A6E40" w14:textId="235D812B" w:rsidR="006A684F" w:rsidRPr="00676E89" w:rsidRDefault="006A684F" w:rsidP="006A684F">
      <w:pPr>
        <w:pStyle w:val="NormalWeb"/>
        <w:numPr>
          <w:ilvl w:val="1"/>
          <w:numId w:val="37"/>
        </w:numPr>
        <w:rPr>
          <w:color w:val="000000"/>
        </w:rPr>
      </w:pPr>
      <w:r w:rsidRPr="00676E89">
        <w:rPr>
          <w:color w:val="000000"/>
        </w:rPr>
        <w:t>kaltēšanas laiks</w:t>
      </w:r>
      <w:r w:rsidR="006C3A85" w:rsidRPr="00676E89">
        <w:rPr>
          <w:color w:val="000000"/>
        </w:rPr>
        <w:t>;</w:t>
      </w:r>
    </w:p>
    <w:p w14:paraId="14847DA5" w14:textId="57800458" w:rsidR="006A684F" w:rsidRPr="00676E89" w:rsidRDefault="006A684F" w:rsidP="006A684F">
      <w:pPr>
        <w:pStyle w:val="NormalWeb"/>
        <w:numPr>
          <w:ilvl w:val="1"/>
          <w:numId w:val="37"/>
        </w:numPr>
        <w:rPr>
          <w:rStyle w:val="apple-converted-space"/>
        </w:rPr>
      </w:pPr>
      <w:r w:rsidRPr="00676E89">
        <w:rPr>
          <w:color w:val="000000"/>
        </w:rPr>
        <w:t>mitruma režīmi</w:t>
      </w:r>
      <w:r w:rsidR="006C3A85" w:rsidRPr="00676E89">
        <w:rPr>
          <w:rStyle w:val="apple-converted-space"/>
          <w:color w:val="000000"/>
        </w:rPr>
        <w:t>.</w:t>
      </w:r>
    </w:p>
    <w:p w14:paraId="03E9DA50" w14:textId="158E418E" w:rsidR="006C3A85" w:rsidRPr="00676E89" w:rsidRDefault="006C3A85" w:rsidP="006C3A85">
      <w:pPr>
        <w:pStyle w:val="NormalWeb"/>
        <w:numPr>
          <w:ilvl w:val="0"/>
          <w:numId w:val="34"/>
        </w:numPr>
        <w:rPr>
          <w:rStyle w:val="relative"/>
          <w:b/>
          <w:bCs/>
        </w:rPr>
      </w:pPr>
      <w:r w:rsidRPr="00676E89">
        <w:rPr>
          <w:rStyle w:val="relative"/>
          <w:b/>
          <w:bCs/>
        </w:rPr>
        <w:t>Parametru noteikšana:</w:t>
      </w:r>
    </w:p>
    <w:p w14:paraId="595EE0E3" w14:textId="77777777" w:rsidR="006C3A85" w:rsidRPr="00676E89" w:rsidRDefault="006C3A85" w:rsidP="006C3A85">
      <w:pPr>
        <w:pStyle w:val="NormalWeb"/>
        <w:spacing w:before="0" w:beforeAutospacing="0" w:after="0" w:afterAutospacing="0"/>
        <w:rPr>
          <w:color w:val="000000"/>
        </w:rPr>
      </w:pPr>
      <w:r w:rsidRPr="00676E89">
        <w:rPr>
          <w:color w:val="000000"/>
        </w:rPr>
        <w:t>Katram gaļas veidam pirms un pēc kaltēšanas jānosaka:</w:t>
      </w:r>
    </w:p>
    <w:p w14:paraId="27E64520" w14:textId="77777777" w:rsidR="006C3A85" w:rsidRPr="00676E89" w:rsidRDefault="006C3A85" w:rsidP="006C3A85">
      <w:pPr>
        <w:pStyle w:val="NormalWeb"/>
        <w:numPr>
          <w:ilvl w:val="0"/>
          <w:numId w:val="41"/>
        </w:numPr>
        <w:spacing w:before="0" w:beforeAutospacing="0" w:after="0" w:afterAutospacing="0"/>
        <w:rPr>
          <w:color w:val="000000"/>
        </w:rPr>
      </w:pPr>
      <w:r w:rsidRPr="00676E89">
        <w:rPr>
          <w:color w:val="000000"/>
        </w:rPr>
        <w:t>svars;</w:t>
      </w:r>
    </w:p>
    <w:p w14:paraId="47F6B33E" w14:textId="77777777" w:rsidR="006C3A85" w:rsidRPr="00676E89" w:rsidRDefault="006C3A85" w:rsidP="006C3A85">
      <w:pPr>
        <w:pStyle w:val="NormalWeb"/>
        <w:numPr>
          <w:ilvl w:val="0"/>
          <w:numId w:val="41"/>
        </w:numPr>
        <w:spacing w:before="0" w:beforeAutospacing="0" w:after="0" w:afterAutospacing="0"/>
        <w:rPr>
          <w:color w:val="000000"/>
        </w:rPr>
      </w:pPr>
      <w:r w:rsidRPr="00676E89">
        <w:rPr>
          <w:color w:val="000000"/>
        </w:rPr>
        <w:t>izmēri;</w:t>
      </w:r>
    </w:p>
    <w:p w14:paraId="5E472A76" w14:textId="77777777" w:rsidR="006C3A85" w:rsidRPr="00676E89" w:rsidRDefault="006C3A85" w:rsidP="006C3A85">
      <w:pPr>
        <w:pStyle w:val="NormalWeb"/>
        <w:numPr>
          <w:ilvl w:val="0"/>
          <w:numId w:val="41"/>
        </w:numPr>
        <w:spacing w:before="0" w:beforeAutospacing="0" w:after="0" w:afterAutospacing="0"/>
        <w:rPr>
          <w:color w:val="000000"/>
        </w:rPr>
      </w:pPr>
      <w:r w:rsidRPr="00676E89">
        <w:rPr>
          <w:color w:val="000000"/>
        </w:rPr>
        <w:t>pH;</w:t>
      </w:r>
    </w:p>
    <w:p w14:paraId="6B34E202" w14:textId="77777777" w:rsidR="006C3A85" w:rsidRPr="00676E89" w:rsidRDefault="006C3A85" w:rsidP="006C3A85">
      <w:pPr>
        <w:pStyle w:val="NormalWeb"/>
        <w:numPr>
          <w:ilvl w:val="0"/>
          <w:numId w:val="41"/>
        </w:numPr>
        <w:spacing w:before="0" w:beforeAutospacing="0" w:after="0" w:afterAutospacing="0"/>
        <w:rPr>
          <w:rStyle w:val="relative"/>
        </w:rPr>
      </w:pPr>
      <w:r w:rsidRPr="00676E89">
        <w:rPr>
          <w:color w:val="000000"/>
        </w:rPr>
        <w:t>mitrums.</w:t>
      </w:r>
      <w:r w:rsidRPr="00676E89">
        <w:rPr>
          <w:rStyle w:val="apple-converted-space"/>
          <w:color w:val="000000"/>
        </w:rPr>
        <w:t> </w:t>
      </w:r>
    </w:p>
    <w:p w14:paraId="3984FA0F" w14:textId="77777777" w:rsidR="006C3A85" w:rsidRPr="00676E89" w:rsidRDefault="006C3A85" w:rsidP="006C3A85">
      <w:pPr>
        <w:pStyle w:val="NormalWeb"/>
        <w:spacing w:before="0" w:beforeAutospacing="0" w:after="0" w:afterAutospacing="0"/>
        <w:rPr>
          <w:color w:val="000000"/>
        </w:rPr>
      </w:pPr>
      <w:r w:rsidRPr="00676E89">
        <w:rPr>
          <w:color w:val="000000"/>
        </w:rPr>
        <w:t>Kaltēšanas laikā jāfiksē tehnoloģiskie parametri:</w:t>
      </w:r>
    </w:p>
    <w:p w14:paraId="3D79E811" w14:textId="77777777" w:rsidR="006C3A85" w:rsidRPr="00676E89" w:rsidRDefault="006C3A85" w:rsidP="006C3A85">
      <w:pPr>
        <w:pStyle w:val="NormalWeb"/>
        <w:numPr>
          <w:ilvl w:val="0"/>
          <w:numId w:val="42"/>
        </w:numPr>
        <w:spacing w:before="0" w:beforeAutospacing="0" w:after="0" w:afterAutospacing="0"/>
        <w:rPr>
          <w:color w:val="000000"/>
        </w:rPr>
      </w:pPr>
      <w:r w:rsidRPr="00676E89">
        <w:rPr>
          <w:color w:val="000000"/>
        </w:rPr>
        <w:t>temperatūra;</w:t>
      </w:r>
    </w:p>
    <w:p w14:paraId="08C8AD1F" w14:textId="77777777" w:rsidR="006C3A85" w:rsidRPr="00676E89" w:rsidRDefault="006C3A85" w:rsidP="006C3A85">
      <w:pPr>
        <w:pStyle w:val="NormalWeb"/>
        <w:numPr>
          <w:ilvl w:val="0"/>
          <w:numId w:val="42"/>
        </w:numPr>
        <w:spacing w:before="0" w:beforeAutospacing="0" w:after="0" w:afterAutospacing="0"/>
        <w:rPr>
          <w:color w:val="000000"/>
        </w:rPr>
      </w:pPr>
      <w:r w:rsidRPr="00676E89">
        <w:rPr>
          <w:color w:val="000000"/>
        </w:rPr>
        <w:t>laiks;</w:t>
      </w:r>
    </w:p>
    <w:p w14:paraId="15A622AE" w14:textId="77777777" w:rsidR="006C3A85" w:rsidRPr="00676E89" w:rsidRDefault="006C3A85" w:rsidP="006C3A85">
      <w:pPr>
        <w:pStyle w:val="NormalWeb"/>
        <w:numPr>
          <w:ilvl w:val="0"/>
          <w:numId w:val="42"/>
        </w:numPr>
        <w:spacing w:before="0" w:beforeAutospacing="0" w:after="0" w:afterAutospacing="0"/>
        <w:rPr>
          <w:color w:val="000000"/>
        </w:rPr>
      </w:pPr>
      <w:r w:rsidRPr="00676E89">
        <w:rPr>
          <w:color w:val="000000"/>
        </w:rPr>
        <w:t>mitruma režīms.</w:t>
      </w:r>
    </w:p>
    <w:p w14:paraId="56EEBCD3" w14:textId="594B33AA" w:rsidR="006C3A85" w:rsidRPr="00676E89" w:rsidRDefault="006C3A85" w:rsidP="006C3A85">
      <w:pPr>
        <w:pStyle w:val="NormalWeb"/>
        <w:spacing w:before="0" w:beforeAutospacing="0" w:after="0" w:afterAutospacing="0"/>
        <w:rPr>
          <w:rStyle w:val="relative"/>
          <w:color w:val="000000"/>
        </w:rPr>
      </w:pPr>
      <w:r w:rsidRPr="00676E89">
        <w:rPr>
          <w:color w:val="000000"/>
        </w:rPr>
        <w:t>Pie jebkuru parametru izmaiņām jāparedz vismaz</w:t>
      </w:r>
      <w:r w:rsidRPr="00676E89">
        <w:rPr>
          <w:rStyle w:val="apple-converted-space"/>
          <w:color w:val="000000"/>
        </w:rPr>
        <w:t> </w:t>
      </w:r>
      <w:r w:rsidRPr="00676E89">
        <w:rPr>
          <w:rStyle w:val="Strong"/>
          <w:b w:val="0"/>
          <w:bCs w:val="0"/>
          <w:color w:val="000000"/>
        </w:rPr>
        <w:t>5 mērījumu atkārtojumi</w:t>
      </w:r>
      <w:r w:rsidRPr="00676E89">
        <w:rPr>
          <w:rStyle w:val="apple-converted-space"/>
          <w:color w:val="000000"/>
        </w:rPr>
        <w:t> </w:t>
      </w:r>
      <w:r w:rsidRPr="00676E89">
        <w:rPr>
          <w:color w:val="000000"/>
        </w:rPr>
        <w:t>katram produktam.</w:t>
      </w:r>
    </w:p>
    <w:p w14:paraId="0591CA90" w14:textId="6E609800" w:rsidR="0018252E" w:rsidRDefault="0018252E" w:rsidP="006C3A85">
      <w:pPr>
        <w:pStyle w:val="NormalWeb"/>
        <w:numPr>
          <w:ilvl w:val="0"/>
          <w:numId w:val="34"/>
        </w:numPr>
        <w:rPr>
          <w:rStyle w:val="relative"/>
          <w:b/>
          <w:bCs/>
        </w:rPr>
      </w:pPr>
      <w:r>
        <w:rPr>
          <w:rStyle w:val="relative"/>
          <w:b/>
          <w:bCs/>
        </w:rPr>
        <w:t>Sensorais novērtējums</w:t>
      </w:r>
    </w:p>
    <w:p w14:paraId="3A08EC40" w14:textId="267536F3" w:rsidR="0018252E" w:rsidRDefault="0018252E" w:rsidP="0018252E">
      <w:pPr>
        <w:pStyle w:val="NormalWeb"/>
        <w:rPr>
          <w:rStyle w:val="relative"/>
        </w:rPr>
      </w:pPr>
      <w:r w:rsidRPr="0018252E">
        <w:rPr>
          <w:rStyle w:val="relative"/>
        </w:rPr>
        <w:t>Katram produktam pēc kaltēšanas jāveic sensorais novērtējums, ietverot:</w:t>
      </w:r>
    </w:p>
    <w:p w14:paraId="42CCB051" w14:textId="77777777" w:rsidR="0018252E" w:rsidRPr="0018252E" w:rsidRDefault="0018252E" w:rsidP="0018252E">
      <w:pPr>
        <w:pStyle w:val="NormalWeb"/>
        <w:numPr>
          <w:ilvl w:val="0"/>
          <w:numId w:val="60"/>
        </w:numPr>
        <w:rPr>
          <w:rStyle w:val="relative"/>
        </w:rPr>
      </w:pPr>
      <w:r w:rsidRPr="0018252E">
        <w:rPr>
          <w:rStyle w:val="relative"/>
        </w:rPr>
        <w:t>ārējo izskatu;</w:t>
      </w:r>
    </w:p>
    <w:p w14:paraId="4194E33A" w14:textId="65A63D57" w:rsidR="0018252E" w:rsidRPr="0018252E" w:rsidRDefault="0018252E" w:rsidP="0018252E">
      <w:pPr>
        <w:pStyle w:val="NormalWeb"/>
        <w:numPr>
          <w:ilvl w:val="0"/>
          <w:numId w:val="60"/>
        </w:numPr>
        <w:rPr>
          <w:rStyle w:val="relative"/>
        </w:rPr>
      </w:pPr>
      <w:r w:rsidRPr="0018252E">
        <w:rPr>
          <w:rStyle w:val="relative"/>
        </w:rPr>
        <w:t>konsistenci;</w:t>
      </w:r>
    </w:p>
    <w:p w14:paraId="07DDECB5" w14:textId="69F93300" w:rsidR="0018252E" w:rsidRPr="0018252E" w:rsidRDefault="0018252E" w:rsidP="0018252E">
      <w:pPr>
        <w:pStyle w:val="NormalWeb"/>
        <w:numPr>
          <w:ilvl w:val="0"/>
          <w:numId w:val="60"/>
        </w:numPr>
        <w:rPr>
          <w:rStyle w:val="relative"/>
        </w:rPr>
      </w:pPr>
      <w:r w:rsidRPr="0018252E">
        <w:rPr>
          <w:rStyle w:val="relative"/>
        </w:rPr>
        <w:t>smaržu;</w:t>
      </w:r>
    </w:p>
    <w:p w14:paraId="20DEDD21" w14:textId="5B4834B1" w:rsidR="0018252E" w:rsidRPr="0018252E" w:rsidRDefault="0018252E" w:rsidP="0018252E">
      <w:pPr>
        <w:pStyle w:val="NormalWeb"/>
        <w:numPr>
          <w:ilvl w:val="0"/>
          <w:numId w:val="60"/>
        </w:numPr>
        <w:rPr>
          <w:rStyle w:val="relative"/>
        </w:rPr>
      </w:pPr>
      <w:r w:rsidRPr="0018252E">
        <w:rPr>
          <w:rStyle w:val="relative"/>
        </w:rPr>
        <w:t>garšu</w:t>
      </w:r>
      <w:r>
        <w:rPr>
          <w:rStyle w:val="relative"/>
        </w:rPr>
        <w:t>.</w:t>
      </w:r>
    </w:p>
    <w:p w14:paraId="4825B709" w14:textId="21E16617" w:rsidR="0018252E" w:rsidRDefault="0018252E" w:rsidP="0018252E">
      <w:pPr>
        <w:pStyle w:val="NormalWeb"/>
        <w:numPr>
          <w:ilvl w:val="0"/>
          <w:numId w:val="34"/>
        </w:numPr>
        <w:rPr>
          <w:rStyle w:val="relative"/>
          <w:b/>
          <w:bCs/>
        </w:rPr>
      </w:pPr>
      <w:r>
        <w:rPr>
          <w:rStyle w:val="relative"/>
          <w:b/>
          <w:bCs/>
        </w:rPr>
        <w:t>P</w:t>
      </w:r>
      <w:r w:rsidRPr="0018252E">
        <w:rPr>
          <w:rStyle w:val="relative"/>
          <w:b/>
          <w:bCs/>
        </w:rPr>
        <w:t>apildu prasības</w:t>
      </w:r>
    </w:p>
    <w:p w14:paraId="6EC2E753" w14:textId="77777777" w:rsidR="0018252E" w:rsidRPr="00676E89" w:rsidRDefault="0018252E" w:rsidP="0018252E">
      <w:pPr>
        <w:pStyle w:val="NormalWeb"/>
        <w:numPr>
          <w:ilvl w:val="0"/>
          <w:numId w:val="50"/>
        </w:numPr>
        <w:rPr>
          <w:rStyle w:val="relative"/>
        </w:rPr>
      </w:pPr>
      <w:r w:rsidRPr="00676E89">
        <w:rPr>
          <w:rStyle w:val="relative"/>
        </w:rPr>
        <w:t>Jāparedz produktu termiskās apstrādes ietekmes izvērtējums pirms lietošanas.</w:t>
      </w:r>
    </w:p>
    <w:p w14:paraId="46313E6F" w14:textId="77777777" w:rsidR="0018252E" w:rsidRPr="00676E89" w:rsidRDefault="0018252E" w:rsidP="0018252E">
      <w:pPr>
        <w:pStyle w:val="NormalWeb"/>
        <w:numPr>
          <w:ilvl w:val="0"/>
          <w:numId w:val="50"/>
        </w:numPr>
        <w:rPr>
          <w:rStyle w:val="relative"/>
        </w:rPr>
      </w:pPr>
      <w:r w:rsidRPr="00676E89">
        <w:rPr>
          <w:rStyle w:val="relative"/>
        </w:rPr>
        <w:t>Jāņem vērā iepakotu produktu pakļaušana dažādiem ārējās temperatūras režīmiem.</w:t>
      </w:r>
    </w:p>
    <w:p w14:paraId="6A34F5B9" w14:textId="77777777" w:rsidR="0018252E" w:rsidRPr="00676E89" w:rsidRDefault="0018252E" w:rsidP="0018252E">
      <w:pPr>
        <w:pStyle w:val="NormalWeb"/>
        <w:numPr>
          <w:ilvl w:val="0"/>
          <w:numId w:val="50"/>
        </w:numPr>
        <w:rPr>
          <w:rStyle w:val="relative"/>
        </w:rPr>
      </w:pPr>
      <w:r w:rsidRPr="00676E89">
        <w:rPr>
          <w:rStyle w:val="relative"/>
        </w:rPr>
        <w:t>Jāveic mitruma absorbēšanas (reversa) praktiskie pētījumi pēc kaltēšanas procesa.</w:t>
      </w:r>
    </w:p>
    <w:p w14:paraId="0A97811A" w14:textId="78C7325F" w:rsidR="0018252E" w:rsidRDefault="0018252E" w:rsidP="0018252E">
      <w:pPr>
        <w:pStyle w:val="NormalWeb"/>
        <w:numPr>
          <w:ilvl w:val="0"/>
          <w:numId w:val="34"/>
        </w:numPr>
        <w:rPr>
          <w:rStyle w:val="relative"/>
          <w:b/>
          <w:bCs/>
        </w:rPr>
      </w:pPr>
      <w:r>
        <w:rPr>
          <w:rStyle w:val="relative"/>
          <w:b/>
          <w:bCs/>
        </w:rPr>
        <w:t>Rezultāts</w:t>
      </w:r>
    </w:p>
    <w:p w14:paraId="54C0D7F7" w14:textId="77777777" w:rsidR="0018252E" w:rsidRPr="00676E89" w:rsidRDefault="0018252E" w:rsidP="0018252E">
      <w:pPr>
        <w:pStyle w:val="NormalWeb"/>
        <w:rPr>
          <w:color w:val="000000"/>
        </w:rPr>
      </w:pPr>
      <w:r w:rsidRPr="00676E89">
        <w:rPr>
          <w:color w:val="000000"/>
        </w:rPr>
        <w:t>Izpildītājam jānodrošina:</w:t>
      </w:r>
    </w:p>
    <w:p w14:paraId="0529F234" w14:textId="77777777" w:rsidR="0018252E" w:rsidRPr="00676E89" w:rsidRDefault="0018252E" w:rsidP="0018252E">
      <w:pPr>
        <w:pStyle w:val="NormalWeb"/>
        <w:numPr>
          <w:ilvl w:val="0"/>
          <w:numId w:val="52"/>
        </w:numPr>
        <w:rPr>
          <w:color w:val="000000"/>
        </w:rPr>
      </w:pPr>
      <w:r w:rsidRPr="00676E89">
        <w:rPr>
          <w:color w:val="000000"/>
        </w:rPr>
        <w:t>Uzskatāmi apkopoti tehnoloģiskie parametri;</w:t>
      </w:r>
    </w:p>
    <w:p w14:paraId="353D75B4" w14:textId="77777777" w:rsidR="0018252E" w:rsidRPr="00676E89" w:rsidRDefault="0018252E" w:rsidP="0018252E">
      <w:pPr>
        <w:pStyle w:val="NormalWeb"/>
        <w:numPr>
          <w:ilvl w:val="0"/>
          <w:numId w:val="52"/>
        </w:numPr>
        <w:rPr>
          <w:color w:val="000000"/>
        </w:rPr>
      </w:pPr>
      <w:r w:rsidRPr="00676E89">
        <w:rPr>
          <w:color w:val="000000"/>
        </w:rPr>
        <w:t>Analīžu rezultātu pārskati;</w:t>
      </w:r>
    </w:p>
    <w:p w14:paraId="11D958CE" w14:textId="77777777" w:rsidR="0018252E" w:rsidRPr="00676E89" w:rsidRDefault="0018252E" w:rsidP="0018252E">
      <w:pPr>
        <w:pStyle w:val="NormalWeb"/>
        <w:numPr>
          <w:ilvl w:val="0"/>
          <w:numId w:val="52"/>
        </w:numPr>
        <w:rPr>
          <w:color w:val="000000"/>
        </w:rPr>
      </w:pPr>
      <w:r w:rsidRPr="00676E89">
        <w:rPr>
          <w:color w:val="000000"/>
        </w:rPr>
        <w:t>Secinājumi un rekomendācijas tehnoloģijas ieviešanai;</w:t>
      </w:r>
    </w:p>
    <w:p w14:paraId="5A308537" w14:textId="77777777" w:rsidR="0018252E" w:rsidRPr="00676E89" w:rsidRDefault="0018252E" w:rsidP="0018252E">
      <w:pPr>
        <w:pStyle w:val="NormalWeb"/>
        <w:numPr>
          <w:ilvl w:val="0"/>
          <w:numId w:val="52"/>
        </w:numPr>
        <w:rPr>
          <w:rStyle w:val="relative"/>
        </w:rPr>
      </w:pPr>
      <w:r w:rsidRPr="00676E89">
        <w:rPr>
          <w:color w:val="000000"/>
        </w:rPr>
        <w:t>Gala atskaite ar datu apkopojumu.</w:t>
      </w:r>
      <w:r w:rsidRPr="00676E89">
        <w:rPr>
          <w:rStyle w:val="apple-converted-space"/>
          <w:color w:val="000000"/>
        </w:rPr>
        <w:t> </w:t>
      </w:r>
    </w:p>
    <w:p w14:paraId="6C69C586" w14:textId="77777777" w:rsidR="007731B7" w:rsidRDefault="0018252E" w:rsidP="007731B7">
      <w:pPr>
        <w:pStyle w:val="NormalWeb"/>
        <w:rPr>
          <w:color w:val="000000"/>
        </w:rPr>
      </w:pPr>
      <w:r w:rsidRPr="00676E89">
        <w:rPr>
          <w:color w:val="000000"/>
        </w:rPr>
        <w:t>Darbu pabeigšanu apliecina savstarpēji parakstīts pieņemšanas–nodošanas akts.</w:t>
      </w:r>
    </w:p>
    <w:p w14:paraId="764B2306" w14:textId="330AB686" w:rsidR="00531F5A" w:rsidRPr="00676E89" w:rsidRDefault="00531F5A" w:rsidP="001375F4">
      <w:pPr>
        <w:spacing w:after="160" w:line="259" w:lineRule="auto"/>
        <w:rPr>
          <w:rStyle w:val="relative"/>
        </w:rPr>
      </w:pPr>
    </w:p>
    <w:p w14:paraId="686391A3" w14:textId="77777777" w:rsidR="00531F5A" w:rsidRPr="00676E89" w:rsidRDefault="00531F5A" w:rsidP="00531F5A">
      <w:pPr>
        <w:pStyle w:val="NormalWeb"/>
        <w:rPr>
          <w:rStyle w:val="relative"/>
        </w:rPr>
      </w:pPr>
    </w:p>
    <w:p w14:paraId="4FB24632" w14:textId="41DACB12" w:rsidR="006C3A85" w:rsidRPr="00676E89" w:rsidRDefault="006C3A85" w:rsidP="006C3A85">
      <w:pPr>
        <w:pStyle w:val="NormalWeb"/>
        <w:rPr>
          <w:rStyle w:val="relative"/>
        </w:rPr>
      </w:pPr>
    </w:p>
    <w:p w14:paraId="5D95B524" w14:textId="2F352FEB" w:rsidR="00EB4442" w:rsidRPr="00FA343E" w:rsidRDefault="00EB4442" w:rsidP="00FA343E">
      <w:pPr>
        <w:jc w:val="right"/>
        <w:rPr>
          <w:color w:val="000000"/>
        </w:rPr>
      </w:pPr>
      <w:r w:rsidRPr="00676E89">
        <w:rPr>
          <w:b/>
        </w:rPr>
        <w:t>Pielikums Nr. 3</w:t>
      </w:r>
    </w:p>
    <w:p w14:paraId="535311F9" w14:textId="3058211F" w:rsidR="00EB4442" w:rsidRPr="00676E89" w:rsidRDefault="00EB4442" w:rsidP="00EB4442">
      <w:pPr>
        <w:widowControl w:val="0"/>
        <w:tabs>
          <w:tab w:val="left" w:pos="9228"/>
        </w:tabs>
        <w:autoSpaceDE w:val="0"/>
        <w:autoSpaceDN w:val="0"/>
        <w:ind w:right="116"/>
        <w:jc w:val="right"/>
        <w:rPr>
          <w:b/>
        </w:rPr>
      </w:pPr>
      <w:r w:rsidRPr="00676E89">
        <w:rPr>
          <w:b/>
        </w:rPr>
        <w:t>Finanšu piedāvājums</w:t>
      </w:r>
    </w:p>
    <w:p w14:paraId="34E56CE0" w14:textId="09B7E9B8" w:rsidR="00EB4442" w:rsidRPr="00676E89" w:rsidRDefault="00EB4442" w:rsidP="00EB4442">
      <w:pPr>
        <w:tabs>
          <w:tab w:val="left" w:pos="855"/>
        </w:tabs>
        <w:jc w:val="right"/>
      </w:pPr>
      <w:r w:rsidRPr="00676E89">
        <w:t xml:space="preserve">Iepirkuma id. Nr. </w:t>
      </w:r>
      <w:r w:rsidRPr="00676E89">
        <w:rPr>
          <w:bCs/>
        </w:rPr>
        <w:t>ĀDD 02/2026-</w:t>
      </w:r>
      <w:r w:rsidR="001375F4">
        <w:rPr>
          <w:bCs/>
        </w:rPr>
        <w:t>2</w:t>
      </w:r>
    </w:p>
    <w:p w14:paraId="731809EA" w14:textId="77777777" w:rsidR="00470BBD" w:rsidRPr="00676E89" w:rsidRDefault="00470BBD" w:rsidP="00EB4442">
      <w:pPr>
        <w:pStyle w:val="ListParagraph"/>
        <w:spacing w:before="100" w:beforeAutospacing="1" w:after="100" w:afterAutospacing="1"/>
        <w:ind w:left="420"/>
        <w:jc w:val="center"/>
        <w:rPr>
          <w:b/>
          <w:bCs/>
          <w:color w:val="000000"/>
        </w:rPr>
      </w:pPr>
    </w:p>
    <w:p w14:paraId="3084DAA3" w14:textId="245BDC1D" w:rsidR="006A684F" w:rsidRPr="00676E89" w:rsidRDefault="00EB4442" w:rsidP="00EB4442">
      <w:pPr>
        <w:pStyle w:val="ListParagraph"/>
        <w:spacing w:before="100" w:beforeAutospacing="1" w:after="100" w:afterAutospacing="1"/>
        <w:ind w:left="420"/>
        <w:jc w:val="center"/>
        <w:rPr>
          <w:b/>
          <w:bCs/>
          <w:color w:val="000000"/>
        </w:rPr>
      </w:pPr>
      <w:r w:rsidRPr="00676E89">
        <w:rPr>
          <w:b/>
          <w:bCs/>
          <w:color w:val="000000"/>
        </w:rPr>
        <w:t>FINANŠU PIEDĀVĀJUMA FORMA</w:t>
      </w:r>
    </w:p>
    <w:p w14:paraId="08984AC3" w14:textId="77777777" w:rsidR="006A684F" w:rsidRPr="00676E89" w:rsidRDefault="006A684F" w:rsidP="005C5EA8">
      <w:pPr>
        <w:jc w:val="center"/>
        <w:rPr>
          <w:b/>
        </w:rPr>
      </w:pPr>
    </w:p>
    <w:p w14:paraId="4B1A74E2" w14:textId="231BD1A4" w:rsidR="005C5EA8" w:rsidRPr="00676E89" w:rsidRDefault="005C5EA8" w:rsidP="005C5EA8">
      <w:pPr>
        <w:jc w:val="center"/>
        <w:rPr>
          <w:b/>
          <w:bCs/>
        </w:rPr>
      </w:pPr>
      <w:r w:rsidRPr="00676E89">
        <w:rPr>
          <w:b/>
          <w:bCs/>
        </w:rPr>
        <w:t>Kaltēšanas laboratorijas pakalpojums un tehnoloģijas izstrāde</w:t>
      </w:r>
    </w:p>
    <w:p w14:paraId="72BA5A2C" w14:textId="77777777" w:rsidR="00470BBD" w:rsidRPr="00676E89" w:rsidRDefault="00470BBD" w:rsidP="005C5EA8">
      <w:pPr>
        <w:jc w:val="center"/>
      </w:pPr>
    </w:p>
    <w:tbl>
      <w:tblPr>
        <w:tblStyle w:val="TableGrid"/>
        <w:tblW w:w="0" w:type="auto"/>
        <w:tblLook w:val="04A0" w:firstRow="1" w:lastRow="0" w:firstColumn="1" w:lastColumn="0" w:noHBand="0" w:noVBand="1"/>
      </w:tblPr>
      <w:tblGrid>
        <w:gridCol w:w="534"/>
        <w:gridCol w:w="3182"/>
        <w:gridCol w:w="1478"/>
        <w:gridCol w:w="1344"/>
        <w:gridCol w:w="1255"/>
        <w:gridCol w:w="1269"/>
      </w:tblGrid>
      <w:tr w:rsidR="00470BBD" w:rsidRPr="00676E89" w14:paraId="16B6B642" w14:textId="77777777" w:rsidTr="00FA343E">
        <w:tc>
          <w:tcPr>
            <w:tcW w:w="534" w:type="dxa"/>
            <w:vAlign w:val="center"/>
          </w:tcPr>
          <w:p w14:paraId="5EED84E2" w14:textId="535B79BD" w:rsidR="00470BBD" w:rsidRPr="00676E89" w:rsidRDefault="00470BBD" w:rsidP="00470BBD">
            <w:pPr>
              <w:jc w:val="center"/>
              <w:rPr>
                <w:b/>
                <w:bCs/>
              </w:rPr>
            </w:pPr>
            <w:r w:rsidRPr="00676E89">
              <w:rPr>
                <w:b/>
                <w:bCs/>
                <w:color w:val="000000"/>
              </w:rPr>
              <w:t>Nr.</w:t>
            </w:r>
          </w:p>
        </w:tc>
        <w:tc>
          <w:tcPr>
            <w:tcW w:w="3115" w:type="dxa"/>
            <w:vAlign w:val="center"/>
          </w:tcPr>
          <w:p w14:paraId="590FAFD6" w14:textId="775A3C05" w:rsidR="00470BBD" w:rsidRPr="00676E89" w:rsidRDefault="00470BBD" w:rsidP="00470BBD">
            <w:pPr>
              <w:jc w:val="center"/>
              <w:rPr>
                <w:b/>
                <w:bCs/>
              </w:rPr>
            </w:pPr>
            <w:r w:rsidRPr="00676E89">
              <w:rPr>
                <w:b/>
                <w:bCs/>
                <w:color w:val="000000"/>
              </w:rPr>
              <w:t>Pozīcija</w:t>
            </w:r>
          </w:p>
        </w:tc>
        <w:tc>
          <w:tcPr>
            <w:tcW w:w="1481" w:type="dxa"/>
            <w:vAlign w:val="center"/>
          </w:tcPr>
          <w:p w14:paraId="49D9877F" w14:textId="5BBD8F64" w:rsidR="00470BBD" w:rsidRPr="00676E89" w:rsidRDefault="00470BBD" w:rsidP="00470BBD">
            <w:pPr>
              <w:jc w:val="center"/>
              <w:rPr>
                <w:b/>
                <w:bCs/>
              </w:rPr>
            </w:pPr>
            <w:r w:rsidRPr="00676E89">
              <w:rPr>
                <w:b/>
                <w:bCs/>
                <w:color w:val="000000"/>
              </w:rPr>
              <w:t>Mērv.</w:t>
            </w:r>
          </w:p>
        </w:tc>
        <w:tc>
          <w:tcPr>
            <w:tcW w:w="1360" w:type="dxa"/>
            <w:vAlign w:val="center"/>
          </w:tcPr>
          <w:p w14:paraId="392FFC69" w14:textId="1232C7AC" w:rsidR="00470BBD" w:rsidRPr="00676E89" w:rsidRDefault="00470BBD" w:rsidP="00470BBD">
            <w:pPr>
              <w:jc w:val="center"/>
              <w:rPr>
                <w:b/>
                <w:bCs/>
              </w:rPr>
            </w:pPr>
            <w:r w:rsidRPr="00676E89">
              <w:rPr>
                <w:b/>
                <w:bCs/>
                <w:color w:val="000000"/>
              </w:rPr>
              <w:t>Plānotais apjoms</w:t>
            </w:r>
          </w:p>
        </w:tc>
        <w:tc>
          <w:tcPr>
            <w:tcW w:w="1280" w:type="dxa"/>
            <w:vAlign w:val="center"/>
          </w:tcPr>
          <w:p w14:paraId="00F329DB" w14:textId="4122CAE1" w:rsidR="00470BBD" w:rsidRPr="00676E89" w:rsidRDefault="00470BBD" w:rsidP="00470BBD">
            <w:pPr>
              <w:jc w:val="center"/>
              <w:rPr>
                <w:b/>
                <w:bCs/>
              </w:rPr>
            </w:pPr>
            <w:r w:rsidRPr="00676E89">
              <w:rPr>
                <w:b/>
                <w:bCs/>
                <w:color w:val="000000"/>
              </w:rPr>
              <w:t>Cena par vienību (EUR bez PVN)</w:t>
            </w:r>
          </w:p>
        </w:tc>
        <w:tc>
          <w:tcPr>
            <w:tcW w:w="1292" w:type="dxa"/>
            <w:vAlign w:val="center"/>
          </w:tcPr>
          <w:p w14:paraId="0B9964A5" w14:textId="6ECDF8D2" w:rsidR="00470BBD" w:rsidRPr="00676E89" w:rsidRDefault="00470BBD" w:rsidP="00470BBD">
            <w:pPr>
              <w:jc w:val="center"/>
              <w:rPr>
                <w:b/>
                <w:bCs/>
              </w:rPr>
            </w:pPr>
            <w:r w:rsidRPr="00676E89">
              <w:rPr>
                <w:b/>
                <w:bCs/>
                <w:color w:val="000000"/>
              </w:rPr>
              <w:t>Summa (EUR bez PVN)</w:t>
            </w:r>
          </w:p>
        </w:tc>
      </w:tr>
      <w:tr w:rsidR="00470BBD" w:rsidRPr="00676E89" w14:paraId="1542EDE8" w14:textId="77777777" w:rsidTr="00FA343E">
        <w:tc>
          <w:tcPr>
            <w:tcW w:w="534" w:type="dxa"/>
            <w:vAlign w:val="center"/>
          </w:tcPr>
          <w:p w14:paraId="7A7AB650" w14:textId="6ECF7D62" w:rsidR="00470BBD" w:rsidRPr="00676E89" w:rsidRDefault="00470BBD" w:rsidP="00470BBD">
            <w:pPr>
              <w:jc w:val="center"/>
              <w:rPr>
                <w:b/>
                <w:bCs/>
              </w:rPr>
            </w:pPr>
            <w:r w:rsidRPr="00676E89">
              <w:rPr>
                <w:color w:val="000000"/>
              </w:rPr>
              <w:t>1</w:t>
            </w:r>
          </w:p>
        </w:tc>
        <w:tc>
          <w:tcPr>
            <w:tcW w:w="3115" w:type="dxa"/>
            <w:vAlign w:val="center"/>
          </w:tcPr>
          <w:p w14:paraId="50B10353" w14:textId="290A046D" w:rsidR="00470BBD" w:rsidRPr="00676E89" w:rsidRDefault="00470BBD" w:rsidP="00470BBD">
            <w:pPr>
              <w:jc w:val="center"/>
              <w:rPr>
                <w:b/>
                <w:bCs/>
              </w:rPr>
            </w:pPr>
            <w:r w:rsidRPr="00676E89">
              <w:rPr>
                <w:color w:val="000000"/>
              </w:rPr>
              <w:t>Laboratorijas iekārtas noma</w:t>
            </w:r>
          </w:p>
        </w:tc>
        <w:tc>
          <w:tcPr>
            <w:tcW w:w="1481" w:type="dxa"/>
            <w:vAlign w:val="center"/>
          </w:tcPr>
          <w:p w14:paraId="31D96ABC" w14:textId="00588BC3" w:rsidR="00470BBD" w:rsidRPr="00676E89" w:rsidRDefault="00470BBD" w:rsidP="00470BBD">
            <w:pPr>
              <w:jc w:val="center"/>
              <w:rPr>
                <w:b/>
                <w:bCs/>
              </w:rPr>
            </w:pPr>
            <w:r w:rsidRPr="00676E89">
              <w:rPr>
                <w:color w:val="000000"/>
              </w:rPr>
              <w:t>diena</w:t>
            </w:r>
          </w:p>
        </w:tc>
        <w:tc>
          <w:tcPr>
            <w:tcW w:w="1360" w:type="dxa"/>
            <w:vAlign w:val="center"/>
          </w:tcPr>
          <w:p w14:paraId="7CE07121" w14:textId="2B044D1B" w:rsidR="00470BBD" w:rsidRPr="001B57F9" w:rsidRDefault="0055144F" w:rsidP="00470BBD">
            <w:pPr>
              <w:jc w:val="center"/>
              <w:rPr>
                <w:b/>
                <w:bCs/>
                <w:lang w:val="en-GB"/>
              </w:rPr>
            </w:pPr>
            <w:r>
              <w:rPr>
                <w:color w:val="000000"/>
              </w:rPr>
              <w:t xml:space="preserve"> </w:t>
            </w:r>
            <w:r w:rsidR="00470BBD" w:rsidRPr="001B57F9">
              <w:rPr>
                <w:color w:val="000000"/>
              </w:rPr>
              <w:t>4</w:t>
            </w:r>
            <w:r w:rsidR="00994E6A" w:rsidRPr="001B57F9">
              <w:rPr>
                <w:color w:val="000000"/>
                <w:lang w:val="en-GB"/>
              </w:rPr>
              <w:t>0-50</w:t>
            </w:r>
          </w:p>
        </w:tc>
        <w:tc>
          <w:tcPr>
            <w:tcW w:w="1280" w:type="dxa"/>
            <w:vAlign w:val="center"/>
          </w:tcPr>
          <w:p w14:paraId="49610017" w14:textId="77777777" w:rsidR="00470BBD" w:rsidRPr="00676E89" w:rsidRDefault="00470BBD" w:rsidP="00470BBD">
            <w:pPr>
              <w:jc w:val="center"/>
              <w:rPr>
                <w:b/>
                <w:bCs/>
              </w:rPr>
            </w:pPr>
          </w:p>
        </w:tc>
        <w:tc>
          <w:tcPr>
            <w:tcW w:w="1292" w:type="dxa"/>
            <w:vAlign w:val="center"/>
          </w:tcPr>
          <w:p w14:paraId="294D4AFF" w14:textId="77777777" w:rsidR="00470BBD" w:rsidRPr="00676E89" w:rsidRDefault="00470BBD" w:rsidP="00470BBD">
            <w:pPr>
              <w:jc w:val="center"/>
              <w:rPr>
                <w:b/>
                <w:bCs/>
              </w:rPr>
            </w:pPr>
          </w:p>
        </w:tc>
      </w:tr>
      <w:tr w:rsidR="00470BBD" w:rsidRPr="00676E89" w14:paraId="28D1D34F" w14:textId="77777777" w:rsidTr="00FA343E">
        <w:tc>
          <w:tcPr>
            <w:tcW w:w="534" w:type="dxa"/>
            <w:vAlign w:val="center"/>
          </w:tcPr>
          <w:p w14:paraId="43ADABE2" w14:textId="0DBBDA5E" w:rsidR="00470BBD" w:rsidRPr="00676E89" w:rsidRDefault="00470BBD" w:rsidP="00470BBD">
            <w:pPr>
              <w:jc w:val="center"/>
              <w:rPr>
                <w:b/>
                <w:bCs/>
              </w:rPr>
            </w:pPr>
            <w:r w:rsidRPr="00676E89">
              <w:rPr>
                <w:color w:val="000000"/>
              </w:rPr>
              <w:t>2</w:t>
            </w:r>
          </w:p>
        </w:tc>
        <w:tc>
          <w:tcPr>
            <w:tcW w:w="3115" w:type="dxa"/>
            <w:vAlign w:val="center"/>
          </w:tcPr>
          <w:p w14:paraId="78A7C554" w14:textId="7AB4FB19" w:rsidR="00470BBD" w:rsidRPr="00676E89" w:rsidRDefault="00470BBD" w:rsidP="00470BBD">
            <w:pPr>
              <w:jc w:val="center"/>
              <w:rPr>
                <w:b/>
                <w:bCs/>
              </w:rPr>
            </w:pPr>
            <w:r w:rsidRPr="00676E89">
              <w:rPr>
                <w:color w:val="000000"/>
              </w:rPr>
              <w:t>Kaltēšanas cikls (ja piemēro)</w:t>
            </w:r>
          </w:p>
        </w:tc>
        <w:tc>
          <w:tcPr>
            <w:tcW w:w="1481" w:type="dxa"/>
            <w:vAlign w:val="center"/>
          </w:tcPr>
          <w:p w14:paraId="574A2B9D" w14:textId="0C11DBB5" w:rsidR="00470BBD" w:rsidRPr="00676E89" w:rsidRDefault="00470BBD" w:rsidP="00470BBD">
            <w:pPr>
              <w:jc w:val="center"/>
              <w:rPr>
                <w:b/>
                <w:bCs/>
              </w:rPr>
            </w:pPr>
            <w:r w:rsidRPr="00676E89">
              <w:rPr>
                <w:color w:val="000000"/>
              </w:rPr>
              <w:t>cikls</w:t>
            </w:r>
          </w:p>
        </w:tc>
        <w:tc>
          <w:tcPr>
            <w:tcW w:w="1360" w:type="dxa"/>
            <w:vAlign w:val="center"/>
          </w:tcPr>
          <w:p w14:paraId="537808DD" w14:textId="24265857" w:rsidR="00470BBD" w:rsidRPr="001B57F9" w:rsidRDefault="00470BBD" w:rsidP="00470BBD">
            <w:pPr>
              <w:jc w:val="center"/>
              <w:rPr>
                <w:b/>
                <w:bCs/>
              </w:rPr>
            </w:pPr>
            <w:r w:rsidRPr="001B57F9">
              <w:rPr>
                <w:color w:val="000000"/>
              </w:rPr>
              <w:t>80</w:t>
            </w:r>
          </w:p>
        </w:tc>
        <w:tc>
          <w:tcPr>
            <w:tcW w:w="1280" w:type="dxa"/>
            <w:vAlign w:val="center"/>
          </w:tcPr>
          <w:p w14:paraId="3EF8F687" w14:textId="77777777" w:rsidR="00470BBD" w:rsidRPr="00676E89" w:rsidRDefault="00470BBD" w:rsidP="00470BBD">
            <w:pPr>
              <w:jc w:val="center"/>
              <w:rPr>
                <w:b/>
                <w:bCs/>
              </w:rPr>
            </w:pPr>
          </w:p>
        </w:tc>
        <w:tc>
          <w:tcPr>
            <w:tcW w:w="1292" w:type="dxa"/>
            <w:vAlign w:val="center"/>
          </w:tcPr>
          <w:p w14:paraId="701676A0" w14:textId="77777777" w:rsidR="00470BBD" w:rsidRPr="00676E89" w:rsidRDefault="00470BBD" w:rsidP="00470BBD">
            <w:pPr>
              <w:jc w:val="center"/>
              <w:rPr>
                <w:b/>
                <w:bCs/>
              </w:rPr>
            </w:pPr>
          </w:p>
        </w:tc>
      </w:tr>
      <w:tr w:rsidR="00470BBD" w:rsidRPr="00676E89" w14:paraId="5F61508A" w14:textId="77777777" w:rsidTr="00FA343E">
        <w:tc>
          <w:tcPr>
            <w:tcW w:w="534" w:type="dxa"/>
            <w:vAlign w:val="center"/>
          </w:tcPr>
          <w:p w14:paraId="14A448DB" w14:textId="6E17D42D" w:rsidR="00470BBD" w:rsidRPr="00676E89" w:rsidRDefault="00470BBD" w:rsidP="00470BBD">
            <w:pPr>
              <w:jc w:val="center"/>
              <w:rPr>
                <w:b/>
                <w:bCs/>
              </w:rPr>
            </w:pPr>
            <w:r w:rsidRPr="00676E89">
              <w:rPr>
                <w:color w:val="000000"/>
              </w:rPr>
              <w:t>3</w:t>
            </w:r>
          </w:p>
        </w:tc>
        <w:tc>
          <w:tcPr>
            <w:tcW w:w="3115" w:type="dxa"/>
            <w:vAlign w:val="center"/>
          </w:tcPr>
          <w:p w14:paraId="7D8BB426" w14:textId="2333A2A2" w:rsidR="00470BBD" w:rsidRPr="00676E89" w:rsidRDefault="00470BBD" w:rsidP="00470BBD">
            <w:pPr>
              <w:jc w:val="center"/>
              <w:rPr>
                <w:b/>
                <w:bCs/>
              </w:rPr>
            </w:pPr>
            <w:r w:rsidRPr="00676E89">
              <w:rPr>
                <w:color w:val="000000"/>
              </w:rPr>
              <w:t>Pētnieka darbs</w:t>
            </w:r>
          </w:p>
        </w:tc>
        <w:tc>
          <w:tcPr>
            <w:tcW w:w="1481" w:type="dxa"/>
            <w:vAlign w:val="center"/>
          </w:tcPr>
          <w:p w14:paraId="738B17A7" w14:textId="0EF2E411" w:rsidR="00470BBD" w:rsidRPr="00676E89" w:rsidRDefault="00470BBD" w:rsidP="00470BBD">
            <w:pPr>
              <w:jc w:val="center"/>
              <w:rPr>
                <w:b/>
                <w:bCs/>
              </w:rPr>
            </w:pPr>
            <w:r w:rsidRPr="00676E89">
              <w:rPr>
                <w:color w:val="000000"/>
              </w:rPr>
              <w:t>stunda</w:t>
            </w:r>
          </w:p>
        </w:tc>
        <w:tc>
          <w:tcPr>
            <w:tcW w:w="1360" w:type="dxa"/>
            <w:vAlign w:val="center"/>
          </w:tcPr>
          <w:p w14:paraId="3A1759A1" w14:textId="6837D323" w:rsidR="00470BBD" w:rsidRPr="001B57F9" w:rsidRDefault="00470BBD" w:rsidP="00470BBD">
            <w:pPr>
              <w:jc w:val="center"/>
              <w:rPr>
                <w:b/>
                <w:bCs/>
                <w:lang w:val="en-GB"/>
              </w:rPr>
            </w:pPr>
            <w:r w:rsidRPr="001B57F9">
              <w:rPr>
                <w:color w:val="000000"/>
              </w:rPr>
              <w:t>3</w:t>
            </w:r>
            <w:r w:rsidR="00994E6A" w:rsidRPr="001B57F9">
              <w:rPr>
                <w:color w:val="000000"/>
                <w:lang w:val="en-GB"/>
              </w:rPr>
              <w:t>50-400</w:t>
            </w:r>
          </w:p>
        </w:tc>
        <w:tc>
          <w:tcPr>
            <w:tcW w:w="1280" w:type="dxa"/>
            <w:vAlign w:val="center"/>
          </w:tcPr>
          <w:p w14:paraId="2CD647FC" w14:textId="77777777" w:rsidR="00470BBD" w:rsidRPr="00676E89" w:rsidRDefault="00470BBD" w:rsidP="00470BBD">
            <w:pPr>
              <w:jc w:val="center"/>
              <w:rPr>
                <w:b/>
                <w:bCs/>
              </w:rPr>
            </w:pPr>
          </w:p>
        </w:tc>
        <w:tc>
          <w:tcPr>
            <w:tcW w:w="1292" w:type="dxa"/>
            <w:vAlign w:val="center"/>
          </w:tcPr>
          <w:p w14:paraId="339467DD" w14:textId="77777777" w:rsidR="00470BBD" w:rsidRPr="00676E89" w:rsidRDefault="00470BBD" w:rsidP="00470BBD">
            <w:pPr>
              <w:jc w:val="center"/>
              <w:rPr>
                <w:b/>
                <w:bCs/>
              </w:rPr>
            </w:pPr>
          </w:p>
        </w:tc>
      </w:tr>
      <w:tr w:rsidR="00470BBD" w:rsidRPr="00676E89" w14:paraId="3354AA1A" w14:textId="77777777" w:rsidTr="00FA343E">
        <w:tc>
          <w:tcPr>
            <w:tcW w:w="534" w:type="dxa"/>
            <w:vAlign w:val="center"/>
          </w:tcPr>
          <w:p w14:paraId="335BB45F" w14:textId="5DAE23DD" w:rsidR="00470BBD" w:rsidRPr="00676E89" w:rsidRDefault="00470BBD" w:rsidP="00470BBD">
            <w:pPr>
              <w:jc w:val="center"/>
              <w:rPr>
                <w:b/>
                <w:bCs/>
              </w:rPr>
            </w:pPr>
            <w:r w:rsidRPr="00676E89">
              <w:rPr>
                <w:color w:val="000000"/>
              </w:rPr>
              <w:t>4</w:t>
            </w:r>
          </w:p>
        </w:tc>
        <w:tc>
          <w:tcPr>
            <w:tcW w:w="3115" w:type="dxa"/>
            <w:vAlign w:val="center"/>
          </w:tcPr>
          <w:p w14:paraId="60236C1D" w14:textId="7CA2CBD1" w:rsidR="00470BBD" w:rsidRPr="00676E89" w:rsidRDefault="00470BBD" w:rsidP="00470BBD">
            <w:pPr>
              <w:jc w:val="center"/>
              <w:rPr>
                <w:b/>
                <w:bCs/>
              </w:rPr>
            </w:pPr>
            <w:r w:rsidRPr="00676E89">
              <w:rPr>
                <w:color w:val="000000"/>
              </w:rPr>
              <w:t>Paraugu sagatavošana</w:t>
            </w:r>
          </w:p>
        </w:tc>
        <w:tc>
          <w:tcPr>
            <w:tcW w:w="1481" w:type="dxa"/>
            <w:vAlign w:val="center"/>
          </w:tcPr>
          <w:p w14:paraId="49F778F0" w14:textId="0C721EC5" w:rsidR="00470BBD" w:rsidRPr="00676E89" w:rsidRDefault="00470BBD" w:rsidP="00470BBD">
            <w:pPr>
              <w:jc w:val="center"/>
              <w:rPr>
                <w:b/>
                <w:bCs/>
              </w:rPr>
            </w:pPr>
            <w:r w:rsidRPr="00676E89">
              <w:rPr>
                <w:color w:val="000000"/>
              </w:rPr>
              <w:t>pakalpojums</w:t>
            </w:r>
          </w:p>
        </w:tc>
        <w:tc>
          <w:tcPr>
            <w:tcW w:w="1360" w:type="dxa"/>
            <w:vAlign w:val="center"/>
          </w:tcPr>
          <w:p w14:paraId="35E77850" w14:textId="11131933" w:rsidR="00470BBD" w:rsidRPr="00676E89" w:rsidRDefault="00470BBD" w:rsidP="00470BBD">
            <w:pPr>
              <w:jc w:val="center"/>
              <w:rPr>
                <w:b/>
                <w:bCs/>
              </w:rPr>
            </w:pPr>
            <w:r w:rsidRPr="00676E89">
              <w:rPr>
                <w:color w:val="000000"/>
              </w:rPr>
              <w:t>1</w:t>
            </w:r>
          </w:p>
        </w:tc>
        <w:tc>
          <w:tcPr>
            <w:tcW w:w="1280" w:type="dxa"/>
            <w:vAlign w:val="center"/>
          </w:tcPr>
          <w:p w14:paraId="0BFF68D6" w14:textId="77777777" w:rsidR="00470BBD" w:rsidRPr="00676E89" w:rsidRDefault="00470BBD" w:rsidP="00470BBD">
            <w:pPr>
              <w:jc w:val="center"/>
              <w:rPr>
                <w:b/>
                <w:bCs/>
              </w:rPr>
            </w:pPr>
          </w:p>
        </w:tc>
        <w:tc>
          <w:tcPr>
            <w:tcW w:w="1292" w:type="dxa"/>
            <w:vAlign w:val="center"/>
          </w:tcPr>
          <w:p w14:paraId="60659010" w14:textId="77777777" w:rsidR="00470BBD" w:rsidRPr="00676E89" w:rsidRDefault="00470BBD" w:rsidP="00470BBD">
            <w:pPr>
              <w:jc w:val="center"/>
              <w:rPr>
                <w:b/>
                <w:bCs/>
              </w:rPr>
            </w:pPr>
          </w:p>
        </w:tc>
      </w:tr>
      <w:tr w:rsidR="00470BBD" w:rsidRPr="00676E89" w14:paraId="3B51F0F6" w14:textId="77777777" w:rsidTr="00FA343E">
        <w:tc>
          <w:tcPr>
            <w:tcW w:w="534" w:type="dxa"/>
            <w:vAlign w:val="center"/>
          </w:tcPr>
          <w:p w14:paraId="520E7DB0" w14:textId="24BA84C2" w:rsidR="00470BBD" w:rsidRPr="00676E89" w:rsidRDefault="00470BBD" w:rsidP="00470BBD">
            <w:pPr>
              <w:jc w:val="center"/>
              <w:rPr>
                <w:b/>
                <w:bCs/>
              </w:rPr>
            </w:pPr>
            <w:r w:rsidRPr="00676E89">
              <w:rPr>
                <w:color w:val="000000"/>
              </w:rPr>
              <w:t>5</w:t>
            </w:r>
          </w:p>
        </w:tc>
        <w:tc>
          <w:tcPr>
            <w:tcW w:w="3115" w:type="dxa"/>
            <w:vAlign w:val="center"/>
          </w:tcPr>
          <w:p w14:paraId="10F8A567" w14:textId="2283C80A" w:rsidR="00470BBD" w:rsidRPr="00676E89" w:rsidRDefault="00470BBD" w:rsidP="00470BBD">
            <w:pPr>
              <w:jc w:val="center"/>
              <w:rPr>
                <w:b/>
                <w:bCs/>
              </w:rPr>
            </w:pPr>
            <w:r w:rsidRPr="00676E89">
              <w:rPr>
                <w:color w:val="000000"/>
              </w:rPr>
              <w:t>Tehnoloģisko protokolu izstrāde (6 produktiem)</w:t>
            </w:r>
          </w:p>
        </w:tc>
        <w:tc>
          <w:tcPr>
            <w:tcW w:w="1481" w:type="dxa"/>
            <w:vAlign w:val="center"/>
          </w:tcPr>
          <w:p w14:paraId="2DEE1971" w14:textId="349DFF00" w:rsidR="00470BBD" w:rsidRPr="00676E89" w:rsidRDefault="00470BBD" w:rsidP="00470BBD">
            <w:pPr>
              <w:jc w:val="center"/>
              <w:rPr>
                <w:b/>
                <w:bCs/>
              </w:rPr>
            </w:pPr>
            <w:r w:rsidRPr="00676E89">
              <w:rPr>
                <w:color w:val="000000"/>
              </w:rPr>
              <w:t>pakalpojums</w:t>
            </w:r>
          </w:p>
        </w:tc>
        <w:tc>
          <w:tcPr>
            <w:tcW w:w="1360" w:type="dxa"/>
            <w:vAlign w:val="center"/>
          </w:tcPr>
          <w:p w14:paraId="2252C04C" w14:textId="2C4C74E6" w:rsidR="00470BBD" w:rsidRPr="00676E89" w:rsidRDefault="00470BBD" w:rsidP="00470BBD">
            <w:pPr>
              <w:jc w:val="center"/>
              <w:rPr>
                <w:b/>
                <w:bCs/>
              </w:rPr>
            </w:pPr>
            <w:r w:rsidRPr="00676E89">
              <w:rPr>
                <w:color w:val="000000"/>
              </w:rPr>
              <w:t>1</w:t>
            </w:r>
          </w:p>
        </w:tc>
        <w:tc>
          <w:tcPr>
            <w:tcW w:w="1280" w:type="dxa"/>
            <w:vAlign w:val="center"/>
          </w:tcPr>
          <w:p w14:paraId="5BA7D895" w14:textId="77777777" w:rsidR="00470BBD" w:rsidRPr="00676E89" w:rsidRDefault="00470BBD" w:rsidP="00470BBD">
            <w:pPr>
              <w:jc w:val="center"/>
              <w:rPr>
                <w:b/>
                <w:bCs/>
              </w:rPr>
            </w:pPr>
          </w:p>
        </w:tc>
        <w:tc>
          <w:tcPr>
            <w:tcW w:w="1292" w:type="dxa"/>
            <w:vAlign w:val="center"/>
          </w:tcPr>
          <w:p w14:paraId="512CB614" w14:textId="77777777" w:rsidR="00470BBD" w:rsidRPr="00676E89" w:rsidRDefault="00470BBD" w:rsidP="00470BBD">
            <w:pPr>
              <w:jc w:val="center"/>
              <w:rPr>
                <w:b/>
                <w:bCs/>
              </w:rPr>
            </w:pPr>
          </w:p>
        </w:tc>
      </w:tr>
      <w:tr w:rsidR="00470BBD" w:rsidRPr="00676E89" w14:paraId="586563ED" w14:textId="77777777" w:rsidTr="00FA343E">
        <w:tc>
          <w:tcPr>
            <w:tcW w:w="534" w:type="dxa"/>
            <w:vAlign w:val="center"/>
          </w:tcPr>
          <w:p w14:paraId="5195E316" w14:textId="0C2D637D" w:rsidR="00470BBD" w:rsidRPr="00676E89" w:rsidRDefault="00470BBD" w:rsidP="00470BBD">
            <w:pPr>
              <w:jc w:val="center"/>
              <w:rPr>
                <w:b/>
                <w:bCs/>
              </w:rPr>
            </w:pPr>
            <w:r w:rsidRPr="00676E89">
              <w:rPr>
                <w:color w:val="000000"/>
              </w:rPr>
              <w:t>6</w:t>
            </w:r>
          </w:p>
        </w:tc>
        <w:tc>
          <w:tcPr>
            <w:tcW w:w="3115" w:type="dxa"/>
            <w:vAlign w:val="center"/>
          </w:tcPr>
          <w:p w14:paraId="7E359509" w14:textId="012549E0" w:rsidR="00470BBD" w:rsidRPr="00676E89" w:rsidRDefault="00FA343E" w:rsidP="00470BBD">
            <w:pPr>
              <w:jc w:val="center"/>
              <w:rPr>
                <w:b/>
                <w:bCs/>
              </w:rPr>
            </w:pPr>
            <w:r w:rsidRPr="00FA343E">
              <w:rPr>
                <w:color w:val="000000"/>
              </w:rPr>
              <w:t>Sensorais novērtējums (6 produktiem)</w:t>
            </w:r>
          </w:p>
        </w:tc>
        <w:tc>
          <w:tcPr>
            <w:tcW w:w="1481" w:type="dxa"/>
            <w:vAlign w:val="center"/>
          </w:tcPr>
          <w:p w14:paraId="68A37680" w14:textId="10CF6E4F" w:rsidR="00470BBD" w:rsidRPr="00676E89" w:rsidRDefault="00470BBD" w:rsidP="00470BBD">
            <w:pPr>
              <w:jc w:val="center"/>
              <w:rPr>
                <w:b/>
                <w:bCs/>
              </w:rPr>
            </w:pPr>
            <w:r w:rsidRPr="00676E89">
              <w:rPr>
                <w:color w:val="000000"/>
              </w:rPr>
              <w:t>pakalpojums</w:t>
            </w:r>
          </w:p>
        </w:tc>
        <w:tc>
          <w:tcPr>
            <w:tcW w:w="1360" w:type="dxa"/>
            <w:vAlign w:val="center"/>
          </w:tcPr>
          <w:p w14:paraId="6205EC7B" w14:textId="00C78E1E" w:rsidR="00470BBD" w:rsidRPr="00676E89" w:rsidRDefault="00470BBD" w:rsidP="00470BBD">
            <w:pPr>
              <w:jc w:val="center"/>
              <w:rPr>
                <w:b/>
                <w:bCs/>
              </w:rPr>
            </w:pPr>
            <w:r w:rsidRPr="00676E89">
              <w:rPr>
                <w:color w:val="000000"/>
              </w:rPr>
              <w:t>1</w:t>
            </w:r>
          </w:p>
        </w:tc>
        <w:tc>
          <w:tcPr>
            <w:tcW w:w="1280" w:type="dxa"/>
            <w:vAlign w:val="center"/>
          </w:tcPr>
          <w:p w14:paraId="184E1EAD" w14:textId="77777777" w:rsidR="00470BBD" w:rsidRPr="00676E89" w:rsidRDefault="00470BBD" w:rsidP="00470BBD">
            <w:pPr>
              <w:jc w:val="center"/>
              <w:rPr>
                <w:b/>
                <w:bCs/>
              </w:rPr>
            </w:pPr>
          </w:p>
        </w:tc>
        <w:tc>
          <w:tcPr>
            <w:tcW w:w="1292" w:type="dxa"/>
            <w:vAlign w:val="center"/>
          </w:tcPr>
          <w:p w14:paraId="07FB8D38" w14:textId="77777777" w:rsidR="00470BBD" w:rsidRPr="00676E89" w:rsidRDefault="00470BBD" w:rsidP="00470BBD">
            <w:pPr>
              <w:jc w:val="center"/>
              <w:rPr>
                <w:b/>
                <w:bCs/>
              </w:rPr>
            </w:pPr>
          </w:p>
        </w:tc>
      </w:tr>
      <w:tr w:rsidR="00470BBD" w:rsidRPr="00676E89" w14:paraId="2DCDDC06" w14:textId="77777777" w:rsidTr="00FA343E">
        <w:tc>
          <w:tcPr>
            <w:tcW w:w="534" w:type="dxa"/>
            <w:vAlign w:val="center"/>
          </w:tcPr>
          <w:p w14:paraId="44B758FC" w14:textId="02A3B7F8" w:rsidR="00470BBD" w:rsidRPr="00676E89" w:rsidRDefault="00470BBD" w:rsidP="00470BBD">
            <w:pPr>
              <w:jc w:val="center"/>
              <w:rPr>
                <w:b/>
                <w:bCs/>
              </w:rPr>
            </w:pPr>
            <w:r w:rsidRPr="00676E89">
              <w:rPr>
                <w:color w:val="000000"/>
              </w:rPr>
              <w:t>7</w:t>
            </w:r>
          </w:p>
        </w:tc>
        <w:tc>
          <w:tcPr>
            <w:tcW w:w="3115" w:type="dxa"/>
            <w:vAlign w:val="center"/>
          </w:tcPr>
          <w:p w14:paraId="48DD85E0" w14:textId="0686ADC5" w:rsidR="00470BBD" w:rsidRPr="00676E89" w:rsidRDefault="00FA343E" w:rsidP="00470BBD">
            <w:pPr>
              <w:jc w:val="center"/>
              <w:rPr>
                <w:b/>
                <w:bCs/>
              </w:rPr>
            </w:pPr>
            <w:r w:rsidRPr="00FA343E">
              <w:rPr>
                <w:color w:val="000000"/>
              </w:rPr>
              <w:t>Mitruma reversais tests</w:t>
            </w:r>
          </w:p>
        </w:tc>
        <w:tc>
          <w:tcPr>
            <w:tcW w:w="1481" w:type="dxa"/>
            <w:vAlign w:val="center"/>
          </w:tcPr>
          <w:p w14:paraId="7565C367" w14:textId="5CBF35B1" w:rsidR="00470BBD" w:rsidRPr="00676E89" w:rsidRDefault="00470BBD" w:rsidP="00470BBD">
            <w:pPr>
              <w:jc w:val="center"/>
              <w:rPr>
                <w:b/>
                <w:bCs/>
              </w:rPr>
            </w:pPr>
            <w:r w:rsidRPr="00676E89">
              <w:rPr>
                <w:color w:val="000000"/>
              </w:rPr>
              <w:t>pakalpojums</w:t>
            </w:r>
          </w:p>
        </w:tc>
        <w:tc>
          <w:tcPr>
            <w:tcW w:w="1360" w:type="dxa"/>
            <w:vAlign w:val="center"/>
          </w:tcPr>
          <w:p w14:paraId="5C064F3C" w14:textId="2E7BAE41" w:rsidR="00470BBD" w:rsidRPr="00676E89" w:rsidRDefault="00470BBD" w:rsidP="00470BBD">
            <w:pPr>
              <w:jc w:val="center"/>
              <w:rPr>
                <w:b/>
                <w:bCs/>
              </w:rPr>
            </w:pPr>
            <w:r w:rsidRPr="00676E89">
              <w:rPr>
                <w:color w:val="000000"/>
              </w:rPr>
              <w:t>1</w:t>
            </w:r>
          </w:p>
        </w:tc>
        <w:tc>
          <w:tcPr>
            <w:tcW w:w="1280" w:type="dxa"/>
            <w:vAlign w:val="center"/>
          </w:tcPr>
          <w:p w14:paraId="791AA48F" w14:textId="77777777" w:rsidR="00470BBD" w:rsidRPr="00676E89" w:rsidRDefault="00470BBD" w:rsidP="00470BBD">
            <w:pPr>
              <w:jc w:val="center"/>
              <w:rPr>
                <w:b/>
                <w:bCs/>
              </w:rPr>
            </w:pPr>
          </w:p>
        </w:tc>
        <w:tc>
          <w:tcPr>
            <w:tcW w:w="1292" w:type="dxa"/>
            <w:vAlign w:val="center"/>
          </w:tcPr>
          <w:p w14:paraId="0E27F425" w14:textId="77777777" w:rsidR="00470BBD" w:rsidRPr="00676E89" w:rsidRDefault="00470BBD" w:rsidP="00470BBD">
            <w:pPr>
              <w:jc w:val="center"/>
              <w:rPr>
                <w:b/>
                <w:bCs/>
              </w:rPr>
            </w:pPr>
          </w:p>
        </w:tc>
      </w:tr>
      <w:tr w:rsidR="00FA343E" w:rsidRPr="00676E89" w14:paraId="5C7F4F4A" w14:textId="77777777" w:rsidTr="00FA343E">
        <w:tc>
          <w:tcPr>
            <w:tcW w:w="534" w:type="dxa"/>
            <w:vAlign w:val="center"/>
          </w:tcPr>
          <w:p w14:paraId="3ED15A85" w14:textId="206BD6A5" w:rsidR="00FA343E" w:rsidRPr="00676E89" w:rsidRDefault="00FA343E" w:rsidP="00470BBD">
            <w:pPr>
              <w:jc w:val="center"/>
              <w:rPr>
                <w:color w:val="000000"/>
              </w:rPr>
            </w:pPr>
            <w:r>
              <w:rPr>
                <w:color w:val="000000"/>
              </w:rPr>
              <w:t>8</w:t>
            </w:r>
          </w:p>
        </w:tc>
        <w:tc>
          <w:tcPr>
            <w:tcW w:w="3115" w:type="dxa"/>
            <w:vAlign w:val="center"/>
          </w:tcPr>
          <w:p w14:paraId="008A7FC7" w14:textId="0E87B913" w:rsidR="00FA343E" w:rsidRPr="00FA343E" w:rsidRDefault="00FA343E" w:rsidP="00470BBD">
            <w:pPr>
              <w:jc w:val="center"/>
              <w:rPr>
                <w:color w:val="000000"/>
              </w:rPr>
            </w:pPr>
            <w:r w:rsidRPr="00FA343E">
              <w:rPr>
                <w:color w:val="000000"/>
              </w:rPr>
              <w:t>Datu apstrāde un gala atskaite</w:t>
            </w:r>
          </w:p>
        </w:tc>
        <w:tc>
          <w:tcPr>
            <w:tcW w:w="1481" w:type="dxa"/>
            <w:vAlign w:val="center"/>
          </w:tcPr>
          <w:p w14:paraId="5C54B881" w14:textId="0114AB2F" w:rsidR="00FA343E" w:rsidRPr="00676E89" w:rsidRDefault="00FA343E" w:rsidP="00470BBD">
            <w:pPr>
              <w:jc w:val="center"/>
              <w:rPr>
                <w:color w:val="000000"/>
              </w:rPr>
            </w:pPr>
            <w:r>
              <w:rPr>
                <w:color w:val="000000"/>
              </w:rPr>
              <w:t>pakalpojums</w:t>
            </w:r>
          </w:p>
        </w:tc>
        <w:tc>
          <w:tcPr>
            <w:tcW w:w="1360" w:type="dxa"/>
            <w:vAlign w:val="center"/>
          </w:tcPr>
          <w:p w14:paraId="39370415" w14:textId="10F7E652" w:rsidR="00FA343E" w:rsidRPr="00676E89" w:rsidRDefault="00FA343E" w:rsidP="00470BBD">
            <w:pPr>
              <w:jc w:val="center"/>
              <w:rPr>
                <w:color w:val="000000"/>
              </w:rPr>
            </w:pPr>
            <w:r>
              <w:rPr>
                <w:color w:val="000000"/>
              </w:rPr>
              <w:t>1</w:t>
            </w:r>
          </w:p>
        </w:tc>
        <w:tc>
          <w:tcPr>
            <w:tcW w:w="1280" w:type="dxa"/>
            <w:vAlign w:val="center"/>
          </w:tcPr>
          <w:p w14:paraId="0EA4690E" w14:textId="77777777" w:rsidR="00FA343E" w:rsidRPr="00676E89" w:rsidRDefault="00FA343E" w:rsidP="00470BBD">
            <w:pPr>
              <w:jc w:val="center"/>
              <w:rPr>
                <w:b/>
                <w:bCs/>
              </w:rPr>
            </w:pPr>
          </w:p>
        </w:tc>
        <w:tc>
          <w:tcPr>
            <w:tcW w:w="1292" w:type="dxa"/>
            <w:vAlign w:val="center"/>
          </w:tcPr>
          <w:p w14:paraId="545F063E" w14:textId="77777777" w:rsidR="00FA343E" w:rsidRPr="00676E89" w:rsidRDefault="00FA343E" w:rsidP="00470BBD">
            <w:pPr>
              <w:jc w:val="center"/>
              <w:rPr>
                <w:b/>
                <w:bCs/>
              </w:rPr>
            </w:pPr>
          </w:p>
        </w:tc>
      </w:tr>
      <w:tr w:rsidR="00470BBD" w:rsidRPr="00676E89" w14:paraId="1202808B" w14:textId="77777777" w:rsidTr="00470BBD">
        <w:tc>
          <w:tcPr>
            <w:tcW w:w="0" w:type="auto"/>
            <w:hideMark/>
          </w:tcPr>
          <w:p w14:paraId="42384C4F" w14:textId="6329E6D6" w:rsidR="00470BBD" w:rsidRPr="00676E89" w:rsidRDefault="00FA343E" w:rsidP="00FA343E">
            <w:pPr>
              <w:jc w:val="center"/>
              <w:rPr>
                <w:color w:val="000000"/>
              </w:rPr>
            </w:pPr>
            <w:r>
              <w:rPr>
                <w:color w:val="000000"/>
              </w:rPr>
              <w:t>9</w:t>
            </w:r>
          </w:p>
        </w:tc>
        <w:tc>
          <w:tcPr>
            <w:tcW w:w="0" w:type="auto"/>
            <w:hideMark/>
          </w:tcPr>
          <w:p w14:paraId="04D43E4E" w14:textId="77777777" w:rsidR="00470BBD" w:rsidRPr="00676E89" w:rsidRDefault="00470BBD" w:rsidP="0074740D">
            <w:pPr>
              <w:rPr>
                <w:color w:val="000000"/>
              </w:rPr>
            </w:pPr>
            <w:r w:rsidRPr="00676E89">
              <w:rPr>
                <w:color w:val="000000"/>
              </w:rPr>
              <w:t>Citi izdevumi (norādīt atsevišķi)</w:t>
            </w:r>
          </w:p>
        </w:tc>
        <w:tc>
          <w:tcPr>
            <w:tcW w:w="0" w:type="auto"/>
            <w:hideMark/>
          </w:tcPr>
          <w:p w14:paraId="5D66F460" w14:textId="77777777" w:rsidR="00470BBD" w:rsidRPr="00676E89" w:rsidRDefault="00470BBD" w:rsidP="0074740D">
            <w:pPr>
              <w:rPr>
                <w:color w:val="000000"/>
              </w:rPr>
            </w:pPr>
          </w:p>
        </w:tc>
        <w:tc>
          <w:tcPr>
            <w:tcW w:w="0" w:type="auto"/>
            <w:hideMark/>
          </w:tcPr>
          <w:p w14:paraId="51B9F000" w14:textId="77777777" w:rsidR="00470BBD" w:rsidRPr="00676E89" w:rsidRDefault="00470BBD" w:rsidP="0074740D"/>
        </w:tc>
        <w:tc>
          <w:tcPr>
            <w:tcW w:w="0" w:type="auto"/>
            <w:hideMark/>
          </w:tcPr>
          <w:p w14:paraId="653903C5" w14:textId="77777777" w:rsidR="00470BBD" w:rsidRPr="00676E89" w:rsidRDefault="00470BBD" w:rsidP="0074740D"/>
        </w:tc>
        <w:tc>
          <w:tcPr>
            <w:tcW w:w="0" w:type="auto"/>
            <w:hideMark/>
          </w:tcPr>
          <w:p w14:paraId="57527940" w14:textId="77777777" w:rsidR="00470BBD" w:rsidRPr="00676E89" w:rsidRDefault="00470BBD" w:rsidP="0074740D"/>
        </w:tc>
      </w:tr>
      <w:tr w:rsidR="00470BBD" w:rsidRPr="00676E89" w14:paraId="500D685A" w14:textId="77777777" w:rsidTr="00470BBD">
        <w:tc>
          <w:tcPr>
            <w:tcW w:w="0" w:type="auto"/>
            <w:hideMark/>
          </w:tcPr>
          <w:p w14:paraId="050A0461" w14:textId="77777777" w:rsidR="00470BBD" w:rsidRPr="00676E89" w:rsidRDefault="00470BBD" w:rsidP="0074740D"/>
        </w:tc>
        <w:tc>
          <w:tcPr>
            <w:tcW w:w="0" w:type="auto"/>
            <w:hideMark/>
          </w:tcPr>
          <w:p w14:paraId="6C56B356" w14:textId="64C98C64" w:rsidR="00470BBD" w:rsidRPr="00676E89" w:rsidRDefault="00470BBD" w:rsidP="0074740D">
            <w:pPr>
              <w:rPr>
                <w:color w:val="000000"/>
              </w:rPr>
            </w:pPr>
            <w:r w:rsidRPr="00676E89">
              <w:rPr>
                <w:b/>
                <w:bCs/>
                <w:color w:val="000000"/>
              </w:rPr>
              <w:t>KOPĀ (bez PVN)</w:t>
            </w:r>
          </w:p>
        </w:tc>
        <w:tc>
          <w:tcPr>
            <w:tcW w:w="0" w:type="auto"/>
            <w:hideMark/>
          </w:tcPr>
          <w:p w14:paraId="552AC9A0" w14:textId="77777777" w:rsidR="00470BBD" w:rsidRPr="00676E89" w:rsidRDefault="00470BBD" w:rsidP="0074740D">
            <w:pPr>
              <w:rPr>
                <w:color w:val="000000"/>
              </w:rPr>
            </w:pPr>
          </w:p>
        </w:tc>
        <w:tc>
          <w:tcPr>
            <w:tcW w:w="0" w:type="auto"/>
            <w:hideMark/>
          </w:tcPr>
          <w:p w14:paraId="6585E1CE" w14:textId="77777777" w:rsidR="00470BBD" w:rsidRPr="00676E89" w:rsidRDefault="00470BBD" w:rsidP="0074740D"/>
        </w:tc>
        <w:tc>
          <w:tcPr>
            <w:tcW w:w="0" w:type="auto"/>
            <w:hideMark/>
          </w:tcPr>
          <w:p w14:paraId="5C347E24" w14:textId="77777777" w:rsidR="00470BBD" w:rsidRPr="00676E89" w:rsidRDefault="00470BBD" w:rsidP="0074740D"/>
        </w:tc>
        <w:tc>
          <w:tcPr>
            <w:tcW w:w="0" w:type="auto"/>
            <w:hideMark/>
          </w:tcPr>
          <w:p w14:paraId="64D810E7" w14:textId="77777777" w:rsidR="00470BBD" w:rsidRPr="00676E89" w:rsidRDefault="00470BBD" w:rsidP="0074740D">
            <w:pPr>
              <w:rPr>
                <w:color w:val="000000"/>
              </w:rPr>
            </w:pPr>
          </w:p>
        </w:tc>
      </w:tr>
    </w:tbl>
    <w:p w14:paraId="4198095D" w14:textId="77777777" w:rsidR="00470BBD" w:rsidRPr="00676E89" w:rsidRDefault="00470BBD" w:rsidP="00CB795E">
      <w:pPr>
        <w:jc w:val="both"/>
        <w:rPr>
          <w:b/>
          <w:bCs/>
        </w:rPr>
      </w:pPr>
    </w:p>
    <w:p w14:paraId="0508C069" w14:textId="54F9634E" w:rsidR="00470BBD" w:rsidRPr="00676E89" w:rsidRDefault="001E76A6" w:rsidP="001E76A6">
      <w:pPr>
        <w:pStyle w:val="NormalWeb"/>
        <w:rPr>
          <w:color w:val="000000"/>
        </w:rPr>
      </w:pPr>
      <w:r w:rsidRPr="00676E89">
        <w:rPr>
          <w:color w:val="000000"/>
        </w:rPr>
        <w:t>PVN ____ % = __________ EUR</w:t>
      </w:r>
      <w:r w:rsidRPr="00676E89">
        <w:rPr>
          <w:color w:val="000000"/>
        </w:rPr>
        <w:br/>
      </w:r>
      <w:r w:rsidRPr="00676E89">
        <w:rPr>
          <w:rStyle w:val="Strong"/>
          <w:color w:val="000000"/>
        </w:rPr>
        <w:t>KOPĀ ar PVN:</w:t>
      </w:r>
      <w:r w:rsidRPr="00676E89">
        <w:rPr>
          <w:rStyle w:val="apple-converted-space"/>
          <w:color w:val="000000"/>
        </w:rPr>
        <w:t> </w:t>
      </w:r>
      <w:r w:rsidRPr="00676E89">
        <w:rPr>
          <w:color w:val="000000"/>
        </w:rPr>
        <w:t>__________ EUR</w:t>
      </w:r>
    </w:p>
    <w:p w14:paraId="22595ED8" w14:textId="021376A8" w:rsidR="00470BBD" w:rsidRPr="00676E89" w:rsidRDefault="00470BBD" w:rsidP="00470BBD">
      <w:pPr>
        <w:spacing w:after="240"/>
        <w:jc w:val="both"/>
      </w:pPr>
      <w:r w:rsidRPr="00676E89">
        <w:rPr>
          <w:color w:val="000000"/>
        </w:rPr>
        <w:t xml:space="preserve">Ja Pasūtītāja tehniskajā specifikācijā norādīts konkrēts Pakalpojumu, standarta nosaukums vai marka, pretendents var piedāvāt ekvivalentu Pakalpojumu, marku vai atbilstību ekvivalentiem standartiem, kas atbilst tehniskajā specifikācijā norādītās preces prasībām. </w:t>
      </w:r>
      <w:r w:rsidRPr="00676E89">
        <w:rPr>
          <w:b/>
          <w:color w:val="000000"/>
          <w:u w:val="single"/>
        </w:rPr>
        <w:t>Pretendenta Piedāvājumā nedrīkst būt vairāki tehniskie vai finanšu piedāvājumu varianti.</w:t>
      </w:r>
      <w:r w:rsidRPr="00676E89">
        <w:rPr>
          <w:b/>
          <w:color w:val="000000"/>
          <w:u w:val="single"/>
        </w:rPr>
        <w:br/>
      </w:r>
      <w:r w:rsidRPr="00676E89">
        <w:rPr>
          <w:iCs/>
        </w:rPr>
        <w:t xml:space="preserve">** Finanšu piedāvājumā norādītajās cenās </w:t>
      </w:r>
      <w:r w:rsidRPr="00676E89">
        <w:t>jāiekļauj visas izmaksas, kas attiecas un ir saistītas ar Līguma izpildi, tajā skaitā visi ar Pakalpojumu piegādes veikšanu saistītie izdevumi, arī transporta izdevumi un visi Latvijas Republikas normatīvajos aktos paredzētie nodokļi, izņemot pievienotās vērtības nodokli (turpmāk – PVN). Finanšu piedāvājumā cenas norādāmas bez PVN.</w:t>
      </w:r>
    </w:p>
    <w:p w14:paraId="4286EF7B" w14:textId="77777777" w:rsidR="00470BBD" w:rsidRPr="00676E89" w:rsidRDefault="00470BBD" w:rsidP="00470BBD">
      <w:pPr>
        <w:pStyle w:val="ListParagraph"/>
        <w:numPr>
          <w:ilvl w:val="0"/>
          <w:numId w:val="57"/>
        </w:numPr>
        <w:suppressAutoHyphens/>
        <w:spacing w:before="100" w:beforeAutospacing="1" w:after="100" w:afterAutospacing="1" w:line="259" w:lineRule="auto"/>
        <w:jc w:val="both"/>
        <w:rPr>
          <w:bCs/>
        </w:rPr>
      </w:pPr>
      <w:r w:rsidRPr="00676E89">
        <w:rPr>
          <w:w w:val="105"/>
        </w:rPr>
        <w:t>Visām</w:t>
      </w:r>
      <w:r w:rsidRPr="00676E89">
        <w:rPr>
          <w:spacing w:val="-6"/>
          <w:w w:val="105"/>
        </w:rPr>
        <w:t xml:space="preserve"> </w:t>
      </w:r>
      <w:r w:rsidRPr="00676E89">
        <w:rPr>
          <w:w w:val="105"/>
        </w:rPr>
        <w:t>izmaksām</w:t>
      </w:r>
      <w:r w:rsidRPr="00676E89">
        <w:rPr>
          <w:spacing w:val="6"/>
          <w:w w:val="105"/>
        </w:rPr>
        <w:t xml:space="preserve"> </w:t>
      </w:r>
      <w:r w:rsidRPr="00676E89">
        <w:rPr>
          <w:w w:val="105"/>
        </w:rPr>
        <w:t>jābūt</w:t>
      </w:r>
      <w:r w:rsidRPr="00676E89">
        <w:rPr>
          <w:spacing w:val="-11"/>
          <w:w w:val="105"/>
        </w:rPr>
        <w:t xml:space="preserve"> </w:t>
      </w:r>
      <w:r w:rsidRPr="00676E89">
        <w:rPr>
          <w:w w:val="105"/>
        </w:rPr>
        <w:t>uzrādītām</w:t>
      </w:r>
      <w:r w:rsidRPr="00676E89">
        <w:rPr>
          <w:spacing w:val="6"/>
          <w:w w:val="105"/>
        </w:rPr>
        <w:t xml:space="preserve"> </w:t>
      </w:r>
      <w:proofErr w:type="spellStart"/>
      <w:r w:rsidRPr="00676E89">
        <w:rPr>
          <w:w w:val="105"/>
        </w:rPr>
        <w:t>euro</w:t>
      </w:r>
      <w:proofErr w:type="spellEnd"/>
      <w:r w:rsidRPr="00676E89">
        <w:rPr>
          <w:spacing w:val="-9"/>
          <w:w w:val="105"/>
        </w:rPr>
        <w:t xml:space="preserve"> </w:t>
      </w:r>
      <w:r w:rsidRPr="00676E89">
        <w:rPr>
          <w:w w:val="105"/>
        </w:rPr>
        <w:t>(EUR)</w:t>
      </w:r>
      <w:r w:rsidRPr="00676E89">
        <w:rPr>
          <w:spacing w:val="3"/>
          <w:w w:val="105"/>
        </w:rPr>
        <w:t xml:space="preserve"> </w:t>
      </w:r>
      <w:r w:rsidRPr="00676E89">
        <w:rPr>
          <w:w w:val="105"/>
        </w:rPr>
        <w:t>ar</w:t>
      </w:r>
      <w:r w:rsidRPr="00676E89">
        <w:rPr>
          <w:spacing w:val="-5"/>
          <w:w w:val="105"/>
        </w:rPr>
        <w:t xml:space="preserve"> </w:t>
      </w:r>
      <w:r w:rsidRPr="00676E89">
        <w:rPr>
          <w:w w:val="105"/>
        </w:rPr>
        <w:t>divām</w:t>
      </w:r>
      <w:r w:rsidRPr="00676E89">
        <w:rPr>
          <w:spacing w:val="-6"/>
          <w:w w:val="105"/>
        </w:rPr>
        <w:t xml:space="preserve"> </w:t>
      </w:r>
      <w:r w:rsidRPr="00676E89">
        <w:rPr>
          <w:w w:val="105"/>
        </w:rPr>
        <w:t>decimālzīmēm</w:t>
      </w:r>
      <w:r w:rsidRPr="00676E89">
        <w:rPr>
          <w:spacing w:val="18"/>
          <w:w w:val="105"/>
        </w:rPr>
        <w:t xml:space="preserve"> </w:t>
      </w:r>
      <w:r w:rsidRPr="00676E89">
        <w:rPr>
          <w:w w:val="105"/>
        </w:rPr>
        <w:t>aiz</w:t>
      </w:r>
      <w:r w:rsidRPr="00676E89">
        <w:rPr>
          <w:spacing w:val="-8"/>
          <w:w w:val="105"/>
        </w:rPr>
        <w:t xml:space="preserve"> </w:t>
      </w:r>
      <w:r w:rsidRPr="00676E89">
        <w:rPr>
          <w:w w:val="105"/>
        </w:rPr>
        <w:t>komata.</w:t>
      </w:r>
    </w:p>
    <w:p w14:paraId="4D9E07E4" w14:textId="77777777" w:rsidR="00470BBD" w:rsidRPr="00676E89" w:rsidRDefault="00470BBD" w:rsidP="00470BBD">
      <w:pPr>
        <w:pStyle w:val="ListParagraph"/>
        <w:numPr>
          <w:ilvl w:val="0"/>
          <w:numId w:val="57"/>
        </w:numPr>
        <w:spacing w:after="240"/>
        <w:jc w:val="both"/>
      </w:pPr>
      <w:r w:rsidRPr="00676E89">
        <w:rPr>
          <w:bCs/>
        </w:rPr>
        <w:t xml:space="preserve">Pretendents apliecina, ka piedāvājumā iekļautie darbi, piegādes un pakalpojumi tiks veikti pilnā apjomā un atbilstoši iepirkuma dokumentācijā noteiktajām prasībām, tostarp </w:t>
      </w:r>
      <w:r w:rsidRPr="00676E89">
        <w:rPr>
          <w:bCs/>
        </w:rPr>
        <w:lastRenderedPageBreak/>
        <w:t>Tehniskajai specifikācijai, un ka piedāvājumā ir ietvertas visas Tehniskajā specifikācijā noteiktās sadaļas un prasības.</w:t>
      </w:r>
    </w:p>
    <w:p w14:paraId="42A1973C" w14:textId="77777777" w:rsidR="00470BBD" w:rsidRPr="00676E89" w:rsidRDefault="00470BBD" w:rsidP="00470BBD">
      <w:pPr>
        <w:spacing w:after="240"/>
        <w:jc w:val="both"/>
      </w:pPr>
    </w:p>
    <w:p w14:paraId="4C33B7BB" w14:textId="77777777" w:rsidR="00470BBD" w:rsidRPr="00676E89" w:rsidRDefault="00470BBD" w:rsidP="00470BBD">
      <w:r w:rsidRPr="00676E89">
        <w:t>Pretendents (pretendenta pilnvarotā persona):</w:t>
      </w:r>
    </w:p>
    <w:p w14:paraId="771C6017" w14:textId="77777777" w:rsidR="00470BBD" w:rsidRPr="00676E89" w:rsidRDefault="00470BBD" w:rsidP="00470BBD"/>
    <w:p w14:paraId="169F466C" w14:textId="77777777" w:rsidR="00470BBD" w:rsidRPr="00676E89" w:rsidRDefault="00470BBD" w:rsidP="00470BBD">
      <w:r w:rsidRPr="00676E89">
        <w:t xml:space="preserve">_________________________                _______________        _________________                   </w:t>
      </w:r>
      <w:r w:rsidRPr="00676E89">
        <w:tab/>
        <w:t xml:space="preserve"> </w:t>
      </w:r>
      <w:r w:rsidRPr="00676E89">
        <w:rPr>
          <w:i/>
        </w:rPr>
        <w:t>/vārds, uzvārds/</w:t>
      </w:r>
      <w:r w:rsidRPr="00676E89">
        <w:t xml:space="preserve"> </w:t>
      </w:r>
      <w:r w:rsidRPr="00676E89">
        <w:tab/>
      </w:r>
      <w:r w:rsidRPr="00676E89">
        <w:tab/>
      </w:r>
      <w:r w:rsidRPr="00676E89">
        <w:rPr>
          <w:i/>
        </w:rPr>
        <w:t xml:space="preserve">               /amats/                            /paraksts/   </w:t>
      </w:r>
      <w:r w:rsidRPr="00676E89">
        <w:rPr>
          <w:i/>
        </w:rPr>
        <w:tab/>
      </w:r>
      <w:r w:rsidRPr="00676E89">
        <w:t xml:space="preserve"> </w:t>
      </w:r>
    </w:p>
    <w:p w14:paraId="775D5EA5" w14:textId="77777777" w:rsidR="00470BBD" w:rsidRPr="00676E89" w:rsidRDefault="00470BBD" w:rsidP="00470BBD"/>
    <w:p w14:paraId="5404CFBC" w14:textId="77777777" w:rsidR="00470BBD" w:rsidRPr="00676E89" w:rsidRDefault="00470BBD" w:rsidP="00470BBD">
      <w:r w:rsidRPr="00676E89">
        <w:t>____________________ 2026. gada ___.________________</w:t>
      </w:r>
    </w:p>
    <w:p w14:paraId="57A2396F" w14:textId="77777777" w:rsidR="00470BBD" w:rsidRPr="00676E89" w:rsidRDefault="00470BBD" w:rsidP="00470BBD">
      <w:pPr>
        <w:tabs>
          <w:tab w:val="left" w:pos="3060"/>
        </w:tabs>
        <w:rPr>
          <w:i/>
        </w:rPr>
      </w:pPr>
      <w:r w:rsidRPr="00676E89">
        <w:rPr>
          <w:i/>
        </w:rPr>
        <w:t xml:space="preserve">            /vieta/  </w:t>
      </w:r>
      <w:r w:rsidRPr="00676E89">
        <w:rPr>
          <w:i/>
        </w:rPr>
        <w:tab/>
      </w:r>
      <w:r w:rsidRPr="00676E89">
        <w:rPr>
          <w:i/>
        </w:rPr>
        <w:tab/>
        <w:t>/datums/</w:t>
      </w:r>
    </w:p>
    <w:p w14:paraId="2AAEDE85" w14:textId="7D006E97" w:rsidR="00470BBD" w:rsidRPr="00676E89" w:rsidRDefault="00470BBD" w:rsidP="00470BBD">
      <w:pPr>
        <w:spacing w:after="160" w:line="278" w:lineRule="auto"/>
        <w:rPr>
          <w:b/>
          <w:bCs/>
        </w:rPr>
      </w:pPr>
      <w:r w:rsidRPr="00676E89">
        <w:rPr>
          <w:rFonts w:eastAsia="MS Gothic"/>
        </w:rPr>
        <w:br w:type="page"/>
      </w:r>
    </w:p>
    <w:p w14:paraId="4D547216" w14:textId="77777777" w:rsidR="00470BBD" w:rsidRPr="00676E89" w:rsidRDefault="00470BBD" w:rsidP="00470BBD">
      <w:pPr>
        <w:pStyle w:val="NormalWeb"/>
        <w:rPr>
          <w:color w:val="000000"/>
        </w:rPr>
      </w:pPr>
    </w:p>
    <w:p w14:paraId="22798881" w14:textId="77777777" w:rsidR="00CB795E" w:rsidRPr="00676E89" w:rsidRDefault="00CB795E" w:rsidP="00CB795E">
      <w:pPr>
        <w:jc w:val="center"/>
        <w:rPr>
          <w:b/>
          <w:bCs/>
        </w:rPr>
      </w:pPr>
    </w:p>
    <w:p w14:paraId="6E4549B9" w14:textId="77777777" w:rsidR="00411987" w:rsidRPr="00676E89" w:rsidRDefault="00411987" w:rsidP="00411987">
      <w:pPr>
        <w:tabs>
          <w:tab w:val="left" w:pos="319"/>
        </w:tabs>
      </w:pPr>
    </w:p>
    <w:p w14:paraId="348F8C00" w14:textId="77777777" w:rsidR="00411987" w:rsidRPr="00676E89" w:rsidRDefault="00411987" w:rsidP="00411987">
      <w:pPr>
        <w:snapToGrid w:val="0"/>
      </w:pPr>
    </w:p>
    <w:p w14:paraId="07FA35C1" w14:textId="69629056" w:rsidR="008F57B0" w:rsidRPr="00676E89" w:rsidRDefault="008F57B0" w:rsidP="00676E89">
      <w:pPr>
        <w:spacing w:line="278" w:lineRule="auto"/>
        <w:jc w:val="right"/>
        <w:rPr>
          <w:b/>
          <w:bCs/>
        </w:rPr>
      </w:pPr>
      <w:r w:rsidRPr="00676E89">
        <w:rPr>
          <w:b/>
        </w:rPr>
        <w:t>Pielikums Nr. 4</w:t>
      </w:r>
    </w:p>
    <w:p w14:paraId="24ECDD85" w14:textId="77777777" w:rsidR="008F57B0" w:rsidRPr="00676E89" w:rsidRDefault="008F57B0" w:rsidP="008F57B0">
      <w:pPr>
        <w:widowControl w:val="0"/>
        <w:tabs>
          <w:tab w:val="left" w:pos="9228"/>
        </w:tabs>
        <w:autoSpaceDE w:val="0"/>
        <w:autoSpaceDN w:val="0"/>
        <w:ind w:right="116"/>
        <w:jc w:val="right"/>
        <w:rPr>
          <w:b/>
          <w:bCs/>
        </w:rPr>
      </w:pPr>
      <w:r w:rsidRPr="00676E89">
        <w:rPr>
          <w:b/>
        </w:rPr>
        <w:t>Apliecinājums</w:t>
      </w:r>
    </w:p>
    <w:p w14:paraId="18A9B1CF" w14:textId="77777777" w:rsidR="008F57B0" w:rsidRPr="00676E89" w:rsidRDefault="008F57B0" w:rsidP="008F57B0">
      <w:pPr>
        <w:jc w:val="right"/>
        <w:rPr>
          <w:b/>
        </w:rPr>
      </w:pPr>
      <w:r w:rsidRPr="00676E89">
        <w:t>“</w:t>
      </w:r>
      <w:r w:rsidRPr="00676E89">
        <w:rPr>
          <w:b/>
        </w:rPr>
        <w:t>1.pielikums</w:t>
      </w:r>
    </w:p>
    <w:p w14:paraId="0AB1ECDA" w14:textId="048B030B" w:rsidR="008F57B0" w:rsidRPr="00676E89" w:rsidRDefault="008F57B0" w:rsidP="008F57B0">
      <w:pPr>
        <w:tabs>
          <w:tab w:val="left" w:pos="855"/>
        </w:tabs>
        <w:jc w:val="right"/>
        <w:rPr>
          <w:w w:val="105"/>
        </w:rPr>
      </w:pPr>
      <w:r w:rsidRPr="00676E89">
        <w:rPr>
          <w:rFonts w:eastAsiaTheme="minorHAnsi"/>
        </w:rPr>
        <w:t xml:space="preserve">Iepirkuma </w:t>
      </w:r>
      <w:proofErr w:type="spellStart"/>
      <w:r w:rsidRPr="00676E89">
        <w:rPr>
          <w:rFonts w:eastAsiaTheme="minorHAnsi"/>
        </w:rPr>
        <w:t>id</w:t>
      </w:r>
      <w:proofErr w:type="spellEnd"/>
      <w:r w:rsidRPr="00676E89">
        <w:rPr>
          <w:rFonts w:eastAsiaTheme="minorHAnsi"/>
        </w:rPr>
        <w:t>. Nr. ĀDD 02/2026-</w:t>
      </w:r>
      <w:r w:rsidR="005E011B">
        <w:rPr>
          <w:rFonts w:eastAsiaTheme="minorHAnsi"/>
        </w:rPr>
        <w:t>2</w:t>
      </w:r>
    </w:p>
    <w:p w14:paraId="66D80DA2" w14:textId="77777777" w:rsidR="008F57B0" w:rsidRPr="00676E89" w:rsidRDefault="008F57B0" w:rsidP="008F57B0">
      <w:pPr>
        <w:widowControl w:val="0"/>
        <w:autoSpaceDE w:val="0"/>
        <w:autoSpaceDN w:val="0"/>
        <w:spacing w:before="1"/>
        <w:ind w:left="1878"/>
        <w:jc w:val="center"/>
        <w:rPr>
          <w:b/>
        </w:rPr>
      </w:pPr>
    </w:p>
    <w:p w14:paraId="098FE0AA" w14:textId="77777777" w:rsidR="008F57B0" w:rsidRPr="00676E89" w:rsidRDefault="008F57B0" w:rsidP="008F57B0">
      <w:pPr>
        <w:widowControl w:val="0"/>
        <w:autoSpaceDE w:val="0"/>
        <w:autoSpaceDN w:val="0"/>
        <w:spacing w:before="1"/>
        <w:ind w:left="284"/>
        <w:jc w:val="center"/>
        <w:rPr>
          <w:b/>
        </w:rPr>
      </w:pPr>
      <w:r w:rsidRPr="00676E89">
        <w:rPr>
          <w:b/>
        </w:rPr>
        <w:t>Apliecinājums par neatkarīgi izstrādātu piedāvājumu /</w:t>
      </w:r>
      <w:r w:rsidRPr="00676E89">
        <w:t xml:space="preserve"> </w:t>
      </w:r>
      <w:proofErr w:type="spellStart"/>
      <w:r w:rsidRPr="00676E89">
        <w:rPr>
          <w:b/>
        </w:rPr>
        <w:t>Proof</w:t>
      </w:r>
      <w:proofErr w:type="spellEnd"/>
      <w:r w:rsidRPr="00676E89">
        <w:rPr>
          <w:b/>
        </w:rPr>
        <w:t xml:space="preserve"> </w:t>
      </w:r>
      <w:proofErr w:type="spellStart"/>
      <w:r w:rsidRPr="00676E89">
        <w:rPr>
          <w:b/>
        </w:rPr>
        <w:t>of</w:t>
      </w:r>
      <w:proofErr w:type="spellEnd"/>
      <w:r w:rsidRPr="00676E89">
        <w:rPr>
          <w:b/>
        </w:rPr>
        <w:t xml:space="preserve"> </w:t>
      </w:r>
      <w:proofErr w:type="spellStart"/>
      <w:r w:rsidRPr="00676E89">
        <w:rPr>
          <w:b/>
        </w:rPr>
        <w:t>an</w:t>
      </w:r>
      <w:proofErr w:type="spellEnd"/>
      <w:r w:rsidRPr="00676E89">
        <w:rPr>
          <w:b/>
        </w:rPr>
        <w:t xml:space="preserve"> </w:t>
      </w:r>
      <w:proofErr w:type="spellStart"/>
      <w:r w:rsidRPr="00676E89">
        <w:rPr>
          <w:b/>
        </w:rPr>
        <w:t>independently</w:t>
      </w:r>
      <w:proofErr w:type="spellEnd"/>
      <w:r w:rsidRPr="00676E89">
        <w:rPr>
          <w:b/>
        </w:rPr>
        <w:t xml:space="preserve"> </w:t>
      </w:r>
      <w:proofErr w:type="spellStart"/>
      <w:r w:rsidRPr="00676E89">
        <w:rPr>
          <w:b/>
        </w:rPr>
        <w:t>developed</w:t>
      </w:r>
      <w:proofErr w:type="spellEnd"/>
      <w:r w:rsidRPr="00676E89">
        <w:rPr>
          <w:b/>
        </w:rPr>
        <w:t xml:space="preserve"> </w:t>
      </w:r>
      <w:proofErr w:type="spellStart"/>
      <w:r w:rsidRPr="00676E89">
        <w:rPr>
          <w:b/>
        </w:rPr>
        <w:t>offer</w:t>
      </w:r>
      <w:proofErr w:type="spellEnd"/>
    </w:p>
    <w:p w14:paraId="6FAA80F1" w14:textId="77777777" w:rsidR="008F57B0" w:rsidRPr="00676E89" w:rsidRDefault="008F57B0" w:rsidP="008F57B0">
      <w:pPr>
        <w:widowControl w:val="0"/>
        <w:autoSpaceDE w:val="0"/>
        <w:autoSpaceDN w:val="0"/>
        <w:spacing w:before="6"/>
        <w:rPr>
          <w:b/>
        </w:rPr>
      </w:pPr>
    </w:p>
    <w:p w14:paraId="7B219DAD" w14:textId="77777777" w:rsidR="008F57B0" w:rsidRPr="00676E89" w:rsidRDefault="008F57B0" w:rsidP="008F57B0">
      <w:pPr>
        <w:widowControl w:val="0"/>
        <w:tabs>
          <w:tab w:val="left" w:pos="8302"/>
          <w:tab w:val="left" w:pos="9003"/>
        </w:tabs>
        <w:autoSpaceDE w:val="0"/>
        <w:autoSpaceDN w:val="0"/>
        <w:spacing w:line="254" w:lineRule="auto"/>
        <w:ind w:right="113"/>
        <w:jc w:val="both"/>
      </w:pPr>
      <w:r w:rsidRPr="00676E89">
        <w:rPr>
          <w:rFonts w:eastAsia="Tahoma"/>
        </w:rPr>
        <w:t xml:space="preserve">Ar šo, sniedzot izsmeļošu un patiesu informāciju, </w:t>
      </w:r>
      <w:r w:rsidRPr="00676E89">
        <w:tab/>
        <w:t xml:space="preserve"> </w:t>
      </w:r>
      <w:r w:rsidRPr="00676E89">
        <w:rPr>
          <w:rFonts w:eastAsia="Tahoma"/>
        </w:rPr>
        <w:t xml:space="preserve">(Pretendenta nosaukums, </w:t>
      </w:r>
      <w:proofErr w:type="spellStart"/>
      <w:r w:rsidRPr="00676E89">
        <w:rPr>
          <w:rFonts w:eastAsia="Tahoma"/>
        </w:rPr>
        <w:t>reģ</w:t>
      </w:r>
      <w:proofErr w:type="spellEnd"/>
      <w:r w:rsidRPr="00676E89">
        <w:rPr>
          <w:rFonts w:eastAsia="Tahoma"/>
        </w:rPr>
        <w:t xml:space="preserve">. Nr.) (turpmāk – Pretendents) attiecībā uz konkrēto iepirkuma procedūru apliecina, ka / </w:t>
      </w:r>
      <w:proofErr w:type="spellStart"/>
      <w:r w:rsidRPr="00676E89">
        <w:rPr>
          <w:rFonts w:eastAsia="Tahoma"/>
        </w:rPr>
        <w:t>Hereby</w:t>
      </w:r>
      <w:proofErr w:type="spellEnd"/>
      <w:r w:rsidRPr="00676E89">
        <w:rPr>
          <w:rFonts w:eastAsia="Tahoma"/>
        </w:rPr>
        <w:t xml:space="preserve">, </w:t>
      </w:r>
      <w:proofErr w:type="spellStart"/>
      <w:r w:rsidRPr="00676E89">
        <w:rPr>
          <w:rFonts w:eastAsia="Tahoma"/>
        </w:rPr>
        <w:t>by</w:t>
      </w:r>
      <w:proofErr w:type="spellEnd"/>
      <w:r w:rsidRPr="00676E89">
        <w:rPr>
          <w:rFonts w:eastAsia="Tahoma"/>
        </w:rPr>
        <w:t xml:space="preserve"> </w:t>
      </w:r>
      <w:proofErr w:type="spellStart"/>
      <w:r w:rsidRPr="00676E89">
        <w:rPr>
          <w:rFonts w:eastAsia="Tahoma"/>
        </w:rPr>
        <w:t>providing</w:t>
      </w:r>
      <w:proofErr w:type="spellEnd"/>
      <w:r w:rsidRPr="00676E89">
        <w:rPr>
          <w:rFonts w:eastAsia="Tahoma"/>
        </w:rPr>
        <w:t xml:space="preserve"> </w:t>
      </w:r>
      <w:proofErr w:type="spellStart"/>
      <w:r w:rsidRPr="00676E89">
        <w:rPr>
          <w:rFonts w:eastAsia="Tahoma"/>
        </w:rPr>
        <w:t>complete</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truthful</w:t>
      </w:r>
      <w:proofErr w:type="spellEnd"/>
      <w:r w:rsidRPr="00676E89">
        <w:rPr>
          <w:rFonts w:eastAsia="Tahoma"/>
        </w:rPr>
        <w:t xml:space="preserve"> </w:t>
      </w:r>
      <w:proofErr w:type="spellStart"/>
      <w:r w:rsidRPr="00676E89">
        <w:rPr>
          <w:rFonts w:eastAsia="Tahoma"/>
        </w:rPr>
        <w:t>information</w:t>
      </w:r>
      <w:proofErr w:type="spellEnd"/>
      <w:r w:rsidRPr="00676E89">
        <w:rPr>
          <w:rFonts w:eastAsia="Tahoma"/>
        </w:rPr>
        <w:t xml:space="preserve">, </w:t>
      </w:r>
      <w:r w:rsidRPr="00676E89">
        <w:rPr>
          <w:rFonts w:eastAsia="Tahoma"/>
          <w:u w:val="single"/>
        </w:rPr>
        <w:t xml:space="preserve">                                                                                                                    </w:t>
      </w:r>
      <w:r w:rsidRPr="00676E89">
        <w:rPr>
          <w:rFonts w:eastAsia="Tahoma"/>
        </w:rPr>
        <w:t xml:space="preserve"> (</w:t>
      </w:r>
      <w:proofErr w:type="spellStart"/>
      <w:r w:rsidRPr="00676E89">
        <w:rPr>
          <w:rFonts w:eastAsia="Tahoma"/>
        </w:rPr>
        <w:t>Name</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Bidder</w:t>
      </w:r>
      <w:proofErr w:type="spellEnd"/>
      <w:r w:rsidRPr="00676E89">
        <w:rPr>
          <w:rFonts w:eastAsia="Tahoma"/>
        </w:rPr>
        <w:t xml:space="preserve">, </w:t>
      </w:r>
      <w:proofErr w:type="spellStart"/>
      <w:r w:rsidRPr="00676E89">
        <w:rPr>
          <w:rFonts w:eastAsia="Tahoma"/>
        </w:rPr>
        <w:t>Reg</w:t>
      </w:r>
      <w:proofErr w:type="spellEnd"/>
      <w:r w:rsidRPr="00676E89">
        <w:rPr>
          <w:rFonts w:eastAsia="Tahoma"/>
        </w:rPr>
        <w:t>. No.) (</w:t>
      </w:r>
      <w:proofErr w:type="spellStart"/>
      <w:r w:rsidRPr="00676E89">
        <w:rPr>
          <w:rFonts w:eastAsia="Tahoma"/>
        </w:rPr>
        <w:t>hereinafter</w:t>
      </w:r>
      <w:proofErr w:type="spellEnd"/>
      <w:r w:rsidRPr="00676E89">
        <w:rPr>
          <w:rFonts w:eastAsia="Tahoma"/>
        </w:rPr>
        <w:t xml:space="preserve"> </w:t>
      </w:r>
      <w:proofErr w:type="spellStart"/>
      <w:r w:rsidRPr="00676E89">
        <w:rPr>
          <w:rFonts w:eastAsia="Tahoma"/>
        </w:rPr>
        <w:t>referred</w:t>
      </w:r>
      <w:proofErr w:type="spellEnd"/>
      <w:r w:rsidRPr="00676E89">
        <w:rPr>
          <w:rFonts w:eastAsia="Tahoma"/>
        </w:rPr>
        <w:t xml:space="preserve"> to </w:t>
      </w:r>
      <w:proofErr w:type="spellStart"/>
      <w:r w:rsidRPr="00676E89">
        <w:rPr>
          <w:rFonts w:eastAsia="Tahoma"/>
        </w:rPr>
        <w:t>as</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Bidder</w:t>
      </w:r>
      <w:proofErr w:type="spellEnd"/>
      <w:r w:rsidRPr="00676E89">
        <w:rPr>
          <w:rFonts w:eastAsia="Tahoma"/>
        </w:rPr>
        <w:t xml:space="preserve">) </w:t>
      </w:r>
      <w:proofErr w:type="spellStart"/>
      <w:r w:rsidRPr="00676E89">
        <w:rPr>
          <w:rFonts w:eastAsia="Tahoma"/>
        </w:rPr>
        <w:t>certifies</w:t>
      </w:r>
      <w:proofErr w:type="spellEnd"/>
      <w:r w:rsidRPr="00676E89">
        <w:rPr>
          <w:rFonts w:eastAsia="Tahoma"/>
        </w:rPr>
        <w:t xml:space="preserve"> </w:t>
      </w:r>
      <w:proofErr w:type="spellStart"/>
      <w:r w:rsidRPr="00676E89">
        <w:rPr>
          <w:rFonts w:eastAsia="Tahoma"/>
        </w:rPr>
        <w:t>that</w:t>
      </w:r>
      <w:proofErr w:type="spellEnd"/>
      <w:r w:rsidRPr="00676E89">
        <w:rPr>
          <w:rFonts w:eastAsia="Tahoma"/>
        </w:rPr>
        <w:t xml:space="preserve">, </w:t>
      </w:r>
      <w:proofErr w:type="spellStart"/>
      <w:r w:rsidRPr="00676E89">
        <w:rPr>
          <w:rFonts w:eastAsia="Tahoma"/>
        </w:rPr>
        <w:t>in</w:t>
      </w:r>
      <w:proofErr w:type="spellEnd"/>
      <w:r w:rsidRPr="00676E89">
        <w:rPr>
          <w:rFonts w:eastAsia="Tahoma"/>
        </w:rPr>
        <w:t xml:space="preserve"> </w:t>
      </w:r>
      <w:proofErr w:type="spellStart"/>
      <w:r w:rsidRPr="00676E89">
        <w:rPr>
          <w:rFonts w:eastAsia="Tahoma"/>
        </w:rPr>
        <w:t>relation</w:t>
      </w:r>
      <w:proofErr w:type="spellEnd"/>
      <w:r w:rsidRPr="00676E89">
        <w:rPr>
          <w:rFonts w:eastAsia="Tahoma"/>
        </w:rPr>
        <w:t xml:space="preserve"> to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specific</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 xml:space="preserve"> </w:t>
      </w:r>
      <w:proofErr w:type="spellStart"/>
      <w:r w:rsidRPr="00676E89">
        <w:rPr>
          <w:rFonts w:eastAsia="Tahoma"/>
        </w:rPr>
        <w:t>procedure</w:t>
      </w:r>
      <w:proofErr w:type="spellEnd"/>
      <w:r w:rsidRPr="00676E89">
        <w:rPr>
          <w:rFonts w:eastAsia="Tahoma"/>
        </w:rPr>
        <w:t>:</w:t>
      </w:r>
    </w:p>
    <w:p w14:paraId="53AAE6EA" w14:textId="77777777" w:rsidR="008F57B0" w:rsidRPr="00676E89" w:rsidRDefault="008F57B0" w:rsidP="008F57B0">
      <w:pPr>
        <w:pStyle w:val="ListParagraph"/>
        <w:widowControl w:val="0"/>
        <w:numPr>
          <w:ilvl w:val="0"/>
          <w:numId w:val="58"/>
        </w:numPr>
        <w:autoSpaceDE w:val="0"/>
        <w:autoSpaceDN w:val="0"/>
        <w:spacing w:line="252" w:lineRule="auto"/>
        <w:ind w:left="0" w:right="113"/>
        <w:jc w:val="both"/>
        <w:rPr>
          <w:rFonts w:eastAsia="Tahoma"/>
        </w:rPr>
      </w:pPr>
      <w:r w:rsidRPr="00676E89">
        <w:rPr>
          <w:rFonts w:eastAsia="Tahoma"/>
        </w:rPr>
        <w:t xml:space="preserve">Pretendents ir iepazinies un piekrīt šī apliecinājuma saturam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read</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agrees</w:t>
      </w:r>
      <w:proofErr w:type="spellEnd"/>
      <w:r w:rsidRPr="00676E89">
        <w:rPr>
          <w:rFonts w:eastAsia="Tahoma"/>
        </w:rPr>
        <w:t xml:space="preserve"> </w:t>
      </w:r>
      <w:proofErr w:type="spellStart"/>
      <w:r w:rsidRPr="00676E89">
        <w:rPr>
          <w:rFonts w:eastAsia="Tahoma"/>
        </w:rPr>
        <w:t>with</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contents</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this</w:t>
      </w:r>
      <w:proofErr w:type="spellEnd"/>
      <w:r w:rsidRPr="00676E89">
        <w:rPr>
          <w:rFonts w:eastAsia="Tahoma"/>
        </w:rPr>
        <w:t xml:space="preserve"> </w:t>
      </w:r>
      <w:proofErr w:type="spellStart"/>
      <w:r w:rsidRPr="00676E89">
        <w:rPr>
          <w:rFonts w:eastAsia="Tahoma"/>
        </w:rPr>
        <w:t>certificate</w:t>
      </w:r>
      <w:proofErr w:type="spellEnd"/>
      <w:r w:rsidRPr="00676E89">
        <w:rPr>
          <w:rFonts w:eastAsia="Tahoma"/>
        </w:rPr>
        <w:t>.</w:t>
      </w:r>
    </w:p>
    <w:p w14:paraId="5E697C97" w14:textId="77777777" w:rsidR="008F57B0" w:rsidRPr="00676E89" w:rsidRDefault="008F57B0" w:rsidP="008F57B0">
      <w:pPr>
        <w:pStyle w:val="ListParagraph"/>
        <w:widowControl w:val="0"/>
        <w:numPr>
          <w:ilvl w:val="0"/>
          <w:numId w:val="58"/>
        </w:numPr>
        <w:autoSpaceDE w:val="0"/>
        <w:autoSpaceDN w:val="0"/>
        <w:spacing w:line="252" w:lineRule="auto"/>
        <w:ind w:left="0" w:right="117"/>
        <w:jc w:val="both"/>
        <w:rPr>
          <w:rFonts w:eastAsia="Tahoma"/>
        </w:rPr>
      </w:pPr>
      <w:r w:rsidRPr="00676E89">
        <w:rPr>
          <w:rFonts w:eastAsia="Tahoma"/>
        </w:rPr>
        <w:t xml:space="preserve">Pretendents apzinās savu pienākumu šajā apliecinājumā norādīt pilnīgu, izsmeļošu un patiesu informāciju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is</w:t>
      </w:r>
      <w:proofErr w:type="spellEnd"/>
      <w:r w:rsidRPr="00676E89">
        <w:rPr>
          <w:rFonts w:eastAsia="Tahoma"/>
        </w:rPr>
        <w:t xml:space="preserve"> </w:t>
      </w:r>
      <w:proofErr w:type="spellStart"/>
      <w:r w:rsidRPr="00676E89">
        <w:rPr>
          <w:rFonts w:eastAsia="Tahoma"/>
        </w:rPr>
        <w:t>aware</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his</w:t>
      </w:r>
      <w:proofErr w:type="spellEnd"/>
      <w:r w:rsidRPr="00676E89">
        <w:rPr>
          <w:rFonts w:eastAsia="Tahoma"/>
        </w:rPr>
        <w:t>/</w:t>
      </w:r>
      <w:proofErr w:type="spellStart"/>
      <w:r w:rsidRPr="00676E89">
        <w:rPr>
          <w:rFonts w:eastAsia="Tahoma"/>
        </w:rPr>
        <w:t>her</w:t>
      </w:r>
      <w:proofErr w:type="spellEnd"/>
      <w:r w:rsidRPr="00676E89">
        <w:rPr>
          <w:rFonts w:eastAsia="Tahoma"/>
        </w:rPr>
        <w:t xml:space="preserve"> </w:t>
      </w:r>
      <w:proofErr w:type="spellStart"/>
      <w:r w:rsidRPr="00676E89">
        <w:rPr>
          <w:rFonts w:eastAsia="Tahoma"/>
        </w:rPr>
        <w:t>obligation</w:t>
      </w:r>
      <w:proofErr w:type="spellEnd"/>
      <w:r w:rsidRPr="00676E89">
        <w:rPr>
          <w:rFonts w:eastAsia="Tahoma"/>
        </w:rPr>
        <w:t xml:space="preserve"> to </w:t>
      </w:r>
      <w:proofErr w:type="spellStart"/>
      <w:r w:rsidRPr="00676E89">
        <w:rPr>
          <w:rFonts w:eastAsia="Tahoma"/>
        </w:rPr>
        <w:t>provide</w:t>
      </w:r>
      <w:proofErr w:type="spellEnd"/>
      <w:r w:rsidRPr="00676E89">
        <w:rPr>
          <w:rFonts w:eastAsia="Tahoma"/>
        </w:rPr>
        <w:t xml:space="preserve"> </w:t>
      </w:r>
      <w:proofErr w:type="spellStart"/>
      <w:r w:rsidRPr="00676E89">
        <w:rPr>
          <w:rFonts w:eastAsia="Tahoma"/>
        </w:rPr>
        <w:t>complete</w:t>
      </w:r>
      <w:proofErr w:type="spellEnd"/>
      <w:r w:rsidRPr="00676E89">
        <w:rPr>
          <w:rFonts w:eastAsia="Tahoma"/>
        </w:rPr>
        <w:t xml:space="preserve">, </w:t>
      </w:r>
      <w:proofErr w:type="spellStart"/>
      <w:r w:rsidRPr="00676E89">
        <w:rPr>
          <w:rFonts w:eastAsia="Tahoma"/>
        </w:rPr>
        <w:t>accurate</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truthful</w:t>
      </w:r>
      <w:proofErr w:type="spellEnd"/>
      <w:r w:rsidRPr="00676E89">
        <w:rPr>
          <w:rFonts w:eastAsia="Tahoma"/>
        </w:rPr>
        <w:t xml:space="preserve"> </w:t>
      </w:r>
      <w:proofErr w:type="spellStart"/>
      <w:r w:rsidRPr="00676E89">
        <w:rPr>
          <w:rFonts w:eastAsia="Tahoma"/>
        </w:rPr>
        <w:t>information</w:t>
      </w:r>
      <w:proofErr w:type="spellEnd"/>
      <w:r w:rsidRPr="00676E89">
        <w:rPr>
          <w:rFonts w:eastAsia="Tahoma"/>
        </w:rPr>
        <w:t xml:space="preserve"> </w:t>
      </w:r>
      <w:proofErr w:type="spellStart"/>
      <w:r w:rsidRPr="00676E89">
        <w:rPr>
          <w:rFonts w:eastAsia="Tahoma"/>
        </w:rPr>
        <w:t>in</w:t>
      </w:r>
      <w:proofErr w:type="spellEnd"/>
      <w:r w:rsidRPr="00676E89">
        <w:rPr>
          <w:rFonts w:eastAsia="Tahoma"/>
        </w:rPr>
        <w:t xml:space="preserve"> </w:t>
      </w:r>
      <w:proofErr w:type="spellStart"/>
      <w:r w:rsidRPr="00676E89">
        <w:rPr>
          <w:rFonts w:eastAsia="Tahoma"/>
        </w:rPr>
        <w:t>this</w:t>
      </w:r>
      <w:proofErr w:type="spellEnd"/>
      <w:r w:rsidRPr="00676E89">
        <w:rPr>
          <w:rFonts w:eastAsia="Tahoma"/>
        </w:rPr>
        <w:t xml:space="preserve"> </w:t>
      </w:r>
      <w:proofErr w:type="spellStart"/>
      <w:r w:rsidRPr="00676E89">
        <w:rPr>
          <w:rFonts w:eastAsia="Tahoma"/>
        </w:rPr>
        <w:t>declaration</w:t>
      </w:r>
      <w:proofErr w:type="spellEnd"/>
      <w:r w:rsidRPr="00676E89">
        <w:rPr>
          <w:rFonts w:eastAsia="Tahoma"/>
        </w:rPr>
        <w:t>.</w:t>
      </w:r>
    </w:p>
    <w:p w14:paraId="0FDDA80A" w14:textId="77777777" w:rsidR="008F57B0" w:rsidRPr="00676E89" w:rsidRDefault="008F57B0" w:rsidP="008F57B0">
      <w:pPr>
        <w:pStyle w:val="ListParagraph"/>
        <w:widowControl w:val="0"/>
        <w:numPr>
          <w:ilvl w:val="0"/>
          <w:numId w:val="58"/>
        </w:numPr>
        <w:autoSpaceDE w:val="0"/>
        <w:autoSpaceDN w:val="0"/>
        <w:spacing w:line="252" w:lineRule="auto"/>
        <w:ind w:left="0" w:right="112"/>
        <w:jc w:val="both"/>
        <w:rPr>
          <w:rFonts w:eastAsia="Tahoma"/>
        </w:rPr>
      </w:pPr>
      <w:r w:rsidRPr="00676E89">
        <w:rPr>
          <w:rFonts w:eastAsia="Tahoma"/>
        </w:rPr>
        <w:t>Pretendenta iepirkuma piedāvājumu ir parakstījusi/</w:t>
      </w:r>
      <w:proofErr w:type="spellStart"/>
      <w:r w:rsidRPr="00676E89">
        <w:rPr>
          <w:rFonts w:eastAsia="Tahoma"/>
        </w:rPr>
        <w:t>šas</w:t>
      </w:r>
      <w:proofErr w:type="spellEnd"/>
      <w:r w:rsidRPr="00676E89">
        <w:rPr>
          <w:rFonts w:eastAsia="Tahoma"/>
        </w:rPr>
        <w:t xml:space="preserve"> pretendenta pilnvarotā/</w:t>
      </w:r>
      <w:proofErr w:type="spellStart"/>
      <w:r w:rsidRPr="00676E89">
        <w:rPr>
          <w:rFonts w:eastAsia="Tahoma"/>
        </w:rPr>
        <w:t>ās</w:t>
      </w:r>
      <w:proofErr w:type="spellEnd"/>
      <w:r w:rsidRPr="00676E89">
        <w:rPr>
          <w:rFonts w:eastAsia="Tahoma"/>
        </w:rPr>
        <w:t xml:space="preserve"> persona/s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tenderer's</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 xml:space="preserve"> </w:t>
      </w:r>
      <w:proofErr w:type="spellStart"/>
      <w:r w:rsidRPr="00676E89">
        <w:rPr>
          <w:rFonts w:eastAsia="Tahoma"/>
        </w:rPr>
        <w:t>offer</w:t>
      </w:r>
      <w:proofErr w:type="spellEnd"/>
      <w:r w:rsidRPr="00676E89">
        <w:rPr>
          <w:rFonts w:eastAsia="Tahoma"/>
        </w:rPr>
        <w:t xml:space="preserve">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been</w:t>
      </w:r>
      <w:proofErr w:type="spellEnd"/>
      <w:r w:rsidRPr="00676E89">
        <w:rPr>
          <w:rFonts w:eastAsia="Tahoma"/>
        </w:rPr>
        <w:t xml:space="preserve"> </w:t>
      </w:r>
      <w:proofErr w:type="spellStart"/>
      <w:r w:rsidRPr="00676E89">
        <w:rPr>
          <w:rFonts w:eastAsia="Tahoma"/>
        </w:rPr>
        <w:t>signed</w:t>
      </w:r>
      <w:proofErr w:type="spellEnd"/>
      <w:r w:rsidRPr="00676E89">
        <w:rPr>
          <w:rFonts w:eastAsia="Tahoma"/>
        </w:rPr>
        <w:t xml:space="preserve"> </w:t>
      </w:r>
      <w:proofErr w:type="spellStart"/>
      <w:r w:rsidRPr="00676E89">
        <w:rPr>
          <w:rFonts w:eastAsia="Tahoma"/>
        </w:rPr>
        <w:t>by</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tenderer's</w:t>
      </w:r>
      <w:proofErr w:type="spellEnd"/>
      <w:r w:rsidRPr="00676E89">
        <w:rPr>
          <w:rFonts w:eastAsia="Tahoma"/>
        </w:rPr>
        <w:t xml:space="preserve"> </w:t>
      </w:r>
      <w:proofErr w:type="spellStart"/>
      <w:r w:rsidRPr="00676E89">
        <w:rPr>
          <w:rFonts w:eastAsia="Tahoma"/>
        </w:rPr>
        <w:t>authorized</w:t>
      </w:r>
      <w:proofErr w:type="spellEnd"/>
      <w:r w:rsidRPr="00676E89">
        <w:rPr>
          <w:rFonts w:eastAsia="Tahoma"/>
        </w:rPr>
        <w:t xml:space="preserve"> </w:t>
      </w:r>
      <w:proofErr w:type="spellStart"/>
      <w:r w:rsidRPr="00676E89">
        <w:rPr>
          <w:rFonts w:eastAsia="Tahoma"/>
        </w:rPr>
        <w:t>person</w:t>
      </w:r>
      <w:proofErr w:type="spellEnd"/>
      <w:r w:rsidRPr="00676E89">
        <w:rPr>
          <w:rFonts w:eastAsia="Tahoma"/>
        </w:rPr>
        <w:t>(s).</w:t>
      </w:r>
    </w:p>
    <w:p w14:paraId="458452C9" w14:textId="77777777" w:rsidR="008F57B0" w:rsidRPr="00676E89" w:rsidRDefault="008F57B0" w:rsidP="008F57B0">
      <w:pPr>
        <w:pStyle w:val="ListParagraph"/>
        <w:widowControl w:val="0"/>
        <w:numPr>
          <w:ilvl w:val="0"/>
          <w:numId w:val="58"/>
        </w:numPr>
        <w:autoSpaceDE w:val="0"/>
        <w:autoSpaceDN w:val="0"/>
        <w:spacing w:line="254" w:lineRule="auto"/>
        <w:ind w:left="0" w:right="111"/>
        <w:jc w:val="both"/>
        <w:rPr>
          <w:rFonts w:eastAsia="Tahoma"/>
        </w:rPr>
      </w:pPr>
      <w:r w:rsidRPr="00676E89">
        <w:rPr>
          <w:rFonts w:eastAsia="Tahoma"/>
        </w:rPr>
        <w:t>Pretendents informē, ka ir iesniedzis piedāvājumu neatkarīgi no konkurentiem</w:t>
      </w:r>
      <w:r w:rsidRPr="00676E89">
        <w:rPr>
          <w:rFonts w:eastAsia="Tahoma"/>
          <w:vertAlign w:val="superscript"/>
        </w:rPr>
        <w:t>1</w:t>
      </w:r>
      <w:r w:rsidRPr="00676E89">
        <w:rPr>
          <w:rFonts w:eastAsia="Tahoma"/>
        </w:rPr>
        <w:t xml:space="preserve"> un bez konsultācijām, līgumiem vai vienošanām. Pretendentam ne ar vienu konkurentu nav bijusi saziņa attiecībā uz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Tenderer</w:t>
      </w:r>
      <w:proofErr w:type="spellEnd"/>
      <w:r w:rsidRPr="00676E89">
        <w:rPr>
          <w:rFonts w:eastAsia="Tahoma"/>
        </w:rPr>
        <w:t xml:space="preserve"> </w:t>
      </w:r>
      <w:proofErr w:type="spellStart"/>
      <w:r w:rsidRPr="00676E89">
        <w:rPr>
          <w:rFonts w:eastAsia="Tahoma"/>
        </w:rPr>
        <w:t>informs</w:t>
      </w:r>
      <w:proofErr w:type="spellEnd"/>
      <w:r w:rsidRPr="00676E89">
        <w:rPr>
          <w:rFonts w:eastAsia="Tahoma"/>
        </w:rPr>
        <w:t xml:space="preserve"> </w:t>
      </w:r>
      <w:proofErr w:type="spellStart"/>
      <w:r w:rsidRPr="00676E89">
        <w:rPr>
          <w:rFonts w:eastAsia="Tahoma"/>
        </w:rPr>
        <w:t>that</w:t>
      </w:r>
      <w:proofErr w:type="spellEnd"/>
      <w:r w:rsidRPr="00676E89">
        <w:rPr>
          <w:rFonts w:eastAsia="Tahoma"/>
        </w:rPr>
        <w:t xml:space="preserve"> it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submitted</w:t>
      </w:r>
      <w:proofErr w:type="spellEnd"/>
      <w:r w:rsidRPr="00676E89">
        <w:rPr>
          <w:rFonts w:eastAsia="Tahoma"/>
        </w:rPr>
        <w:t xml:space="preserve"> </w:t>
      </w:r>
      <w:proofErr w:type="spellStart"/>
      <w:r w:rsidRPr="00676E89">
        <w:rPr>
          <w:rFonts w:eastAsia="Tahoma"/>
        </w:rPr>
        <w:t>its</w:t>
      </w:r>
      <w:proofErr w:type="spellEnd"/>
      <w:r w:rsidRPr="00676E89">
        <w:rPr>
          <w:rFonts w:eastAsia="Tahoma"/>
        </w:rPr>
        <w:t xml:space="preserve"> </w:t>
      </w:r>
      <w:proofErr w:type="spellStart"/>
      <w:r w:rsidRPr="00676E89">
        <w:rPr>
          <w:rFonts w:eastAsia="Tahoma"/>
        </w:rPr>
        <w:t>offer</w:t>
      </w:r>
      <w:proofErr w:type="spellEnd"/>
      <w:r w:rsidRPr="00676E89">
        <w:rPr>
          <w:rFonts w:eastAsia="Tahoma"/>
        </w:rPr>
        <w:t xml:space="preserve"> </w:t>
      </w:r>
      <w:proofErr w:type="spellStart"/>
      <w:r w:rsidRPr="00676E89">
        <w:rPr>
          <w:rFonts w:eastAsia="Tahoma"/>
        </w:rPr>
        <w:t>independently</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its</w:t>
      </w:r>
      <w:proofErr w:type="spellEnd"/>
      <w:r w:rsidRPr="00676E89">
        <w:rPr>
          <w:rFonts w:eastAsia="Tahoma"/>
        </w:rPr>
        <w:t xml:space="preserve"> </w:t>
      </w:r>
      <w:proofErr w:type="spellStart"/>
      <w:r w:rsidRPr="00676E89">
        <w:rPr>
          <w:rFonts w:eastAsia="Tahoma"/>
        </w:rPr>
        <w:t>competitors</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without</w:t>
      </w:r>
      <w:proofErr w:type="spellEnd"/>
      <w:r w:rsidRPr="00676E89">
        <w:rPr>
          <w:rFonts w:eastAsia="Tahoma"/>
        </w:rPr>
        <w:t xml:space="preserve"> </w:t>
      </w:r>
      <w:proofErr w:type="spellStart"/>
      <w:r w:rsidRPr="00676E89">
        <w:rPr>
          <w:rFonts w:eastAsia="Tahoma"/>
        </w:rPr>
        <w:t>any</w:t>
      </w:r>
      <w:proofErr w:type="spellEnd"/>
      <w:r w:rsidRPr="00676E89">
        <w:rPr>
          <w:rFonts w:eastAsia="Tahoma"/>
        </w:rPr>
        <w:t xml:space="preserve"> </w:t>
      </w:r>
      <w:proofErr w:type="spellStart"/>
      <w:r w:rsidRPr="00676E89">
        <w:rPr>
          <w:rFonts w:eastAsia="Tahoma"/>
        </w:rPr>
        <w:t>consultations</w:t>
      </w:r>
      <w:proofErr w:type="spellEnd"/>
      <w:r w:rsidRPr="00676E89">
        <w:rPr>
          <w:rFonts w:eastAsia="Tahoma"/>
        </w:rPr>
        <w:t xml:space="preserve">, </w:t>
      </w:r>
      <w:proofErr w:type="spellStart"/>
      <w:r w:rsidRPr="00676E89">
        <w:rPr>
          <w:rFonts w:eastAsia="Tahoma"/>
        </w:rPr>
        <w:t>contracts</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agreements</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Tenderer</w:t>
      </w:r>
      <w:proofErr w:type="spellEnd"/>
      <w:r w:rsidRPr="00676E89">
        <w:rPr>
          <w:rFonts w:eastAsia="Tahoma"/>
        </w:rPr>
        <w:t xml:space="preserve">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not</w:t>
      </w:r>
      <w:proofErr w:type="spellEnd"/>
      <w:r w:rsidRPr="00676E89">
        <w:rPr>
          <w:rFonts w:eastAsia="Tahoma"/>
        </w:rPr>
        <w:t xml:space="preserve"> </w:t>
      </w:r>
      <w:proofErr w:type="spellStart"/>
      <w:r w:rsidRPr="00676E89">
        <w:rPr>
          <w:rFonts w:eastAsia="Tahoma"/>
        </w:rPr>
        <w:t>had</w:t>
      </w:r>
      <w:proofErr w:type="spellEnd"/>
      <w:r w:rsidRPr="00676E89">
        <w:rPr>
          <w:rFonts w:eastAsia="Tahoma"/>
        </w:rPr>
        <w:t xml:space="preserve"> </w:t>
      </w:r>
      <w:proofErr w:type="spellStart"/>
      <w:r w:rsidRPr="00676E89">
        <w:rPr>
          <w:rFonts w:eastAsia="Tahoma"/>
        </w:rPr>
        <w:t>any</w:t>
      </w:r>
      <w:proofErr w:type="spellEnd"/>
      <w:r w:rsidRPr="00676E89">
        <w:rPr>
          <w:rFonts w:eastAsia="Tahoma"/>
        </w:rPr>
        <w:t xml:space="preserve"> </w:t>
      </w:r>
      <w:proofErr w:type="spellStart"/>
      <w:r w:rsidRPr="00676E89">
        <w:rPr>
          <w:rFonts w:eastAsia="Tahoma"/>
        </w:rPr>
        <w:t>communication</w:t>
      </w:r>
      <w:proofErr w:type="spellEnd"/>
      <w:r w:rsidRPr="00676E89">
        <w:rPr>
          <w:rFonts w:eastAsia="Tahoma"/>
        </w:rPr>
        <w:t xml:space="preserve"> </w:t>
      </w:r>
      <w:proofErr w:type="spellStart"/>
      <w:r w:rsidRPr="00676E89">
        <w:rPr>
          <w:rFonts w:eastAsia="Tahoma"/>
        </w:rPr>
        <w:t>with</w:t>
      </w:r>
      <w:proofErr w:type="spellEnd"/>
      <w:r w:rsidRPr="00676E89">
        <w:rPr>
          <w:rFonts w:eastAsia="Tahoma"/>
        </w:rPr>
        <w:t xml:space="preserve"> </w:t>
      </w:r>
      <w:proofErr w:type="spellStart"/>
      <w:r w:rsidRPr="00676E89">
        <w:rPr>
          <w:rFonts w:eastAsia="Tahoma"/>
        </w:rPr>
        <w:t>any</w:t>
      </w:r>
      <w:proofErr w:type="spellEnd"/>
      <w:r w:rsidRPr="00676E89">
        <w:rPr>
          <w:rFonts w:eastAsia="Tahoma"/>
        </w:rPr>
        <w:t xml:space="preserve"> </w:t>
      </w:r>
      <w:proofErr w:type="spellStart"/>
      <w:r w:rsidRPr="00676E89">
        <w:rPr>
          <w:rFonts w:eastAsia="Tahoma"/>
        </w:rPr>
        <w:t>competitor</w:t>
      </w:r>
      <w:proofErr w:type="spellEnd"/>
      <w:r w:rsidRPr="00676E89">
        <w:rPr>
          <w:rFonts w:eastAsia="Tahoma"/>
        </w:rPr>
        <w:t xml:space="preserve"> </w:t>
      </w:r>
      <w:proofErr w:type="spellStart"/>
      <w:r w:rsidRPr="00676E89">
        <w:rPr>
          <w:rFonts w:eastAsia="Tahoma"/>
        </w:rPr>
        <w:t>regarding</w:t>
      </w:r>
      <w:proofErr w:type="spellEnd"/>
      <w:r w:rsidRPr="00676E89">
        <w:rPr>
          <w:rFonts w:eastAsia="Tahoma"/>
        </w:rPr>
        <w:t>:</w:t>
      </w:r>
    </w:p>
    <w:p w14:paraId="0068C9FB" w14:textId="77777777" w:rsidR="008F57B0" w:rsidRPr="00676E89" w:rsidRDefault="008F57B0" w:rsidP="008F57B0">
      <w:pPr>
        <w:pStyle w:val="ListParagraph"/>
        <w:widowControl w:val="0"/>
        <w:numPr>
          <w:ilvl w:val="1"/>
          <w:numId w:val="58"/>
        </w:numPr>
        <w:autoSpaceDE w:val="0"/>
        <w:autoSpaceDN w:val="0"/>
        <w:ind w:left="440" w:hanging="440"/>
        <w:jc w:val="both"/>
        <w:rPr>
          <w:rFonts w:eastAsia="Tahoma"/>
        </w:rPr>
      </w:pPr>
      <w:r w:rsidRPr="00676E89">
        <w:rPr>
          <w:rFonts w:eastAsia="Tahoma"/>
        </w:rPr>
        <w:t xml:space="preserve">cenām / </w:t>
      </w:r>
      <w:proofErr w:type="spellStart"/>
      <w:r w:rsidRPr="00676E89">
        <w:rPr>
          <w:rFonts w:eastAsia="Tahoma"/>
        </w:rPr>
        <w:t>prices</w:t>
      </w:r>
      <w:proofErr w:type="spellEnd"/>
      <w:r w:rsidRPr="00676E89">
        <w:rPr>
          <w:rFonts w:eastAsia="Tahoma"/>
        </w:rPr>
        <w:t>;</w:t>
      </w:r>
    </w:p>
    <w:p w14:paraId="4F19574F" w14:textId="77777777" w:rsidR="008F57B0" w:rsidRPr="00676E89" w:rsidRDefault="008F57B0" w:rsidP="008F57B0">
      <w:pPr>
        <w:pStyle w:val="ListParagraph"/>
        <w:widowControl w:val="0"/>
        <w:numPr>
          <w:ilvl w:val="1"/>
          <w:numId w:val="58"/>
        </w:numPr>
        <w:autoSpaceDE w:val="0"/>
        <w:autoSpaceDN w:val="0"/>
        <w:spacing w:line="252" w:lineRule="auto"/>
        <w:ind w:left="0" w:right="112"/>
        <w:jc w:val="both"/>
        <w:rPr>
          <w:rFonts w:eastAsia="Tahoma"/>
        </w:rPr>
      </w:pPr>
      <w:r w:rsidRPr="00676E89">
        <w:rPr>
          <w:rFonts w:eastAsia="Tahoma"/>
        </w:rPr>
        <w:t xml:space="preserve">cenas aprēķināšanas metodēm, faktoriem (apstākļiem) vai formulām / </w:t>
      </w:r>
      <w:proofErr w:type="spellStart"/>
      <w:r w:rsidRPr="00676E89">
        <w:rPr>
          <w:rFonts w:eastAsia="Tahoma"/>
        </w:rPr>
        <w:t>price</w:t>
      </w:r>
      <w:proofErr w:type="spellEnd"/>
      <w:r w:rsidRPr="00676E89">
        <w:rPr>
          <w:rFonts w:eastAsia="Tahoma"/>
        </w:rPr>
        <w:t xml:space="preserve"> </w:t>
      </w:r>
      <w:proofErr w:type="spellStart"/>
      <w:r w:rsidRPr="00676E89">
        <w:rPr>
          <w:rFonts w:eastAsia="Tahoma"/>
        </w:rPr>
        <w:t>calculation</w:t>
      </w:r>
      <w:proofErr w:type="spellEnd"/>
      <w:r w:rsidRPr="00676E89">
        <w:rPr>
          <w:rFonts w:eastAsia="Tahoma"/>
        </w:rPr>
        <w:t xml:space="preserve"> </w:t>
      </w:r>
      <w:proofErr w:type="spellStart"/>
      <w:r w:rsidRPr="00676E89">
        <w:rPr>
          <w:rFonts w:eastAsia="Tahoma"/>
        </w:rPr>
        <w:t>methods</w:t>
      </w:r>
      <w:proofErr w:type="spellEnd"/>
      <w:r w:rsidRPr="00676E89">
        <w:rPr>
          <w:rFonts w:eastAsia="Tahoma"/>
        </w:rPr>
        <w:t xml:space="preserve">, </w:t>
      </w:r>
      <w:proofErr w:type="spellStart"/>
      <w:r w:rsidRPr="00676E89">
        <w:rPr>
          <w:rFonts w:eastAsia="Tahoma"/>
        </w:rPr>
        <w:t>factors</w:t>
      </w:r>
      <w:proofErr w:type="spellEnd"/>
      <w:r w:rsidRPr="00676E89">
        <w:rPr>
          <w:rFonts w:eastAsia="Tahoma"/>
        </w:rPr>
        <w:t xml:space="preserve"> (</w:t>
      </w:r>
      <w:proofErr w:type="spellStart"/>
      <w:r w:rsidRPr="00676E89">
        <w:rPr>
          <w:rFonts w:eastAsia="Tahoma"/>
        </w:rPr>
        <w:t>circumstances</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formulas;</w:t>
      </w:r>
    </w:p>
    <w:p w14:paraId="1A37433A" w14:textId="77777777" w:rsidR="008F57B0" w:rsidRPr="00676E89" w:rsidRDefault="008F57B0" w:rsidP="008F57B0">
      <w:pPr>
        <w:pStyle w:val="ListParagraph"/>
        <w:widowControl w:val="0"/>
        <w:numPr>
          <w:ilvl w:val="1"/>
          <w:numId w:val="58"/>
        </w:numPr>
        <w:autoSpaceDE w:val="0"/>
        <w:autoSpaceDN w:val="0"/>
        <w:ind w:left="430" w:hanging="430"/>
        <w:jc w:val="both"/>
        <w:rPr>
          <w:rFonts w:eastAsia="Tahoma"/>
        </w:rPr>
      </w:pPr>
      <w:r w:rsidRPr="00676E89">
        <w:rPr>
          <w:rFonts w:eastAsia="Tahoma"/>
        </w:rPr>
        <w:t>nodomu vai lēmumu piedalīties vai nepiedalīties iepirkumā (iesniegt vai neiesniegt piedāvājumu)</w:t>
      </w:r>
    </w:p>
    <w:p w14:paraId="551ABB8C" w14:textId="77777777" w:rsidR="008F57B0" w:rsidRPr="00676E89" w:rsidRDefault="008F57B0" w:rsidP="008F57B0">
      <w:pPr>
        <w:pStyle w:val="Heading2"/>
        <w:widowControl w:val="0"/>
        <w:autoSpaceDE w:val="0"/>
        <w:autoSpaceDN w:val="0"/>
        <w:spacing w:before="16" w:line="252" w:lineRule="auto"/>
        <w:ind w:right="123"/>
        <w:jc w:val="both"/>
        <w:rPr>
          <w:rFonts w:ascii="Times New Roman" w:hAnsi="Times New Roman" w:cs="Times New Roman"/>
          <w:sz w:val="24"/>
          <w:szCs w:val="24"/>
        </w:rPr>
      </w:pPr>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intention</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or</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decision</w:t>
      </w:r>
      <w:proofErr w:type="spellEnd"/>
      <w:r w:rsidRPr="00676E89">
        <w:rPr>
          <w:rFonts w:ascii="Times New Roman" w:eastAsia="Tahoma" w:hAnsi="Times New Roman" w:cs="Times New Roman"/>
          <w:sz w:val="24"/>
          <w:szCs w:val="24"/>
        </w:rPr>
        <w:t xml:space="preserve"> to </w:t>
      </w:r>
      <w:proofErr w:type="spellStart"/>
      <w:r w:rsidRPr="00676E89">
        <w:rPr>
          <w:rFonts w:ascii="Times New Roman" w:eastAsia="Tahoma" w:hAnsi="Times New Roman" w:cs="Times New Roman"/>
          <w:sz w:val="24"/>
          <w:szCs w:val="24"/>
        </w:rPr>
        <w:t>participate</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or</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not</w:t>
      </w:r>
      <w:proofErr w:type="spellEnd"/>
      <w:r w:rsidRPr="00676E89">
        <w:rPr>
          <w:rFonts w:ascii="Times New Roman" w:eastAsia="Tahoma" w:hAnsi="Times New Roman" w:cs="Times New Roman"/>
          <w:sz w:val="24"/>
          <w:szCs w:val="24"/>
        </w:rPr>
        <w:t xml:space="preserve"> to </w:t>
      </w:r>
      <w:proofErr w:type="spellStart"/>
      <w:r w:rsidRPr="00676E89">
        <w:rPr>
          <w:rFonts w:ascii="Times New Roman" w:eastAsia="Tahoma" w:hAnsi="Times New Roman" w:cs="Times New Roman"/>
          <w:sz w:val="24"/>
          <w:szCs w:val="24"/>
        </w:rPr>
        <w:t>participate</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in</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the</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procurement</w:t>
      </w:r>
      <w:proofErr w:type="spellEnd"/>
      <w:r w:rsidRPr="00676E89">
        <w:rPr>
          <w:rFonts w:ascii="Times New Roman" w:eastAsia="Tahoma" w:hAnsi="Times New Roman" w:cs="Times New Roman"/>
          <w:sz w:val="24"/>
          <w:szCs w:val="24"/>
        </w:rPr>
        <w:t xml:space="preserve"> (to </w:t>
      </w:r>
      <w:proofErr w:type="spellStart"/>
      <w:r w:rsidRPr="00676E89">
        <w:rPr>
          <w:rFonts w:ascii="Times New Roman" w:eastAsia="Tahoma" w:hAnsi="Times New Roman" w:cs="Times New Roman"/>
          <w:sz w:val="24"/>
          <w:szCs w:val="24"/>
        </w:rPr>
        <w:t>submit</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or</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not</w:t>
      </w:r>
      <w:proofErr w:type="spellEnd"/>
      <w:r w:rsidRPr="00676E89">
        <w:rPr>
          <w:rFonts w:ascii="Times New Roman" w:eastAsia="Tahoma" w:hAnsi="Times New Roman" w:cs="Times New Roman"/>
          <w:sz w:val="24"/>
          <w:szCs w:val="24"/>
        </w:rPr>
        <w:t xml:space="preserve"> to </w:t>
      </w:r>
      <w:proofErr w:type="spellStart"/>
      <w:r w:rsidRPr="00676E89">
        <w:rPr>
          <w:rFonts w:ascii="Times New Roman" w:eastAsia="Tahoma" w:hAnsi="Times New Roman" w:cs="Times New Roman"/>
          <w:sz w:val="24"/>
          <w:szCs w:val="24"/>
        </w:rPr>
        <w:t>submit</w:t>
      </w:r>
      <w:proofErr w:type="spellEnd"/>
      <w:r w:rsidRPr="00676E89">
        <w:rPr>
          <w:rFonts w:ascii="Times New Roman" w:eastAsia="Tahoma" w:hAnsi="Times New Roman" w:cs="Times New Roman"/>
          <w:sz w:val="24"/>
          <w:szCs w:val="24"/>
        </w:rPr>
        <w:t xml:space="preserve"> a </w:t>
      </w:r>
      <w:proofErr w:type="spellStart"/>
      <w:r w:rsidRPr="00676E89">
        <w:rPr>
          <w:rFonts w:ascii="Times New Roman" w:eastAsia="Tahoma" w:hAnsi="Times New Roman" w:cs="Times New Roman"/>
          <w:sz w:val="24"/>
          <w:szCs w:val="24"/>
        </w:rPr>
        <w:t>tender</w:t>
      </w:r>
      <w:proofErr w:type="spellEnd"/>
      <w:r w:rsidRPr="00676E89">
        <w:rPr>
          <w:rFonts w:ascii="Times New Roman" w:eastAsia="Tahoma" w:hAnsi="Times New Roman" w:cs="Times New Roman"/>
          <w:sz w:val="24"/>
          <w:szCs w:val="24"/>
        </w:rPr>
        <w:t>);</w:t>
      </w:r>
    </w:p>
    <w:p w14:paraId="7D99BB87" w14:textId="77777777" w:rsidR="008F57B0" w:rsidRPr="00676E89" w:rsidRDefault="008F57B0" w:rsidP="008F57B0">
      <w:pPr>
        <w:widowControl w:val="0"/>
        <w:autoSpaceDE w:val="0"/>
        <w:autoSpaceDN w:val="0"/>
        <w:spacing w:before="12"/>
        <w:jc w:val="both"/>
      </w:pPr>
      <w:r w:rsidRPr="00676E89">
        <w:rPr>
          <w:rFonts w:eastAsia="Tahoma"/>
        </w:rPr>
        <w:t xml:space="preserve">Vai / </w:t>
      </w:r>
      <w:proofErr w:type="spellStart"/>
      <w:r w:rsidRPr="00676E89">
        <w:rPr>
          <w:rFonts w:eastAsia="Tahoma"/>
        </w:rPr>
        <w:t>or</w:t>
      </w:r>
      <w:proofErr w:type="spellEnd"/>
    </w:p>
    <w:p w14:paraId="0DBC29CD" w14:textId="77777777" w:rsidR="008F57B0" w:rsidRPr="00676E89" w:rsidRDefault="008F57B0" w:rsidP="008F57B0">
      <w:pPr>
        <w:pStyle w:val="ListParagraph"/>
        <w:widowControl w:val="0"/>
        <w:numPr>
          <w:ilvl w:val="1"/>
          <w:numId w:val="58"/>
        </w:numPr>
        <w:autoSpaceDE w:val="0"/>
        <w:autoSpaceDN w:val="0"/>
        <w:spacing w:line="252" w:lineRule="auto"/>
        <w:ind w:left="0" w:right="111"/>
        <w:jc w:val="both"/>
        <w:rPr>
          <w:rFonts w:eastAsia="Tahoma"/>
        </w:rPr>
      </w:pPr>
      <w:r w:rsidRPr="00676E89">
        <w:rPr>
          <w:rFonts w:eastAsia="Tahoma"/>
        </w:rPr>
        <w:t xml:space="preserve">tādu piedāvājuma iesniegšanu, kas neatbilst iepirkuma prasībām / </w:t>
      </w:r>
      <w:proofErr w:type="spellStart"/>
      <w:r w:rsidRPr="00676E89">
        <w:rPr>
          <w:rFonts w:eastAsia="Tahoma"/>
        </w:rPr>
        <w:t>submission</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a </w:t>
      </w:r>
      <w:proofErr w:type="spellStart"/>
      <w:r w:rsidRPr="00676E89">
        <w:rPr>
          <w:rFonts w:eastAsia="Tahoma"/>
        </w:rPr>
        <w:t>bid</w:t>
      </w:r>
      <w:proofErr w:type="spellEnd"/>
      <w:r w:rsidRPr="00676E89">
        <w:rPr>
          <w:rFonts w:eastAsia="Tahoma"/>
        </w:rPr>
        <w:t xml:space="preserve"> </w:t>
      </w:r>
      <w:proofErr w:type="spellStart"/>
      <w:r w:rsidRPr="00676E89">
        <w:rPr>
          <w:rFonts w:eastAsia="Tahoma"/>
        </w:rPr>
        <w:t>that</w:t>
      </w:r>
      <w:proofErr w:type="spellEnd"/>
      <w:r w:rsidRPr="00676E89">
        <w:rPr>
          <w:rFonts w:eastAsia="Tahoma"/>
        </w:rPr>
        <w:t xml:space="preserve"> </w:t>
      </w:r>
      <w:proofErr w:type="spellStart"/>
      <w:r w:rsidRPr="00676E89">
        <w:rPr>
          <w:rFonts w:eastAsia="Tahoma"/>
        </w:rPr>
        <w:t>does</w:t>
      </w:r>
      <w:proofErr w:type="spellEnd"/>
      <w:r w:rsidRPr="00676E89">
        <w:rPr>
          <w:rFonts w:eastAsia="Tahoma"/>
        </w:rPr>
        <w:t xml:space="preserve"> </w:t>
      </w:r>
      <w:proofErr w:type="spellStart"/>
      <w:r w:rsidRPr="00676E89">
        <w:rPr>
          <w:rFonts w:eastAsia="Tahoma"/>
        </w:rPr>
        <w:t>not</w:t>
      </w:r>
      <w:proofErr w:type="spellEnd"/>
      <w:r w:rsidRPr="00676E89">
        <w:rPr>
          <w:rFonts w:eastAsia="Tahoma"/>
        </w:rPr>
        <w:t xml:space="preserve"> </w:t>
      </w:r>
      <w:proofErr w:type="spellStart"/>
      <w:r w:rsidRPr="00676E89">
        <w:rPr>
          <w:rFonts w:eastAsia="Tahoma"/>
        </w:rPr>
        <w:t>meet</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 xml:space="preserve"> </w:t>
      </w:r>
      <w:proofErr w:type="spellStart"/>
      <w:r w:rsidRPr="00676E89">
        <w:rPr>
          <w:rFonts w:eastAsia="Tahoma"/>
        </w:rPr>
        <w:t>requirements</w:t>
      </w:r>
      <w:proofErr w:type="spellEnd"/>
      <w:r w:rsidRPr="00676E89">
        <w:rPr>
          <w:rFonts w:eastAsia="Tahoma"/>
        </w:rPr>
        <w:t>;</w:t>
      </w:r>
    </w:p>
    <w:p w14:paraId="069C456A" w14:textId="77777777" w:rsidR="008F57B0" w:rsidRPr="00676E89" w:rsidRDefault="008F57B0" w:rsidP="008F57B0">
      <w:pPr>
        <w:pStyle w:val="ListParagraph"/>
        <w:widowControl w:val="0"/>
        <w:numPr>
          <w:ilvl w:val="1"/>
          <w:numId w:val="58"/>
        </w:numPr>
        <w:autoSpaceDE w:val="0"/>
        <w:autoSpaceDN w:val="0"/>
        <w:spacing w:line="254" w:lineRule="auto"/>
        <w:ind w:left="0" w:right="111"/>
        <w:jc w:val="both"/>
        <w:rPr>
          <w:rFonts w:eastAsia="Tahoma"/>
        </w:rPr>
      </w:pPr>
      <w:r w:rsidRPr="00676E89">
        <w:rPr>
          <w:rFonts w:eastAsia="Tahoma"/>
        </w:rPr>
        <w:t xml:space="preserve">kvalitāti, apjomu, specifikāciju, izpildes, piegādes vai citiem nosacījumiem, kas risināmi neatkarīgi no konkurentiem, tiem produktiem vai pakalpojumiem, uz ko attiecas šis iepirkums / </w:t>
      </w:r>
      <w:proofErr w:type="spellStart"/>
      <w:r w:rsidRPr="00676E89">
        <w:rPr>
          <w:rFonts w:eastAsia="Tahoma"/>
        </w:rPr>
        <w:t>quality</w:t>
      </w:r>
      <w:proofErr w:type="spellEnd"/>
      <w:r w:rsidRPr="00676E89">
        <w:rPr>
          <w:rFonts w:eastAsia="Tahoma"/>
        </w:rPr>
        <w:t xml:space="preserve">, </w:t>
      </w:r>
      <w:proofErr w:type="spellStart"/>
      <w:r w:rsidRPr="00676E89">
        <w:rPr>
          <w:rFonts w:eastAsia="Tahoma"/>
        </w:rPr>
        <w:t>quantity</w:t>
      </w:r>
      <w:proofErr w:type="spellEnd"/>
      <w:r w:rsidRPr="00676E89">
        <w:rPr>
          <w:rFonts w:eastAsia="Tahoma"/>
        </w:rPr>
        <w:t xml:space="preserve">, </w:t>
      </w:r>
      <w:proofErr w:type="spellStart"/>
      <w:r w:rsidRPr="00676E89">
        <w:rPr>
          <w:rFonts w:eastAsia="Tahoma"/>
        </w:rPr>
        <w:t>specification</w:t>
      </w:r>
      <w:proofErr w:type="spellEnd"/>
      <w:r w:rsidRPr="00676E89">
        <w:rPr>
          <w:rFonts w:eastAsia="Tahoma"/>
        </w:rPr>
        <w:t xml:space="preserve">, performance, </w:t>
      </w:r>
      <w:proofErr w:type="spellStart"/>
      <w:r w:rsidRPr="00676E89">
        <w:rPr>
          <w:rFonts w:eastAsia="Tahoma"/>
        </w:rPr>
        <w:t>delivery</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other</w:t>
      </w:r>
      <w:proofErr w:type="spellEnd"/>
      <w:r w:rsidRPr="00676E89">
        <w:rPr>
          <w:rFonts w:eastAsia="Tahoma"/>
        </w:rPr>
        <w:t xml:space="preserve"> </w:t>
      </w:r>
      <w:proofErr w:type="spellStart"/>
      <w:r w:rsidRPr="00676E89">
        <w:rPr>
          <w:rFonts w:eastAsia="Tahoma"/>
        </w:rPr>
        <w:t>conditions</w:t>
      </w:r>
      <w:proofErr w:type="spellEnd"/>
      <w:r w:rsidRPr="00676E89">
        <w:rPr>
          <w:rFonts w:eastAsia="Tahoma"/>
        </w:rPr>
        <w:t xml:space="preserve"> to </w:t>
      </w:r>
      <w:proofErr w:type="spellStart"/>
      <w:r w:rsidRPr="00676E89">
        <w:rPr>
          <w:rFonts w:eastAsia="Tahoma"/>
        </w:rPr>
        <w:t>be</w:t>
      </w:r>
      <w:proofErr w:type="spellEnd"/>
      <w:r w:rsidRPr="00676E89">
        <w:rPr>
          <w:rFonts w:eastAsia="Tahoma"/>
        </w:rPr>
        <w:t xml:space="preserve"> </w:t>
      </w:r>
      <w:proofErr w:type="spellStart"/>
      <w:r w:rsidRPr="00676E89">
        <w:rPr>
          <w:rFonts w:eastAsia="Tahoma"/>
        </w:rPr>
        <w:t>resolved</w:t>
      </w:r>
      <w:proofErr w:type="spellEnd"/>
      <w:r w:rsidRPr="00676E89">
        <w:rPr>
          <w:rFonts w:eastAsia="Tahoma"/>
        </w:rPr>
        <w:t xml:space="preserve"> </w:t>
      </w:r>
      <w:proofErr w:type="spellStart"/>
      <w:r w:rsidRPr="00676E89">
        <w:rPr>
          <w:rFonts w:eastAsia="Tahoma"/>
        </w:rPr>
        <w:t>independently</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competitors</w:t>
      </w:r>
      <w:proofErr w:type="spellEnd"/>
      <w:r w:rsidRPr="00676E89">
        <w:rPr>
          <w:rFonts w:eastAsia="Tahoma"/>
        </w:rPr>
        <w:t xml:space="preserve">, </w:t>
      </w:r>
      <w:proofErr w:type="spellStart"/>
      <w:r w:rsidRPr="00676E89">
        <w:rPr>
          <w:rFonts w:eastAsia="Tahoma"/>
        </w:rPr>
        <w:t>for</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products</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services</w:t>
      </w:r>
      <w:proofErr w:type="spellEnd"/>
      <w:r w:rsidRPr="00676E89">
        <w:rPr>
          <w:rFonts w:eastAsia="Tahoma"/>
        </w:rPr>
        <w:t xml:space="preserve"> </w:t>
      </w:r>
      <w:proofErr w:type="spellStart"/>
      <w:r w:rsidRPr="00676E89">
        <w:rPr>
          <w:rFonts w:eastAsia="Tahoma"/>
        </w:rPr>
        <w:t>covered</w:t>
      </w:r>
      <w:proofErr w:type="spellEnd"/>
      <w:r w:rsidRPr="00676E89">
        <w:rPr>
          <w:rFonts w:eastAsia="Tahoma"/>
        </w:rPr>
        <w:t xml:space="preserve"> </w:t>
      </w:r>
      <w:proofErr w:type="spellStart"/>
      <w:r w:rsidRPr="00676E89">
        <w:rPr>
          <w:rFonts w:eastAsia="Tahoma"/>
        </w:rPr>
        <w:t>by</w:t>
      </w:r>
      <w:proofErr w:type="spellEnd"/>
      <w:r w:rsidRPr="00676E89">
        <w:rPr>
          <w:rFonts w:eastAsia="Tahoma"/>
        </w:rPr>
        <w:t xml:space="preserve"> </w:t>
      </w:r>
      <w:proofErr w:type="spellStart"/>
      <w:r w:rsidRPr="00676E89">
        <w:rPr>
          <w:rFonts w:eastAsia="Tahoma"/>
        </w:rPr>
        <w:t>this</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w:t>
      </w:r>
    </w:p>
    <w:p w14:paraId="341F9FDE" w14:textId="77777777" w:rsidR="008F57B0" w:rsidRPr="00676E89" w:rsidRDefault="008F57B0" w:rsidP="008F57B0">
      <w:pPr>
        <w:pStyle w:val="ListParagraph"/>
        <w:widowControl w:val="0"/>
        <w:numPr>
          <w:ilvl w:val="0"/>
          <w:numId w:val="58"/>
        </w:numPr>
        <w:autoSpaceDE w:val="0"/>
        <w:autoSpaceDN w:val="0"/>
        <w:spacing w:line="254" w:lineRule="auto"/>
        <w:ind w:left="0" w:right="113"/>
        <w:jc w:val="both"/>
        <w:rPr>
          <w:rFonts w:eastAsia="Tahoma"/>
        </w:rPr>
      </w:pPr>
      <w:r w:rsidRPr="00676E89">
        <w:rPr>
          <w:rFonts w:eastAsia="Tahoma"/>
        </w:rPr>
        <w:t xml:space="preserve">Pretendents nav apzināti, tieši vai netieši atklājis un neatklās piedāvājuma noteikumus nevienam konkurentam pirms oficiālā piedāvājumu atvēršanas datuma un laika vai līguma slēgšanas tiesību piešķiršanas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not</w:t>
      </w:r>
      <w:proofErr w:type="spellEnd"/>
      <w:r w:rsidRPr="00676E89">
        <w:rPr>
          <w:rFonts w:eastAsia="Tahoma"/>
        </w:rPr>
        <w:t xml:space="preserve"> </w:t>
      </w:r>
      <w:proofErr w:type="spellStart"/>
      <w:r w:rsidRPr="00676E89">
        <w:rPr>
          <w:rFonts w:eastAsia="Tahoma"/>
        </w:rPr>
        <w:t>knowingly</w:t>
      </w:r>
      <w:proofErr w:type="spellEnd"/>
      <w:r w:rsidRPr="00676E89">
        <w:rPr>
          <w:rFonts w:eastAsia="Tahoma"/>
        </w:rPr>
        <w:t xml:space="preserve">, </w:t>
      </w:r>
      <w:proofErr w:type="spellStart"/>
      <w:r w:rsidRPr="00676E89">
        <w:rPr>
          <w:rFonts w:eastAsia="Tahoma"/>
        </w:rPr>
        <w:t>directly</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indirectly</w:t>
      </w:r>
      <w:proofErr w:type="spellEnd"/>
      <w:r w:rsidRPr="00676E89">
        <w:rPr>
          <w:rFonts w:eastAsia="Tahoma"/>
        </w:rPr>
        <w:t xml:space="preserve">, </w:t>
      </w:r>
      <w:proofErr w:type="spellStart"/>
      <w:r w:rsidRPr="00676E89">
        <w:rPr>
          <w:rFonts w:eastAsia="Tahoma"/>
        </w:rPr>
        <w:t>disclosed</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will</w:t>
      </w:r>
      <w:proofErr w:type="spellEnd"/>
      <w:r w:rsidRPr="00676E89">
        <w:rPr>
          <w:rFonts w:eastAsia="Tahoma"/>
        </w:rPr>
        <w:t xml:space="preserve"> </w:t>
      </w:r>
      <w:proofErr w:type="spellStart"/>
      <w:r w:rsidRPr="00676E89">
        <w:rPr>
          <w:rFonts w:eastAsia="Tahoma"/>
        </w:rPr>
        <w:t>not</w:t>
      </w:r>
      <w:proofErr w:type="spellEnd"/>
      <w:r w:rsidRPr="00676E89">
        <w:rPr>
          <w:rFonts w:eastAsia="Tahoma"/>
        </w:rPr>
        <w:t xml:space="preserve"> </w:t>
      </w:r>
      <w:proofErr w:type="spellStart"/>
      <w:r w:rsidRPr="00676E89">
        <w:rPr>
          <w:rFonts w:eastAsia="Tahoma"/>
        </w:rPr>
        <w:t>disclose</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terms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Bid</w:t>
      </w:r>
      <w:proofErr w:type="spellEnd"/>
      <w:r w:rsidRPr="00676E89">
        <w:rPr>
          <w:rFonts w:eastAsia="Tahoma"/>
        </w:rPr>
        <w:t xml:space="preserve"> to </w:t>
      </w:r>
      <w:proofErr w:type="spellStart"/>
      <w:r w:rsidRPr="00676E89">
        <w:rPr>
          <w:rFonts w:eastAsia="Tahoma"/>
        </w:rPr>
        <w:t>any</w:t>
      </w:r>
      <w:proofErr w:type="spellEnd"/>
      <w:r w:rsidRPr="00676E89">
        <w:rPr>
          <w:rFonts w:eastAsia="Tahoma"/>
        </w:rPr>
        <w:t xml:space="preserve"> </w:t>
      </w:r>
      <w:proofErr w:type="spellStart"/>
      <w:r w:rsidRPr="00676E89">
        <w:rPr>
          <w:rFonts w:eastAsia="Tahoma"/>
        </w:rPr>
        <w:t>competitor</w:t>
      </w:r>
      <w:proofErr w:type="spellEnd"/>
      <w:r w:rsidRPr="00676E89">
        <w:rPr>
          <w:rFonts w:eastAsia="Tahoma"/>
        </w:rPr>
        <w:t xml:space="preserve"> </w:t>
      </w:r>
      <w:proofErr w:type="spellStart"/>
      <w:r w:rsidRPr="00676E89">
        <w:rPr>
          <w:rFonts w:eastAsia="Tahoma"/>
        </w:rPr>
        <w:t>prior</w:t>
      </w:r>
      <w:proofErr w:type="spellEnd"/>
      <w:r w:rsidRPr="00676E89">
        <w:rPr>
          <w:rFonts w:eastAsia="Tahoma"/>
        </w:rPr>
        <w:t xml:space="preserve"> to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official</w:t>
      </w:r>
      <w:proofErr w:type="spellEnd"/>
      <w:r w:rsidRPr="00676E89">
        <w:rPr>
          <w:rFonts w:eastAsia="Tahoma"/>
        </w:rPr>
        <w:t xml:space="preserve"> </w:t>
      </w:r>
      <w:proofErr w:type="spellStart"/>
      <w:r w:rsidRPr="00676E89">
        <w:rPr>
          <w:rFonts w:eastAsia="Tahoma"/>
        </w:rPr>
        <w:t>date</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time</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bid</w:t>
      </w:r>
      <w:proofErr w:type="spellEnd"/>
      <w:r w:rsidRPr="00676E89">
        <w:rPr>
          <w:rFonts w:eastAsia="Tahoma"/>
        </w:rPr>
        <w:t xml:space="preserve"> </w:t>
      </w:r>
      <w:proofErr w:type="spellStart"/>
      <w:r w:rsidRPr="00676E89">
        <w:rPr>
          <w:rFonts w:eastAsia="Tahoma"/>
        </w:rPr>
        <w:t>opening</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award</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contract</w:t>
      </w:r>
      <w:proofErr w:type="spellEnd"/>
      <w:r w:rsidRPr="00676E89">
        <w:rPr>
          <w:rFonts w:eastAsia="Tahoma"/>
        </w:rPr>
        <w:t>.</w:t>
      </w:r>
    </w:p>
    <w:p w14:paraId="3C44CF81" w14:textId="77777777" w:rsidR="008F57B0" w:rsidRPr="00676E89" w:rsidRDefault="008F57B0" w:rsidP="008F57B0">
      <w:pPr>
        <w:pStyle w:val="ListParagraph"/>
        <w:widowControl w:val="0"/>
        <w:numPr>
          <w:ilvl w:val="0"/>
          <w:numId w:val="58"/>
        </w:numPr>
        <w:autoSpaceDE w:val="0"/>
        <w:autoSpaceDN w:val="0"/>
        <w:ind w:left="316" w:hanging="316"/>
        <w:jc w:val="both"/>
        <w:rPr>
          <w:rFonts w:eastAsia="Tahoma"/>
        </w:rPr>
      </w:pPr>
      <w:r w:rsidRPr="00676E89">
        <w:rPr>
          <w:rFonts w:eastAsia="Tahoma"/>
        </w:rPr>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008F57B0" w:rsidRPr="00676E89" w14:paraId="722B1A60" w14:textId="77777777" w:rsidTr="0074740D">
        <w:trPr>
          <w:trHeight w:val="300"/>
        </w:trPr>
        <w:tc>
          <w:tcPr>
            <w:tcW w:w="2370" w:type="dxa"/>
            <w:vAlign w:val="center"/>
          </w:tcPr>
          <w:p w14:paraId="36D9691F" w14:textId="77777777" w:rsidR="008F57B0" w:rsidRPr="00676E89" w:rsidRDefault="008F57B0" w:rsidP="0074740D"/>
        </w:tc>
        <w:tc>
          <w:tcPr>
            <w:tcW w:w="3180" w:type="dxa"/>
            <w:vAlign w:val="center"/>
          </w:tcPr>
          <w:p w14:paraId="4DA29B42" w14:textId="77777777" w:rsidR="008F57B0" w:rsidRPr="00676E89" w:rsidRDefault="008F57B0" w:rsidP="0074740D"/>
        </w:tc>
      </w:tr>
      <w:tr w:rsidR="008F57B0" w:rsidRPr="00676E89" w14:paraId="64425854" w14:textId="77777777" w:rsidTr="0074740D">
        <w:trPr>
          <w:trHeight w:val="300"/>
        </w:trPr>
        <w:tc>
          <w:tcPr>
            <w:tcW w:w="2370" w:type="dxa"/>
            <w:vAlign w:val="center"/>
          </w:tcPr>
          <w:p w14:paraId="7A9FC830" w14:textId="77777777" w:rsidR="008F57B0" w:rsidRPr="00676E89" w:rsidRDefault="008F57B0" w:rsidP="0074740D"/>
        </w:tc>
        <w:tc>
          <w:tcPr>
            <w:tcW w:w="3180" w:type="dxa"/>
            <w:vAlign w:val="center"/>
          </w:tcPr>
          <w:p w14:paraId="5ECFC841" w14:textId="77777777" w:rsidR="008F57B0" w:rsidRPr="00676E89" w:rsidRDefault="008F57B0" w:rsidP="0074740D"/>
        </w:tc>
      </w:tr>
    </w:tbl>
    <w:p w14:paraId="60436BE0" w14:textId="77777777" w:rsidR="008F57B0" w:rsidRPr="00676E89" w:rsidRDefault="008F57B0" w:rsidP="008F57B0">
      <w:pPr>
        <w:widowControl w:val="0"/>
        <w:autoSpaceDE w:val="0"/>
        <w:autoSpaceDN w:val="0"/>
        <w:spacing w:before="167"/>
      </w:pPr>
    </w:p>
    <w:p w14:paraId="158E56A8" w14:textId="77777777" w:rsidR="008F57B0" w:rsidRPr="00676E89" w:rsidRDefault="008F57B0" w:rsidP="008F57B0">
      <w:pPr>
        <w:widowControl w:val="0"/>
        <w:autoSpaceDE w:val="0"/>
        <w:autoSpaceDN w:val="0"/>
        <w:spacing w:before="86"/>
      </w:pPr>
      <w:r w:rsidRPr="00676E89">
        <w:rPr>
          <w:rFonts w:eastAsia="Tahoma"/>
          <w:vertAlign w:val="superscript"/>
        </w:rPr>
        <w:t>1</w:t>
      </w:r>
      <w:r w:rsidRPr="00676E89">
        <w:rPr>
          <w:rFonts w:eastAsia="Tahoma"/>
        </w:rPr>
        <w:t xml:space="preserve"> Šī apliecinājuma kontekstā ar 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109F1C30" w14:textId="77777777" w:rsidR="008F57B0" w:rsidRPr="00676E89" w:rsidRDefault="008F57B0" w:rsidP="008F57B0">
      <w:pPr>
        <w:widowControl w:val="0"/>
        <w:autoSpaceDE w:val="0"/>
        <w:autoSpaceDN w:val="0"/>
        <w:spacing w:before="86"/>
      </w:pPr>
    </w:p>
    <w:p w14:paraId="430916E8" w14:textId="77777777" w:rsidR="008F57B0" w:rsidRPr="00676E89" w:rsidRDefault="008F57B0" w:rsidP="008F57B0">
      <w:pPr>
        <w:widowControl w:val="0"/>
        <w:autoSpaceDE w:val="0"/>
        <w:autoSpaceDN w:val="0"/>
        <w:spacing w:before="79" w:line="252" w:lineRule="auto"/>
        <w:ind w:right="111"/>
        <w:jc w:val="both"/>
      </w:pPr>
      <w:r w:rsidRPr="00676E89">
        <w:rPr>
          <w:rFonts w:eastAsia="Tahoma"/>
        </w:rPr>
        <w:t xml:space="preserve">paredzot naudas sodu līdz 10% apmēram no pārkāpēja pēdējā finanšu gada neto apgrozījuma un pretendentam var tikt piemērota izslēgšana no dalības iepirkuma procedūrā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is</w:t>
      </w:r>
      <w:proofErr w:type="spellEnd"/>
      <w:r w:rsidRPr="00676E89">
        <w:rPr>
          <w:rFonts w:eastAsia="Tahoma"/>
        </w:rPr>
        <w:t xml:space="preserve"> </w:t>
      </w:r>
      <w:proofErr w:type="spellStart"/>
      <w:r w:rsidRPr="00676E89">
        <w:rPr>
          <w:rFonts w:eastAsia="Tahoma"/>
        </w:rPr>
        <w:t>aware</w:t>
      </w:r>
      <w:proofErr w:type="spellEnd"/>
      <w:r w:rsidRPr="00676E89">
        <w:rPr>
          <w:rFonts w:eastAsia="Tahoma"/>
        </w:rPr>
        <w:t xml:space="preserve"> </w:t>
      </w:r>
      <w:proofErr w:type="spellStart"/>
      <w:r w:rsidRPr="00676E89">
        <w:rPr>
          <w:rFonts w:eastAsia="Tahoma"/>
        </w:rPr>
        <w:t>that</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Competition</w:t>
      </w:r>
      <w:proofErr w:type="spellEnd"/>
      <w:r w:rsidRPr="00676E89">
        <w:rPr>
          <w:rFonts w:eastAsia="Tahoma"/>
        </w:rPr>
        <w:t xml:space="preserve"> </w:t>
      </w:r>
      <w:proofErr w:type="spellStart"/>
      <w:r w:rsidRPr="00676E89">
        <w:rPr>
          <w:rFonts w:eastAsia="Tahoma"/>
        </w:rPr>
        <w:t>Law</w:t>
      </w:r>
      <w:proofErr w:type="spellEnd"/>
      <w:r w:rsidRPr="00676E89">
        <w:rPr>
          <w:rFonts w:eastAsia="Tahoma"/>
        </w:rPr>
        <w:t xml:space="preserve"> </w:t>
      </w:r>
      <w:proofErr w:type="spellStart"/>
      <w:r w:rsidRPr="00676E89">
        <w:rPr>
          <w:rFonts w:eastAsia="Tahoma"/>
        </w:rPr>
        <w:t>establishes</w:t>
      </w:r>
      <w:proofErr w:type="spellEnd"/>
      <w:r w:rsidRPr="00676E89">
        <w:rPr>
          <w:rFonts w:eastAsia="Tahoma"/>
        </w:rPr>
        <w:t xml:space="preserve"> </w:t>
      </w:r>
      <w:proofErr w:type="spellStart"/>
      <w:r w:rsidRPr="00676E89">
        <w:rPr>
          <w:rFonts w:eastAsia="Tahoma"/>
        </w:rPr>
        <w:t>liability</w:t>
      </w:r>
      <w:proofErr w:type="spellEnd"/>
      <w:r w:rsidRPr="00676E89">
        <w:rPr>
          <w:rFonts w:eastAsia="Tahoma"/>
        </w:rPr>
        <w:t xml:space="preserve"> </w:t>
      </w:r>
      <w:proofErr w:type="spellStart"/>
      <w:r w:rsidRPr="00676E89">
        <w:rPr>
          <w:rFonts w:eastAsia="Tahoma"/>
        </w:rPr>
        <w:t>for</w:t>
      </w:r>
      <w:proofErr w:type="spellEnd"/>
      <w:r w:rsidRPr="00676E89">
        <w:rPr>
          <w:rFonts w:eastAsia="Tahoma"/>
        </w:rPr>
        <w:t xml:space="preserve"> </w:t>
      </w:r>
      <w:proofErr w:type="spellStart"/>
      <w:r w:rsidRPr="00676E89">
        <w:rPr>
          <w:rFonts w:eastAsia="Tahoma"/>
        </w:rPr>
        <w:t>prohibited</w:t>
      </w:r>
      <w:proofErr w:type="spellEnd"/>
      <w:r w:rsidRPr="00676E89">
        <w:rPr>
          <w:rFonts w:eastAsia="Tahoma"/>
        </w:rPr>
        <w:t xml:space="preserve"> </w:t>
      </w:r>
      <w:proofErr w:type="spellStart"/>
      <w:r w:rsidRPr="00676E89">
        <w:rPr>
          <w:rFonts w:eastAsia="Tahoma"/>
        </w:rPr>
        <w:t>agreements</w:t>
      </w:r>
      <w:proofErr w:type="spellEnd"/>
      <w:r w:rsidRPr="00676E89">
        <w:rPr>
          <w:rFonts w:eastAsia="Tahoma"/>
        </w:rPr>
        <w:t xml:space="preserve">, </w:t>
      </w:r>
      <w:proofErr w:type="spellStart"/>
      <w:r w:rsidRPr="00676E89">
        <w:rPr>
          <w:rFonts w:eastAsia="Tahoma"/>
        </w:rPr>
        <w:t>providing</w:t>
      </w:r>
      <w:proofErr w:type="spellEnd"/>
      <w:r w:rsidRPr="00676E89">
        <w:rPr>
          <w:rFonts w:eastAsia="Tahoma"/>
        </w:rPr>
        <w:t xml:space="preserve"> </w:t>
      </w:r>
      <w:proofErr w:type="spellStart"/>
      <w:r w:rsidRPr="00676E89">
        <w:rPr>
          <w:rFonts w:eastAsia="Tahoma"/>
        </w:rPr>
        <w:t>for</w:t>
      </w:r>
      <w:proofErr w:type="spellEnd"/>
      <w:r w:rsidRPr="00676E89">
        <w:rPr>
          <w:rFonts w:eastAsia="Tahoma"/>
        </w:rPr>
        <w:t xml:space="preserve"> a </w:t>
      </w:r>
      <w:proofErr w:type="spellStart"/>
      <w:r w:rsidRPr="00676E89">
        <w:rPr>
          <w:rFonts w:eastAsia="Tahoma"/>
        </w:rPr>
        <w:t>fine</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up</w:t>
      </w:r>
      <w:proofErr w:type="spellEnd"/>
      <w:r w:rsidRPr="00676E89">
        <w:rPr>
          <w:rFonts w:eastAsia="Tahoma"/>
        </w:rPr>
        <w:t xml:space="preserve"> to 10%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net </w:t>
      </w:r>
      <w:proofErr w:type="spellStart"/>
      <w:r w:rsidRPr="00676E89">
        <w:rPr>
          <w:rFonts w:eastAsia="Tahoma"/>
        </w:rPr>
        <w:t>turnover</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violator</w:t>
      </w:r>
      <w:proofErr w:type="spellEnd"/>
      <w:r w:rsidRPr="00676E89">
        <w:rPr>
          <w:rFonts w:eastAsia="Tahoma"/>
        </w:rPr>
        <w:t xml:space="preserve"> </w:t>
      </w:r>
      <w:proofErr w:type="spellStart"/>
      <w:r w:rsidRPr="00676E89">
        <w:rPr>
          <w:rFonts w:eastAsia="Tahoma"/>
        </w:rPr>
        <w:t>in</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last</w:t>
      </w:r>
      <w:proofErr w:type="spellEnd"/>
      <w:r w:rsidRPr="00676E89">
        <w:rPr>
          <w:rFonts w:eastAsia="Tahoma"/>
        </w:rPr>
        <w:t xml:space="preserve"> </w:t>
      </w:r>
      <w:proofErr w:type="spellStart"/>
      <w:r w:rsidRPr="00676E89">
        <w:rPr>
          <w:rFonts w:eastAsia="Tahoma"/>
        </w:rPr>
        <w:t>financial</w:t>
      </w:r>
      <w:proofErr w:type="spellEnd"/>
      <w:r w:rsidRPr="00676E89">
        <w:rPr>
          <w:rFonts w:eastAsia="Tahoma"/>
        </w:rPr>
        <w:t xml:space="preserve"> </w:t>
      </w:r>
      <w:proofErr w:type="spellStart"/>
      <w:r w:rsidRPr="00676E89">
        <w:rPr>
          <w:rFonts w:eastAsia="Tahoma"/>
        </w:rPr>
        <w:t>year</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may</w:t>
      </w:r>
      <w:proofErr w:type="spellEnd"/>
      <w:r w:rsidRPr="00676E89">
        <w:rPr>
          <w:rFonts w:eastAsia="Tahoma"/>
        </w:rPr>
        <w:t xml:space="preserve"> </w:t>
      </w:r>
      <w:proofErr w:type="spellStart"/>
      <w:r w:rsidRPr="00676E89">
        <w:rPr>
          <w:rFonts w:eastAsia="Tahoma"/>
        </w:rPr>
        <w:t>be</w:t>
      </w:r>
      <w:proofErr w:type="spellEnd"/>
      <w:r w:rsidRPr="00676E89">
        <w:rPr>
          <w:rFonts w:eastAsia="Tahoma"/>
        </w:rPr>
        <w:t xml:space="preserve"> </w:t>
      </w:r>
      <w:proofErr w:type="spellStart"/>
      <w:r w:rsidRPr="00676E89">
        <w:rPr>
          <w:rFonts w:eastAsia="Tahoma"/>
        </w:rPr>
        <w:t>excluded</w:t>
      </w:r>
      <w:proofErr w:type="spellEnd"/>
      <w:r w:rsidRPr="00676E89">
        <w:rPr>
          <w:rFonts w:eastAsia="Tahoma"/>
        </w:rPr>
        <w:t xml:space="preserve"> </w:t>
      </w:r>
      <w:proofErr w:type="spellStart"/>
      <w:r w:rsidRPr="00676E89">
        <w:rPr>
          <w:rFonts w:eastAsia="Tahoma"/>
        </w:rPr>
        <w:t>from</w:t>
      </w:r>
      <w:proofErr w:type="spellEnd"/>
      <w:r w:rsidRPr="00676E89">
        <w:rPr>
          <w:rFonts w:eastAsia="Tahoma"/>
        </w:rPr>
        <w:t xml:space="preserve"> </w:t>
      </w:r>
      <w:proofErr w:type="spellStart"/>
      <w:r w:rsidRPr="00676E89">
        <w:rPr>
          <w:rFonts w:eastAsia="Tahoma"/>
        </w:rPr>
        <w:t>participation</w:t>
      </w:r>
      <w:proofErr w:type="spellEnd"/>
      <w:r w:rsidRPr="00676E89">
        <w:rPr>
          <w:rFonts w:eastAsia="Tahoma"/>
        </w:rPr>
        <w:t xml:space="preserve"> </w:t>
      </w:r>
      <w:proofErr w:type="spellStart"/>
      <w:r w:rsidRPr="00676E89">
        <w:rPr>
          <w:rFonts w:eastAsia="Tahoma"/>
        </w:rPr>
        <w:t>in</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 xml:space="preserve"> </w:t>
      </w:r>
      <w:proofErr w:type="spellStart"/>
      <w:r w:rsidRPr="00676E89">
        <w:rPr>
          <w:rFonts w:eastAsia="Tahoma"/>
        </w:rPr>
        <w:t>procedure</w:t>
      </w:r>
      <w:proofErr w:type="spellEnd"/>
      <w:r w:rsidRPr="00676E89">
        <w:rPr>
          <w:rFonts w:eastAsia="Tahoma"/>
        </w:rPr>
        <w:t>.</w:t>
      </w:r>
    </w:p>
    <w:p w14:paraId="4EC0A855" w14:textId="77777777" w:rsidR="008F57B0" w:rsidRPr="00676E89" w:rsidRDefault="008F57B0" w:rsidP="008F57B0">
      <w:pPr>
        <w:widowControl w:val="0"/>
        <w:autoSpaceDE w:val="0"/>
        <w:autoSpaceDN w:val="0"/>
      </w:pPr>
      <w:r w:rsidRPr="00676E89">
        <w:rPr>
          <w:rFonts w:eastAsia="Tahoma"/>
        </w:rPr>
        <w:t xml:space="preserve"> </w:t>
      </w:r>
    </w:p>
    <w:p w14:paraId="5006ADDA" w14:textId="77777777" w:rsidR="008F57B0" w:rsidRPr="00676E89" w:rsidRDefault="008F57B0" w:rsidP="008F57B0">
      <w:pPr>
        <w:widowControl w:val="0"/>
        <w:autoSpaceDE w:val="0"/>
        <w:autoSpaceDN w:val="0"/>
        <w:spacing w:before="78"/>
      </w:pPr>
      <w:r w:rsidRPr="00676E89">
        <w:rPr>
          <w:rFonts w:eastAsia="Tahoma"/>
        </w:rPr>
        <w:t xml:space="preserve"> </w:t>
      </w:r>
    </w:p>
    <w:tbl>
      <w:tblPr>
        <w:tblW w:w="0" w:type="auto"/>
        <w:tblInd w:w="270" w:type="dxa"/>
        <w:tblLook w:val="01E0" w:firstRow="1" w:lastRow="1" w:firstColumn="1" w:lastColumn="1" w:noHBand="0" w:noVBand="0"/>
      </w:tblPr>
      <w:tblGrid>
        <w:gridCol w:w="3885"/>
        <w:gridCol w:w="4897"/>
      </w:tblGrid>
      <w:tr w:rsidR="008F57B0" w:rsidRPr="00676E89" w14:paraId="4D81DB74" w14:textId="77777777" w:rsidTr="0074740D">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87065" w14:textId="77777777" w:rsidR="008F57B0" w:rsidRPr="00676E89" w:rsidRDefault="008F57B0" w:rsidP="0074740D">
            <w:pPr>
              <w:spacing w:before="59"/>
              <w:ind w:left="112"/>
            </w:pPr>
            <w:r w:rsidRPr="00676E89">
              <w:rPr>
                <w:rFonts w:eastAsia="Tahoma"/>
              </w:rPr>
              <w:t xml:space="preserve">Pretendenta amatpersona / </w:t>
            </w:r>
          </w:p>
          <w:p w14:paraId="150C9142" w14:textId="77777777" w:rsidR="008F57B0" w:rsidRPr="00676E89" w:rsidRDefault="008F57B0" w:rsidP="0074740D">
            <w:pPr>
              <w:spacing w:before="59"/>
              <w:ind w:left="112"/>
            </w:pPr>
            <w:proofErr w:type="spellStart"/>
            <w:r w:rsidRPr="00676E89">
              <w:rPr>
                <w:rFonts w:eastAsia="Tahoma"/>
              </w:rPr>
              <w:t>Official</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2D5E28" w14:textId="77777777" w:rsidR="008F57B0" w:rsidRPr="00676E89" w:rsidRDefault="008F57B0" w:rsidP="0074740D">
            <w:r w:rsidRPr="00676E89">
              <w:t xml:space="preserve"> </w:t>
            </w:r>
          </w:p>
        </w:tc>
      </w:tr>
      <w:tr w:rsidR="008F57B0" w:rsidRPr="00676E89" w14:paraId="0765294F" w14:textId="77777777" w:rsidTr="0074740D">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CD074" w14:textId="77777777" w:rsidR="008F57B0" w:rsidRPr="00676E89" w:rsidRDefault="008F57B0" w:rsidP="0074740D">
            <w:pPr>
              <w:spacing w:before="58"/>
              <w:ind w:left="112"/>
            </w:pPr>
            <w:r w:rsidRPr="00676E89">
              <w:rPr>
                <w:rFonts w:eastAsia="Tahoma"/>
              </w:rPr>
              <w:t xml:space="preserve">Vārds Uzvārds / </w:t>
            </w:r>
          </w:p>
          <w:p w14:paraId="1165A76B" w14:textId="77777777" w:rsidR="008F57B0" w:rsidRPr="00676E89" w:rsidRDefault="008F57B0" w:rsidP="0074740D">
            <w:pPr>
              <w:spacing w:before="58"/>
              <w:ind w:left="112"/>
            </w:pPr>
            <w:proofErr w:type="spellStart"/>
            <w:r w:rsidRPr="00676E89">
              <w:rPr>
                <w:rFonts w:eastAsia="Tahoma"/>
              </w:rPr>
              <w:t>Name</w:t>
            </w:r>
            <w:proofErr w:type="spellEnd"/>
            <w:r w:rsidRPr="00676E89">
              <w:rPr>
                <w:rFonts w:eastAsia="Tahoma"/>
              </w:rPr>
              <w:t xml:space="preserve">, </w:t>
            </w:r>
            <w:proofErr w:type="spellStart"/>
            <w:r w:rsidRPr="00676E89">
              <w:rPr>
                <w:rFonts w:eastAsia="Tahoma"/>
              </w:rPr>
              <w:t>surname</w:t>
            </w:r>
            <w:proofErr w:type="spellEnd"/>
            <w:r w:rsidRPr="00676E89">
              <w:rPr>
                <w:rFonts w:eastAsia="Tahoma"/>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46CF8" w14:textId="77777777" w:rsidR="008F57B0" w:rsidRPr="00676E89" w:rsidRDefault="008F57B0" w:rsidP="0074740D">
            <w:r w:rsidRPr="00676E89">
              <w:t xml:space="preserve"> </w:t>
            </w:r>
          </w:p>
        </w:tc>
      </w:tr>
      <w:tr w:rsidR="008F57B0" w:rsidRPr="00676E89" w14:paraId="72589861" w14:textId="77777777" w:rsidTr="0074740D">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EE6C8D" w14:textId="77777777" w:rsidR="008F57B0" w:rsidRPr="00676E89" w:rsidRDefault="008F57B0" w:rsidP="0074740D">
            <w:pPr>
              <w:spacing w:before="58"/>
              <w:ind w:left="112"/>
            </w:pPr>
            <w:r w:rsidRPr="00676E89">
              <w:rPr>
                <w:rFonts w:eastAsia="Tahoma"/>
              </w:rPr>
              <w:t xml:space="preserve">Paraksts / </w:t>
            </w:r>
          </w:p>
          <w:p w14:paraId="2BC7478C" w14:textId="77777777" w:rsidR="008F57B0" w:rsidRPr="00676E89" w:rsidRDefault="008F57B0" w:rsidP="0074740D">
            <w:pPr>
              <w:spacing w:before="58"/>
              <w:ind w:left="112"/>
            </w:pPr>
            <w:proofErr w:type="spellStart"/>
            <w:r w:rsidRPr="00676E89">
              <w:rPr>
                <w:rFonts w:eastAsia="Tahoma"/>
              </w:rPr>
              <w:t>Signature</w:t>
            </w:r>
            <w:proofErr w:type="spellEnd"/>
            <w:r w:rsidRPr="00676E89">
              <w:rPr>
                <w:rFonts w:eastAsia="Tahoma"/>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09609" w14:textId="77777777" w:rsidR="008F57B0" w:rsidRPr="00676E89" w:rsidRDefault="008F57B0" w:rsidP="0074740D">
            <w:r w:rsidRPr="00676E89">
              <w:t xml:space="preserve"> </w:t>
            </w:r>
          </w:p>
        </w:tc>
      </w:tr>
      <w:tr w:rsidR="008F57B0" w:rsidRPr="00676E89" w14:paraId="70298AC9" w14:textId="77777777" w:rsidTr="0074740D">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DABB85" w14:textId="77777777" w:rsidR="008F57B0" w:rsidRPr="00676E89" w:rsidRDefault="008F57B0" w:rsidP="0074740D">
            <w:pPr>
              <w:spacing w:before="60"/>
              <w:ind w:left="112"/>
            </w:pPr>
            <w:r w:rsidRPr="00676E89">
              <w:rPr>
                <w:rFonts w:eastAsia="Tahoma"/>
              </w:rPr>
              <w:t>Datums, vieta/</w:t>
            </w:r>
          </w:p>
          <w:p w14:paraId="2158C7F1" w14:textId="77777777" w:rsidR="008F57B0" w:rsidRPr="00676E89" w:rsidRDefault="008F57B0" w:rsidP="0074740D">
            <w:pPr>
              <w:spacing w:before="60"/>
              <w:ind w:left="112"/>
            </w:pPr>
            <w:proofErr w:type="spellStart"/>
            <w:r w:rsidRPr="00676E89">
              <w:rPr>
                <w:rFonts w:eastAsia="Tahoma"/>
              </w:rPr>
              <w:t>Date</w:t>
            </w:r>
            <w:proofErr w:type="spellEnd"/>
            <w:r w:rsidRPr="00676E89">
              <w:rPr>
                <w:rFonts w:eastAsia="Tahoma"/>
              </w:rPr>
              <w:t xml:space="preserve">, </w:t>
            </w:r>
            <w:proofErr w:type="spellStart"/>
            <w:r w:rsidRPr="00676E89">
              <w:rPr>
                <w:rFonts w:eastAsia="Tahoma"/>
              </w:rPr>
              <w:t>place</w:t>
            </w:r>
            <w:proofErr w:type="spellEnd"/>
            <w:r w:rsidRPr="00676E89">
              <w:rPr>
                <w:rFonts w:eastAsia="Tahoma"/>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B2E3B" w14:textId="77777777" w:rsidR="008F57B0" w:rsidRPr="00676E89" w:rsidRDefault="008F57B0" w:rsidP="0074740D">
            <w:r w:rsidRPr="00676E89">
              <w:t xml:space="preserve"> </w:t>
            </w:r>
          </w:p>
        </w:tc>
      </w:tr>
    </w:tbl>
    <w:p w14:paraId="04BE3CCE" w14:textId="77777777" w:rsidR="008F57B0" w:rsidRPr="00676E89" w:rsidRDefault="008F57B0" w:rsidP="008F57B0">
      <w:pPr>
        <w:widowControl w:val="0"/>
        <w:autoSpaceDE w:val="0"/>
        <w:autoSpaceDN w:val="0"/>
        <w:rPr>
          <w:rFonts w:eastAsia="Tahoma"/>
        </w:rPr>
      </w:pPr>
    </w:p>
    <w:p w14:paraId="112F6103" w14:textId="77777777" w:rsidR="008F57B0" w:rsidRPr="00676E89" w:rsidRDefault="008F57B0" w:rsidP="008F57B0">
      <w:pPr>
        <w:spacing w:line="278" w:lineRule="auto"/>
      </w:pPr>
    </w:p>
    <w:p w14:paraId="61A97014" w14:textId="77777777" w:rsidR="008F57B0" w:rsidRPr="00676E89" w:rsidRDefault="008F57B0" w:rsidP="008F57B0">
      <w:pPr>
        <w:widowControl w:val="0"/>
        <w:autoSpaceDE w:val="0"/>
        <w:autoSpaceDN w:val="0"/>
        <w:spacing w:before="96"/>
        <w:outlineLvl w:val="1"/>
      </w:pPr>
    </w:p>
    <w:p w14:paraId="3C3D8DC0" w14:textId="77777777" w:rsidR="008F57B0" w:rsidRPr="00676E89" w:rsidRDefault="008F57B0" w:rsidP="008F57B0">
      <w:pPr>
        <w:spacing w:line="259" w:lineRule="auto"/>
        <w:jc w:val="center"/>
        <w:rPr>
          <w:rFonts w:eastAsiaTheme="minorHAnsi"/>
          <w:kern w:val="2"/>
          <w:lang w:val="de-DE"/>
          <w14:ligatures w14:val="standardContextual"/>
        </w:rPr>
      </w:pPr>
      <w:r w:rsidRPr="00676E89">
        <w:rPr>
          <w:lang w:val="de-DE"/>
        </w:rPr>
        <w:t>ŠIS DOKUMENTS IR PARAKSTĪTS AR DROŠU ELEKTRONISKO PARAKSTU UN SATUR LAIKA ZĪMOGU.</w:t>
      </w:r>
    </w:p>
    <w:p w14:paraId="54E884B9" w14:textId="2073DA77" w:rsidR="005C5EA8" w:rsidRPr="00676E89" w:rsidRDefault="005C5EA8"/>
    <w:sectPr w:rsidR="005C5EA8" w:rsidRPr="00676E89" w:rsidSect="00A52267">
      <w:footerReference w:type="default" r:id="rId11"/>
      <w:pgSz w:w="11906" w:h="16838"/>
      <w:pgMar w:top="873" w:right="1700"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2B84" w14:textId="77777777" w:rsidR="005F7434" w:rsidRDefault="005F7434" w:rsidP="003D3FCA">
      <w:r>
        <w:separator/>
      </w:r>
    </w:p>
  </w:endnote>
  <w:endnote w:type="continuationSeparator" w:id="0">
    <w:p w14:paraId="3A9A5A51" w14:textId="77777777" w:rsidR="005F7434" w:rsidRDefault="005F7434" w:rsidP="003D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65312"/>
      <w:docPartObj>
        <w:docPartGallery w:val="Page Numbers (Bottom of Page)"/>
        <w:docPartUnique/>
      </w:docPartObj>
    </w:sdtPr>
    <w:sdtEndPr>
      <w:rPr>
        <w:noProof/>
      </w:rPr>
    </w:sdtEndPr>
    <w:sdtContent>
      <w:p w14:paraId="05239742" w14:textId="77777777" w:rsidR="00BB4715" w:rsidRDefault="00BB4715">
        <w:pPr>
          <w:pStyle w:val="Footer"/>
          <w:jc w:val="right"/>
        </w:pPr>
        <w:r>
          <w:rPr>
            <w:noProof/>
          </w:rPr>
          <w:fldChar w:fldCharType="begin"/>
        </w:r>
        <w:r>
          <w:rPr>
            <w:noProof/>
          </w:rPr>
          <w:instrText xml:space="preserve"> PAGE   \* MERGEFORMAT </w:instrText>
        </w:r>
        <w:r>
          <w:rPr>
            <w:noProof/>
          </w:rPr>
          <w:fldChar w:fldCharType="separate"/>
        </w:r>
        <w:r w:rsidR="000B314F">
          <w:rPr>
            <w:noProof/>
          </w:rPr>
          <w:t>3</w:t>
        </w:r>
        <w:r>
          <w:rPr>
            <w:noProof/>
          </w:rPr>
          <w:fldChar w:fldCharType="end"/>
        </w:r>
      </w:p>
    </w:sdtContent>
  </w:sdt>
  <w:p w14:paraId="416E6797" w14:textId="77777777" w:rsidR="00BB4715" w:rsidRDefault="00BB4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DAF9" w14:textId="77777777" w:rsidR="005F7434" w:rsidRDefault="005F7434" w:rsidP="003D3FCA">
      <w:r>
        <w:separator/>
      </w:r>
    </w:p>
  </w:footnote>
  <w:footnote w:type="continuationSeparator" w:id="0">
    <w:p w14:paraId="44521FBB" w14:textId="77777777" w:rsidR="005F7434" w:rsidRDefault="005F7434" w:rsidP="003D3FCA">
      <w:r>
        <w:continuationSeparator/>
      </w:r>
    </w:p>
  </w:footnote>
  <w:footnote w:id="1">
    <w:p w14:paraId="084DC0A0" w14:textId="77777777" w:rsidR="005C5EA8" w:rsidRPr="006A5770" w:rsidRDefault="005C5EA8" w:rsidP="005C5EA8">
      <w:pPr>
        <w:pStyle w:val="FootnoteText"/>
      </w:pPr>
      <w:r w:rsidRPr="006A5770">
        <w:rPr>
          <w:rStyle w:val="FootnoteReference"/>
        </w:rPr>
        <w:footnoteRef/>
      </w:r>
      <w:r w:rsidRPr="006A5770">
        <w:t xml:space="preserve"> </w:t>
      </w:r>
      <w:r w:rsidRPr="006A5770">
        <w:rPr>
          <w:sz w:val="22"/>
          <w:szCs w:val="22"/>
        </w:rPr>
        <w:t>Ja uzņēmums atbilst mazā vai vidējā uzņēmuma statusam, pretendents norāda “Jā”, ja neatbilst – “Nē”.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E1"/>
    <w:multiLevelType w:val="multilevel"/>
    <w:tmpl w:val="7DA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500FA3"/>
    <w:multiLevelType w:val="hybridMultilevel"/>
    <w:tmpl w:val="4B205934"/>
    <w:lvl w:ilvl="0" w:tplc="D0BC31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85CA7"/>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933674"/>
    <w:multiLevelType w:val="hybridMultilevel"/>
    <w:tmpl w:val="9BDC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C41D5"/>
    <w:multiLevelType w:val="hybridMultilevel"/>
    <w:tmpl w:val="7654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162F1"/>
    <w:multiLevelType w:val="multilevel"/>
    <w:tmpl w:val="EFFE83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E22A5"/>
    <w:multiLevelType w:val="hybridMultilevel"/>
    <w:tmpl w:val="A0567E0C"/>
    <w:lvl w:ilvl="0" w:tplc="FFFFFFFF">
      <w:start w:val="1"/>
      <w:numFmt w:val="bullet"/>
      <w:lvlText w:val="-"/>
      <w:lvlJc w:val="left"/>
      <w:pPr>
        <w:ind w:left="720" w:hanging="360"/>
      </w:pPr>
      <w:rPr>
        <w:rFonts w:ascii="Calibri" w:eastAsiaTheme="minorHAnsi" w:hAnsi="Calibri" w:cs="Calibri" w:hint="default"/>
      </w:rPr>
    </w:lvl>
    <w:lvl w:ilvl="1" w:tplc="D0BC314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6C7586"/>
    <w:multiLevelType w:val="multilevel"/>
    <w:tmpl w:val="E75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4F1C29"/>
    <w:multiLevelType w:val="hybridMultilevel"/>
    <w:tmpl w:val="ED72D0D8"/>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5D11A6"/>
    <w:multiLevelType w:val="hybridMultilevel"/>
    <w:tmpl w:val="835A83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16613B10"/>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6D04CDE"/>
    <w:multiLevelType w:val="hybridMultilevel"/>
    <w:tmpl w:val="2A54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E50E5"/>
    <w:multiLevelType w:val="multilevel"/>
    <w:tmpl w:val="6F3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E5943"/>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A834D5D"/>
    <w:multiLevelType w:val="multilevel"/>
    <w:tmpl w:val="FB72FCBA"/>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1AE73EDD"/>
    <w:multiLevelType w:val="hybridMultilevel"/>
    <w:tmpl w:val="ABF0A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115CEB"/>
    <w:multiLevelType w:val="hybridMultilevel"/>
    <w:tmpl w:val="C84C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B825F2"/>
    <w:multiLevelType w:val="multilevel"/>
    <w:tmpl w:val="01B0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0D1402"/>
    <w:multiLevelType w:val="hybridMultilevel"/>
    <w:tmpl w:val="8DA6A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8F0906"/>
    <w:multiLevelType w:val="hybridMultilevel"/>
    <w:tmpl w:val="0C2E901C"/>
    <w:lvl w:ilvl="0" w:tplc="FFFFFFFF">
      <w:start w:val="1"/>
      <w:numFmt w:val="decimal"/>
      <w:lvlText w:val="%1."/>
      <w:lvlJc w:val="left"/>
      <w:pPr>
        <w:ind w:left="535"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D452C4"/>
    <w:multiLevelType w:val="multilevel"/>
    <w:tmpl w:val="4FA832D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26"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7" w15:restartNumberingAfterBreak="0">
    <w:nsid w:val="2AB81E45"/>
    <w:multiLevelType w:val="multilevel"/>
    <w:tmpl w:val="FB72FCBA"/>
    <w:lvl w:ilvl="0">
      <w:start w:val="1"/>
      <w:numFmt w:val="decimal"/>
      <w:lvlText w:val="%1."/>
      <w:lvlJc w:val="left"/>
      <w:pPr>
        <w:ind w:left="720" w:hanging="360"/>
      </w:pPr>
      <w:rPr>
        <w:rFonts w:cs="Times New Roman"/>
        <w:b/>
      </w:rPr>
    </w:lvl>
    <w:lvl w:ilvl="1">
      <w:start w:val="1"/>
      <w:numFmt w:val="decimal"/>
      <w:lvlText w:val="%1.%2."/>
      <w:lvlJc w:val="left"/>
      <w:pPr>
        <w:ind w:left="1152" w:hanging="432"/>
      </w:pPr>
      <w:rPr>
        <w:rFonts w:cs="Times New Roman"/>
        <w:b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8" w15:restartNumberingAfterBreak="0">
    <w:nsid w:val="2D4C6A2A"/>
    <w:multiLevelType w:val="hybridMultilevel"/>
    <w:tmpl w:val="215876CA"/>
    <w:lvl w:ilvl="0" w:tplc="EF46F1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47B9F"/>
    <w:multiLevelType w:val="multilevel"/>
    <w:tmpl w:val="BFE4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CB6491"/>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0DF0C29"/>
    <w:multiLevelType w:val="hybridMultilevel"/>
    <w:tmpl w:val="7C02C85C"/>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289705D"/>
    <w:multiLevelType w:val="multilevel"/>
    <w:tmpl w:val="FB72FCB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353278DE"/>
    <w:multiLevelType w:val="hybridMultilevel"/>
    <w:tmpl w:val="DCAEB088"/>
    <w:lvl w:ilvl="0" w:tplc="04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5" w15:restartNumberingAfterBreak="0">
    <w:nsid w:val="3C4B3EBE"/>
    <w:multiLevelType w:val="hybridMultilevel"/>
    <w:tmpl w:val="0C2E901C"/>
    <w:lvl w:ilvl="0" w:tplc="134810E4">
      <w:start w:val="1"/>
      <w:numFmt w:val="decimal"/>
      <w:lvlText w:val="%1."/>
      <w:lvlJc w:val="left"/>
      <w:pPr>
        <w:ind w:left="535"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D884639"/>
    <w:multiLevelType w:val="multilevel"/>
    <w:tmpl w:val="841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BF1023"/>
    <w:multiLevelType w:val="multilevel"/>
    <w:tmpl w:val="8F7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792E89"/>
    <w:multiLevelType w:val="hybridMultilevel"/>
    <w:tmpl w:val="2C52B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A77996"/>
    <w:multiLevelType w:val="hybridMultilevel"/>
    <w:tmpl w:val="438CCF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20C787C"/>
    <w:multiLevelType w:val="multilevel"/>
    <w:tmpl w:val="0414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D86C8C"/>
    <w:multiLevelType w:val="multilevel"/>
    <w:tmpl w:val="F70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000C13"/>
    <w:multiLevelType w:val="multilevel"/>
    <w:tmpl w:val="DA3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A71CB7"/>
    <w:multiLevelType w:val="hybridMultilevel"/>
    <w:tmpl w:val="91C6D00C"/>
    <w:lvl w:ilvl="0" w:tplc="04090001">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44" w15:restartNumberingAfterBreak="0">
    <w:nsid w:val="47AD06CF"/>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48DD15A1"/>
    <w:multiLevelType w:val="multilevel"/>
    <w:tmpl w:val="F95C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2079CC"/>
    <w:multiLevelType w:val="hybridMultilevel"/>
    <w:tmpl w:val="9B7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F8669E"/>
    <w:multiLevelType w:val="hybridMultilevel"/>
    <w:tmpl w:val="086E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2270A5"/>
    <w:multiLevelType w:val="hybridMultilevel"/>
    <w:tmpl w:val="7CD4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091F14"/>
    <w:multiLevelType w:val="hybridMultilevel"/>
    <w:tmpl w:val="CE34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89F10F0"/>
    <w:multiLevelType w:val="hybridMultilevel"/>
    <w:tmpl w:val="9CCCEAE2"/>
    <w:lvl w:ilvl="0" w:tplc="0426000F">
      <w:start w:val="1"/>
      <w:numFmt w:val="decimal"/>
      <w:lvlText w:val="%1."/>
      <w:lvlJc w:val="left"/>
      <w:pPr>
        <w:ind w:left="785"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51" w15:restartNumberingAfterBreak="0">
    <w:nsid w:val="61890D60"/>
    <w:multiLevelType w:val="multilevel"/>
    <w:tmpl w:val="B6E85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53" w15:restartNumberingAfterBreak="0">
    <w:nsid w:val="65606832"/>
    <w:multiLevelType w:val="multilevel"/>
    <w:tmpl w:val="464A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244858"/>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6EFF6E72"/>
    <w:multiLevelType w:val="hybridMultilevel"/>
    <w:tmpl w:val="D028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2A4442"/>
    <w:multiLevelType w:val="hybridMultilevel"/>
    <w:tmpl w:val="D9CE3CFE"/>
    <w:lvl w:ilvl="0" w:tplc="0409000F">
      <w:start w:val="1"/>
      <w:numFmt w:val="decimal"/>
      <w:lvlText w:val="%1."/>
      <w:lvlJc w:val="left"/>
      <w:pPr>
        <w:ind w:left="1004" w:hanging="360"/>
      </w:pPr>
    </w:lvl>
    <w:lvl w:ilvl="1" w:tplc="6F5A2980">
      <w:start w:val="1"/>
      <w:numFmt w:val="bullet"/>
      <w:lvlText w:val="•"/>
      <w:lvlJc w:val="left"/>
      <w:pPr>
        <w:ind w:left="2084" w:hanging="720"/>
      </w:pPr>
      <w:rPr>
        <w:rFonts w:ascii="Times New Roman" w:eastAsiaTheme="minorHAnsi" w:hAnsi="Times New Roman" w:cs="Times New Roman"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7363648F"/>
    <w:multiLevelType w:val="hybridMultilevel"/>
    <w:tmpl w:val="2036F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9" w15:restartNumberingAfterBreak="0">
    <w:nsid w:val="7CB334CB"/>
    <w:multiLevelType w:val="multilevel"/>
    <w:tmpl w:val="09A4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4B055A"/>
    <w:multiLevelType w:val="hybridMultilevel"/>
    <w:tmpl w:val="123E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0B2015"/>
    <w:multiLevelType w:val="hybridMultilevel"/>
    <w:tmpl w:val="EDB86B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2380715">
    <w:abstractNumId w:val="58"/>
  </w:num>
  <w:num w:numId="2" w16cid:durableId="1093939915">
    <w:abstractNumId w:val="5"/>
  </w:num>
  <w:num w:numId="3" w16cid:durableId="2025158994">
    <w:abstractNumId w:val="35"/>
  </w:num>
  <w:num w:numId="4" w16cid:durableId="1633245668">
    <w:abstractNumId w:val="12"/>
  </w:num>
  <w:num w:numId="5" w16cid:durableId="974289389">
    <w:abstractNumId w:val="26"/>
  </w:num>
  <w:num w:numId="6" w16cid:durableId="1581062454">
    <w:abstractNumId w:val="1"/>
  </w:num>
  <w:num w:numId="7" w16cid:durableId="1165903037">
    <w:abstractNumId w:val="32"/>
  </w:num>
  <w:num w:numId="8" w16cid:durableId="1694069931">
    <w:abstractNumId w:val="50"/>
  </w:num>
  <w:num w:numId="9" w16cid:durableId="2061905320">
    <w:abstractNumId w:val="4"/>
  </w:num>
  <w:num w:numId="10" w16cid:durableId="284312114">
    <w:abstractNumId w:val="25"/>
  </w:num>
  <w:num w:numId="11" w16cid:durableId="248002787">
    <w:abstractNumId w:val="13"/>
  </w:num>
  <w:num w:numId="12" w16cid:durableId="648048364">
    <w:abstractNumId w:val="28"/>
  </w:num>
  <w:num w:numId="13" w16cid:durableId="1447889696">
    <w:abstractNumId w:val="56"/>
  </w:num>
  <w:num w:numId="14" w16cid:durableId="556548250">
    <w:abstractNumId w:val="34"/>
  </w:num>
  <w:num w:numId="15" w16cid:durableId="805705251">
    <w:abstractNumId w:val="31"/>
  </w:num>
  <w:num w:numId="16" w16cid:durableId="975984597">
    <w:abstractNumId w:val="9"/>
  </w:num>
  <w:num w:numId="17" w16cid:durableId="1234043680">
    <w:abstractNumId w:val="7"/>
  </w:num>
  <w:num w:numId="18" w16cid:durableId="92941059">
    <w:abstractNumId w:val="47"/>
  </w:num>
  <w:num w:numId="19" w16cid:durableId="390353281">
    <w:abstractNumId w:val="15"/>
  </w:num>
  <w:num w:numId="20" w16cid:durableId="133987084">
    <w:abstractNumId w:val="43"/>
  </w:num>
  <w:num w:numId="21" w16cid:durableId="1838836922">
    <w:abstractNumId w:val="60"/>
  </w:num>
  <w:num w:numId="22" w16cid:durableId="1999843753">
    <w:abstractNumId w:val="48"/>
  </w:num>
  <w:num w:numId="23" w16cid:durableId="1177385341">
    <w:abstractNumId w:val="6"/>
  </w:num>
  <w:num w:numId="24" w16cid:durableId="54549539">
    <w:abstractNumId w:val="2"/>
  </w:num>
  <w:num w:numId="25" w16cid:durableId="1769420876">
    <w:abstractNumId w:val="52"/>
  </w:num>
  <w:num w:numId="26" w16cid:durableId="1932004620">
    <w:abstractNumId w:val="38"/>
  </w:num>
  <w:num w:numId="27" w16cid:durableId="768962152">
    <w:abstractNumId w:val="46"/>
  </w:num>
  <w:num w:numId="28" w16cid:durableId="1846436106">
    <w:abstractNumId w:val="33"/>
  </w:num>
  <w:num w:numId="29" w16cid:durableId="502162689">
    <w:abstractNumId w:val="22"/>
  </w:num>
  <w:num w:numId="30" w16cid:durableId="1968850508">
    <w:abstractNumId w:val="8"/>
  </w:num>
  <w:num w:numId="31" w16cid:durableId="252203234">
    <w:abstractNumId w:val="53"/>
  </w:num>
  <w:num w:numId="32" w16cid:durableId="1720594139">
    <w:abstractNumId w:val="59"/>
  </w:num>
  <w:num w:numId="33" w16cid:durableId="2061241513">
    <w:abstractNumId w:val="45"/>
  </w:num>
  <w:num w:numId="34" w16cid:durableId="1107580777">
    <w:abstractNumId w:val="18"/>
  </w:num>
  <w:num w:numId="35" w16cid:durableId="474300386">
    <w:abstractNumId w:val="16"/>
  </w:num>
  <w:num w:numId="36" w16cid:durableId="964853559">
    <w:abstractNumId w:val="29"/>
  </w:num>
  <w:num w:numId="37" w16cid:durableId="1433666254">
    <w:abstractNumId w:val="21"/>
  </w:num>
  <w:num w:numId="38" w16cid:durableId="341051355">
    <w:abstractNumId w:val="36"/>
  </w:num>
  <w:num w:numId="39" w16cid:durableId="1448500511">
    <w:abstractNumId w:val="30"/>
  </w:num>
  <w:num w:numId="40" w16cid:durableId="316425138">
    <w:abstractNumId w:val="44"/>
  </w:num>
  <w:num w:numId="41" w16cid:durableId="896429982">
    <w:abstractNumId w:val="40"/>
  </w:num>
  <w:num w:numId="42" w16cid:durableId="997537766">
    <w:abstractNumId w:val="41"/>
  </w:num>
  <w:num w:numId="43" w16cid:durableId="760682013">
    <w:abstractNumId w:val="3"/>
  </w:num>
  <w:num w:numId="44" w16cid:durableId="1236432233">
    <w:abstractNumId w:val="14"/>
  </w:num>
  <w:num w:numId="45" w16cid:durableId="2064208121">
    <w:abstractNumId w:val="51"/>
  </w:num>
  <w:num w:numId="46" w16cid:durableId="73358126">
    <w:abstractNumId w:val="24"/>
  </w:num>
  <w:num w:numId="47" w16cid:durableId="1886986918">
    <w:abstractNumId w:val="54"/>
  </w:num>
  <w:num w:numId="48" w16cid:durableId="380984750">
    <w:abstractNumId w:val="17"/>
  </w:num>
  <w:num w:numId="49" w16cid:durableId="1731004433">
    <w:abstractNumId w:val="27"/>
  </w:num>
  <w:num w:numId="50" w16cid:durableId="713969619">
    <w:abstractNumId w:val="20"/>
  </w:num>
  <w:num w:numId="51" w16cid:durableId="175651873">
    <w:abstractNumId w:val="61"/>
  </w:num>
  <w:num w:numId="52" w16cid:durableId="1931960901">
    <w:abstractNumId w:val="42"/>
  </w:num>
  <w:num w:numId="53" w16cid:durableId="1765497550">
    <w:abstractNumId w:val="49"/>
  </w:num>
  <w:num w:numId="54" w16cid:durableId="1309940805">
    <w:abstractNumId w:val="37"/>
  </w:num>
  <w:num w:numId="55" w16cid:durableId="1466240400">
    <w:abstractNumId w:val="10"/>
  </w:num>
  <w:num w:numId="56" w16cid:durableId="555237991">
    <w:abstractNumId w:val="0"/>
  </w:num>
  <w:num w:numId="57" w16cid:durableId="660353837">
    <w:abstractNumId w:val="57"/>
  </w:num>
  <w:num w:numId="58" w16cid:durableId="366294872">
    <w:abstractNumId w:val="11"/>
  </w:num>
  <w:num w:numId="59" w16cid:durableId="1791128637">
    <w:abstractNumId w:val="23"/>
  </w:num>
  <w:num w:numId="60" w16cid:durableId="810944314">
    <w:abstractNumId w:val="55"/>
  </w:num>
  <w:num w:numId="61" w16cid:durableId="1277323288">
    <w:abstractNumId w:val="39"/>
  </w:num>
  <w:num w:numId="62" w16cid:durableId="50633339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1E"/>
    <w:rsid w:val="0000001B"/>
    <w:rsid w:val="000008AA"/>
    <w:rsid w:val="00002DE0"/>
    <w:rsid w:val="00004F3C"/>
    <w:rsid w:val="00006756"/>
    <w:rsid w:val="000103D3"/>
    <w:rsid w:val="00010652"/>
    <w:rsid w:val="000130AA"/>
    <w:rsid w:val="00015180"/>
    <w:rsid w:val="00016CB6"/>
    <w:rsid w:val="000220FB"/>
    <w:rsid w:val="00024713"/>
    <w:rsid w:val="000250CD"/>
    <w:rsid w:val="00026D2B"/>
    <w:rsid w:val="00027C1F"/>
    <w:rsid w:val="0003175A"/>
    <w:rsid w:val="00034CC7"/>
    <w:rsid w:val="0004106C"/>
    <w:rsid w:val="00041A3A"/>
    <w:rsid w:val="0004470F"/>
    <w:rsid w:val="0004676C"/>
    <w:rsid w:val="00050225"/>
    <w:rsid w:val="00053AD4"/>
    <w:rsid w:val="00057945"/>
    <w:rsid w:val="000606FE"/>
    <w:rsid w:val="0006333A"/>
    <w:rsid w:val="000654E3"/>
    <w:rsid w:val="000675E0"/>
    <w:rsid w:val="00070324"/>
    <w:rsid w:val="00072F20"/>
    <w:rsid w:val="0007779A"/>
    <w:rsid w:val="000841B9"/>
    <w:rsid w:val="00085C2D"/>
    <w:rsid w:val="0009017C"/>
    <w:rsid w:val="00095A00"/>
    <w:rsid w:val="000A11AE"/>
    <w:rsid w:val="000A531C"/>
    <w:rsid w:val="000A6C05"/>
    <w:rsid w:val="000A713A"/>
    <w:rsid w:val="000A78C4"/>
    <w:rsid w:val="000A7AA9"/>
    <w:rsid w:val="000B05FA"/>
    <w:rsid w:val="000B314F"/>
    <w:rsid w:val="000B6233"/>
    <w:rsid w:val="000C25BE"/>
    <w:rsid w:val="000D0807"/>
    <w:rsid w:val="000D359B"/>
    <w:rsid w:val="000D39CB"/>
    <w:rsid w:val="000D4F4D"/>
    <w:rsid w:val="000D5630"/>
    <w:rsid w:val="000D5BC3"/>
    <w:rsid w:val="000D74F6"/>
    <w:rsid w:val="000E19C0"/>
    <w:rsid w:val="000E221D"/>
    <w:rsid w:val="000E4BED"/>
    <w:rsid w:val="000E564B"/>
    <w:rsid w:val="000E715A"/>
    <w:rsid w:val="000E723D"/>
    <w:rsid w:val="000E7FFE"/>
    <w:rsid w:val="000F15CF"/>
    <w:rsid w:val="000F2194"/>
    <w:rsid w:val="000F597B"/>
    <w:rsid w:val="00100A80"/>
    <w:rsid w:val="00107AB5"/>
    <w:rsid w:val="00113194"/>
    <w:rsid w:val="0011407D"/>
    <w:rsid w:val="001143F4"/>
    <w:rsid w:val="00115003"/>
    <w:rsid w:val="0011508F"/>
    <w:rsid w:val="001258B4"/>
    <w:rsid w:val="00126680"/>
    <w:rsid w:val="00126E36"/>
    <w:rsid w:val="001314B9"/>
    <w:rsid w:val="001321E6"/>
    <w:rsid w:val="001328CF"/>
    <w:rsid w:val="00133E3D"/>
    <w:rsid w:val="001375F4"/>
    <w:rsid w:val="00141823"/>
    <w:rsid w:val="00141948"/>
    <w:rsid w:val="00145E42"/>
    <w:rsid w:val="00147804"/>
    <w:rsid w:val="00156CF7"/>
    <w:rsid w:val="00160472"/>
    <w:rsid w:val="001615B8"/>
    <w:rsid w:val="00165813"/>
    <w:rsid w:val="00166816"/>
    <w:rsid w:val="00170382"/>
    <w:rsid w:val="00172ACC"/>
    <w:rsid w:val="0017303B"/>
    <w:rsid w:val="0017557B"/>
    <w:rsid w:val="00175CD9"/>
    <w:rsid w:val="0018051D"/>
    <w:rsid w:val="00180CFD"/>
    <w:rsid w:val="0018252E"/>
    <w:rsid w:val="0018683E"/>
    <w:rsid w:val="001928B7"/>
    <w:rsid w:val="00193663"/>
    <w:rsid w:val="00195BD4"/>
    <w:rsid w:val="00197F95"/>
    <w:rsid w:val="001A2E6D"/>
    <w:rsid w:val="001A6E50"/>
    <w:rsid w:val="001A7DB7"/>
    <w:rsid w:val="001B0B1C"/>
    <w:rsid w:val="001B57F9"/>
    <w:rsid w:val="001B79EE"/>
    <w:rsid w:val="001C18AD"/>
    <w:rsid w:val="001C20C8"/>
    <w:rsid w:val="001C46B2"/>
    <w:rsid w:val="001D0A35"/>
    <w:rsid w:val="001D3418"/>
    <w:rsid w:val="001D4B9D"/>
    <w:rsid w:val="001D5A20"/>
    <w:rsid w:val="001E07C0"/>
    <w:rsid w:val="001E449F"/>
    <w:rsid w:val="001E76A6"/>
    <w:rsid w:val="001F7F7E"/>
    <w:rsid w:val="0020232A"/>
    <w:rsid w:val="00206966"/>
    <w:rsid w:val="002102F9"/>
    <w:rsid w:val="00212232"/>
    <w:rsid w:val="00222CDC"/>
    <w:rsid w:val="0022325D"/>
    <w:rsid w:val="002255C3"/>
    <w:rsid w:val="00230D11"/>
    <w:rsid w:val="00230E3E"/>
    <w:rsid w:val="002337B2"/>
    <w:rsid w:val="00233841"/>
    <w:rsid w:val="002403DF"/>
    <w:rsid w:val="0024045D"/>
    <w:rsid w:val="00242E22"/>
    <w:rsid w:val="00242E77"/>
    <w:rsid w:val="00243510"/>
    <w:rsid w:val="00247793"/>
    <w:rsid w:val="002602B2"/>
    <w:rsid w:val="002606AC"/>
    <w:rsid w:val="00270A5F"/>
    <w:rsid w:val="00270FFD"/>
    <w:rsid w:val="00275730"/>
    <w:rsid w:val="002758AF"/>
    <w:rsid w:val="00281261"/>
    <w:rsid w:val="002844CC"/>
    <w:rsid w:val="0028786E"/>
    <w:rsid w:val="002966FA"/>
    <w:rsid w:val="00296DF2"/>
    <w:rsid w:val="002A1E31"/>
    <w:rsid w:val="002B03CB"/>
    <w:rsid w:val="002B5EF7"/>
    <w:rsid w:val="002C1279"/>
    <w:rsid w:val="002C6252"/>
    <w:rsid w:val="002D77B7"/>
    <w:rsid w:val="002E32A0"/>
    <w:rsid w:val="002E5CA8"/>
    <w:rsid w:val="002E613E"/>
    <w:rsid w:val="002E6E8F"/>
    <w:rsid w:val="002E725F"/>
    <w:rsid w:val="002E77EC"/>
    <w:rsid w:val="002F05AC"/>
    <w:rsid w:val="002F0D2B"/>
    <w:rsid w:val="002F40AB"/>
    <w:rsid w:val="002F54CB"/>
    <w:rsid w:val="002F6F30"/>
    <w:rsid w:val="002F7912"/>
    <w:rsid w:val="003152D2"/>
    <w:rsid w:val="0031550F"/>
    <w:rsid w:val="00321297"/>
    <w:rsid w:val="00322D95"/>
    <w:rsid w:val="0033067C"/>
    <w:rsid w:val="00331616"/>
    <w:rsid w:val="00332ACF"/>
    <w:rsid w:val="00333134"/>
    <w:rsid w:val="00346CA6"/>
    <w:rsid w:val="00347CE7"/>
    <w:rsid w:val="00350150"/>
    <w:rsid w:val="00362507"/>
    <w:rsid w:val="00366E74"/>
    <w:rsid w:val="00373110"/>
    <w:rsid w:val="00387094"/>
    <w:rsid w:val="00390637"/>
    <w:rsid w:val="00390C3D"/>
    <w:rsid w:val="0039363B"/>
    <w:rsid w:val="003A2DD0"/>
    <w:rsid w:val="003A3D82"/>
    <w:rsid w:val="003C40C0"/>
    <w:rsid w:val="003D074C"/>
    <w:rsid w:val="003D2173"/>
    <w:rsid w:val="003D2359"/>
    <w:rsid w:val="003D3FCA"/>
    <w:rsid w:val="003D73AC"/>
    <w:rsid w:val="003E5276"/>
    <w:rsid w:val="003F1677"/>
    <w:rsid w:val="003F2C47"/>
    <w:rsid w:val="00402907"/>
    <w:rsid w:val="00407279"/>
    <w:rsid w:val="00411538"/>
    <w:rsid w:val="00411987"/>
    <w:rsid w:val="00412D99"/>
    <w:rsid w:val="00414C76"/>
    <w:rsid w:val="004155F1"/>
    <w:rsid w:val="00416F64"/>
    <w:rsid w:val="00420605"/>
    <w:rsid w:val="00424235"/>
    <w:rsid w:val="004246B5"/>
    <w:rsid w:val="004249B5"/>
    <w:rsid w:val="00425C2B"/>
    <w:rsid w:val="00427726"/>
    <w:rsid w:val="004329F3"/>
    <w:rsid w:val="004440F9"/>
    <w:rsid w:val="00444553"/>
    <w:rsid w:val="004527FF"/>
    <w:rsid w:val="00452A61"/>
    <w:rsid w:val="0045742A"/>
    <w:rsid w:val="004610AE"/>
    <w:rsid w:val="004659B5"/>
    <w:rsid w:val="0046784C"/>
    <w:rsid w:val="00470BBD"/>
    <w:rsid w:val="00472DAB"/>
    <w:rsid w:val="00472F07"/>
    <w:rsid w:val="00474439"/>
    <w:rsid w:val="0047612F"/>
    <w:rsid w:val="004847CB"/>
    <w:rsid w:val="00485B42"/>
    <w:rsid w:val="00490341"/>
    <w:rsid w:val="00492809"/>
    <w:rsid w:val="00493B6D"/>
    <w:rsid w:val="00494895"/>
    <w:rsid w:val="00494B76"/>
    <w:rsid w:val="00495174"/>
    <w:rsid w:val="00496811"/>
    <w:rsid w:val="004A3620"/>
    <w:rsid w:val="004A433A"/>
    <w:rsid w:val="004A463C"/>
    <w:rsid w:val="004A464E"/>
    <w:rsid w:val="004A4E33"/>
    <w:rsid w:val="004B2234"/>
    <w:rsid w:val="004B45E8"/>
    <w:rsid w:val="004B6E60"/>
    <w:rsid w:val="004C2F7D"/>
    <w:rsid w:val="004C40DC"/>
    <w:rsid w:val="004C46B8"/>
    <w:rsid w:val="004C5254"/>
    <w:rsid w:val="004C71D5"/>
    <w:rsid w:val="004D002A"/>
    <w:rsid w:val="004D0CEE"/>
    <w:rsid w:val="004D1458"/>
    <w:rsid w:val="004D4EEB"/>
    <w:rsid w:val="004E39ED"/>
    <w:rsid w:val="004E3CBC"/>
    <w:rsid w:val="004E6567"/>
    <w:rsid w:val="004E6D0E"/>
    <w:rsid w:val="004F1E29"/>
    <w:rsid w:val="004F6F0A"/>
    <w:rsid w:val="00506651"/>
    <w:rsid w:val="005071BF"/>
    <w:rsid w:val="00507A48"/>
    <w:rsid w:val="00510F25"/>
    <w:rsid w:val="005113C1"/>
    <w:rsid w:val="00517A95"/>
    <w:rsid w:val="00524125"/>
    <w:rsid w:val="00527D9B"/>
    <w:rsid w:val="00531F5A"/>
    <w:rsid w:val="0053365B"/>
    <w:rsid w:val="00533E15"/>
    <w:rsid w:val="005349CC"/>
    <w:rsid w:val="00540DFF"/>
    <w:rsid w:val="0055144B"/>
    <w:rsid w:val="0055144F"/>
    <w:rsid w:val="00552CDE"/>
    <w:rsid w:val="005542CA"/>
    <w:rsid w:val="00555F92"/>
    <w:rsid w:val="005613B9"/>
    <w:rsid w:val="00565AC0"/>
    <w:rsid w:val="005662ED"/>
    <w:rsid w:val="005675E7"/>
    <w:rsid w:val="00567AA8"/>
    <w:rsid w:val="005748A6"/>
    <w:rsid w:val="005821E0"/>
    <w:rsid w:val="005827AC"/>
    <w:rsid w:val="00584D78"/>
    <w:rsid w:val="00587EA1"/>
    <w:rsid w:val="0059003A"/>
    <w:rsid w:val="00593596"/>
    <w:rsid w:val="005A134D"/>
    <w:rsid w:val="005A5934"/>
    <w:rsid w:val="005A6B73"/>
    <w:rsid w:val="005B0CCB"/>
    <w:rsid w:val="005B23A6"/>
    <w:rsid w:val="005B3899"/>
    <w:rsid w:val="005C4C06"/>
    <w:rsid w:val="005C5AB5"/>
    <w:rsid w:val="005C5EA8"/>
    <w:rsid w:val="005D5999"/>
    <w:rsid w:val="005D5C82"/>
    <w:rsid w:val="005E011B"/>
    <w:rsid w:val="005E114D"/>
    <w:rsid w:val="005E3503"/>
    <w:rsid w:val="005E6EDA"/>
    <w:rsid w:val="005E7B09"/>
    <w:rsid w:val="005F209F"/>
    <w:rsid w:val="005F7434"/>
    <w:rsid w:val="005F7A03"/>
    <w:rsid w:val="005F7E23"/>
    <w:rsid w:val="00601115"/>
    <w:rsid w:val="006021D2"/>
    <w:rsid w:val="006047B3"/>
    <w:rsid w:val="00605E37"/>
    <w:rsid w:val="00610937"/>
    <w:rsid w:val="00615932"/>
    <w:rsid w:val="00615D53"/>
    <w:rsid w:val="006277DD"/>
    <w:rsid w:val="006279C7"/>
    <w:rsid w:val="0063140B"/>
    <w:rsid w:val="00631EF6"/>
    <w:rsid w:val="00632146"/>
    <w:rsid w:val="00633C02"/>
    <w:rsid w:val="006475AE"/>
    <w:rsid w:val="00655A40"/>
    <w:rsid w:val="00663258"/>
    <w:rsid w:val="00675BB2"/>
    <w:rsid w:val="00676E89"/>
    <w:rsid w:val="00682265"/>
    <w:rsid w:val="006852FB"/>
    <w:rsid w:val="00693344"/>
    <w:rsid w:val="0069620C"/>
    <w:rsid w:val="006972E0"/>
    <w:rsid w:val="006A39E9"/>
    <w:rsid w:val="006A5228"/>
    <w:rsid w:val="006A684F"/>
    <w:rsid w:val="006A7F28"/>
    <w:rsid w:val="006B07C1"/>
    <w:rsid w:val="006B5647"/>
    <w:rsid w:val="006C0B57"/>
    <w:rsid w:val="006C3A85"/>
    <w:rsid w:val="006C7F3F"/>
    <w:rsid w:val="006D56CB"/>
    <w:rsid w:val="006D6778"/>
    <w:rsid w:val="006D7CF6"/>
    <w:rsid w:val="006E38FC"/>
    <w:rsid w:val="006F5F04"/>
    <w:rsid w:val="006F6F22"/>
    <w:rsid w:val="0070182C"/>
    <w:rsid w:val="00702921"/>
    <w:rsid w:val="00714373"/>
    <w:rsid w:val="007203E6"/>
    <w:rsid w:val="00726913"/>
    <w:rsid w:val="00727D83"/>
    <w:rsid w:val="007313A9"/>
    <w:rsid w:val="007325E6"/>
    <w:rsid w:val="007350FC"/>
    <w:rsid w:val="0073743D"/>
    <w:rsid w:val="007402DE"/>
    <w:rsid w:val="00741E89"/>
    <w:rsid w:val="00744DDA"/>
    <w:rsid w:val="00745132"/>
    <w:rsid w:val="0074559E"/>
    <w:rsid w:val="007455B4"/>
    <w:rsid w:val="00747945"/>
    <w:rsid w:val="00747A09"/>
    <w:rsid w:val="00753A2C"/>
    <w:rsid w:val="007567DF"/>
    <w:rsid w:val="00760110"/>
    <w:rsid w:val="00760A43"/>
    <w:rsid w:val="00761533"/>
    <w:rsid w:val="00770F90"/>
    <w:rsid w:val="007731B7"/>
    <w:rsid w:val="00775184"/>
    <w:rsid w:val="00777966"/>
    <w:rsid w:val="007807B2"/>
    <w:rsid w:val="007849BC"/>
    <w:rsid w:val="00790181"/>
    <w:rsid w:val="00795A22"/>
    <w:rsid w:val="00795C04"/>
    <w:rsid w:val="00796A68"/>
    <w:rsid w:val="007979FD"/>
    <w:rsid w:val="007A6F78"/>
    <w:rsid w:val="007B14CC"/>
    <w:rsid w:val="007B3FA2"/>
    <w:rsid w:val="007B426F"/>
    <w:rsid w:val="007B4D05"/>
    <w:rsid w:val="007B6F43"/>
    <w:rsid w:val="007C1B41"/>
    <w:rsid w:val="007D06EF"/>
    <w:rsid w:val="007D718C"/>
    <w:rsid w:val="007E442A"/>
    <w:rsid w:val="007E44AB"/>
    <w:rsid w:val="007E7F3D"/>
    <w:rsid w:val="008032C2"/>
    <w:rsid w:val="00805C8E"/>
    <w:rsid w:val="008065C9"/>
    <w:rsid w:val="0080727C"/>
    <w:rsid w:val="00814354"/>
    <w:rsid w:val="00814453"/>
    <w:rsid w:val="00814A1E"/>
    <w:rsid w:val="008162C0"/>
    <w:rsid w:val="00817DAC"/>
    <w:rsid w:val="008208B6"/>
    <w:rsid w:val="00820C95"/>
    <w:rsid w:val="00823D8E"/>
    <w:rsid w:val="00824CA2"/>
    <w:rsid w:val="00830914"/>
    <w:rsid w:val="008313E9"/>
    <w:rsid w:val="00831AF4"/>
    <w:rsid w:val="00834ED9"/>
    <w:rsid w:val="008374F7"/>
    <w:rsid w:val="00837A99"/>
    <w:rsid w:val="00844800"/>
    <w:rsid w:val="0084490F"/>
    <w:rsid w:val="00845D9E"/>
    <w:rsid w:val="00854774"/>
    <w:rsid w:val="00855486"/>
    <w:rsid w:val="00855AFA"/>
    <w:rsid w:val="0086170B"/>
    <w:rsid w:val="00865D18"/>
    <w:rsid w:val="0086606C"/>
    <w:rsid w:val="0087035C"/>
    <w:rsid w:val="00874648"/>
    <w:rsid w:val="008777E2"/>
    <w:rsid w:val="0088071D"/>
    <w:rsid w:val="00884570"/>
    <w:rsid w:val="00884BB2"/>
    <w:rsid w:val="0089313A"/>
    <w:rsid w:val="0089658A"/>
    <w:rsid w:val="008A176C"/>
    <w:rsid w:val="008A6269"/>
    <w:rsid w:val="008B00D2"/>
    <w:rsid w:val="008B07AF"/>
    <w:rsid w:val="008B1606"/>
    <w:rsid w:val="008B1FBB"/>
    <w:rsid w:val="008B3BAC"/>
    <w:rsid w:val="008B49E3"/>
    <w:rsid w:val="008B4E69"/>
    <w:rsid w:val="008C1308"/>
    <w:rsid w:val="008C2C72"/>
    <w:rsid w:val="008D0F11"/>
    <w:rsid w:val="008D1B4E"/>
    <w:rsid w:val="008E0717"/>
    <w:rsid w:val="008E1177"/>
    <w:rsid w:val="008E224B"/>
    <w:rsid w:val="008E2D98"/>
    <w:rsid w:val="008E3006"/>
    <w:rsid w:val="008F30F6"/>
    <w:rsid w:val="008F57B0"/>
    <w:rsid w:val="0090009B"/>
    <w:rsid w:val="00903CE9"/>
    <w:rsid w:val="00905D47"/>
    <w:rsid w:val="00910F3C"/>
    <w:rsid w:val="00915A35"/>
    <w:rsid w:val="0091778E"/>
    <w:rsid w:val="00921ADB"/>
    <w:rsid w:val="00924C7A"/>
    <w:rsid w:val="00926EAD"/>
    <w:rsid w:val="00931F56"/>
    <w:rsid w:val="0093211B"/>
    <w:rsid w:val="00932DE4"/>
    <w:rsid w:val="0093348D"/>
    <w:rsid w:val="00933D67"/>
    <w:rsid w:val="00935F8B"/>
    <w:rsid w:val="00937CCF"/>
    <w:rsid w:val="0094540E"/>
    <w:rsid w:val="00946F8F"/>
    <w:rsid w:val="0095362E"/>
    <w:rsid w:val="0095455C"/>
    <w:rsid w:val="00956625"/>
    <w:rsid w:val="009572F6"/>
    <w:rsid w:val="00961816"/>
    <w:rsid w:val="00961FF0"/>
    <w:rsid w:val="00966A52"/>
    <w:rsid w:val="00967491"/>
    <w:rsid w:val="00975979"/>
    <w:rsid w:val="00977E30"/>
    <w:rsid w:val="00985A8A"/>
    <w:rsid w:val="00985EDF"/>
    <w:rsid w:val="00993CB8"/>
    <w:rsid w:val="00994E6A"/>
    <w:rsid w:val="00996181"/>
    <w:rsid w:val="009A5CB7"/>
    <w:rsid w:val="009B666C"/>
    <w:rsid w:val="009C0560"/>
    <w:rsid w:val="009C4BDF"/>
    <w:rsid w:val="009C732A"/>
    <w:rsid w:val="009C7477"/>
    <w:rsid w:val="009D15FF"/>
    <w:rsid w:val="009D2EED"/>
    <w:rsid w:val="009D5068"/>
    <w:rsid w:val="009D6D21"/>
    <w:rsid w:val="009E012E"/>
    <w:rsid w:val="009E24CD"/>
    <w:rsid w:val="009E3EFB"/>
    <w:rsid w:val="009F4132"/>
    <w:rsid w:val="009F447E"/>
    <w:rsid w:val="009F51AB"/>
    <w:rsid w:val="009F605A"/>
    <w:rsid w:val="009F719B"/>
    <w:rsid w:val="00A00761"/>
    <w:rsid w:val="00A01F5B"/>
    <w:rsid w:val="00A02FFD"/>
    <w:rsid w:val="00A03AC2"/>
    <w:rsid w:val="00A06F57"/>
    <w:rsid w:val="00A07F5E"/>
    <w:rsid w:val="00A10F89"/>
    <w:rsid w:val="00A13883"/>
    <w:rsid w:val="00A1437F"/>
    <w:rsid w:val="00A158AA"/>
    <w:rsid w:val="00A21721"/>
    <w:rsid w:val="00A23270"/>
    <w:rsid w:val="00A265B7"/>
    <w:rsid w:val="00A27321"/>
    <w:rsid w:val="00A30053"/>
    <w:rsid w:val="00A3417A"/>
    <w:rsid w:val="00A34DF2"/>
    <w:rsid w:val="00A35C52"/>
    <w:rsid w:val="00A4073B"/>
    <w:rsid w:val="00A41FD8"/>
    <w:rsid w:val="00A4287B"/>
    <w:rsid w:val="00A44098"/>
    <w:rsid w:val="00A4497C"/>
    <w:rsid w:val="00A46029"/>
    <w:rsid w:val="00A467D3"/>
    <w:rsid w:val="00A505C2"/>
    <w:rsid w:val="00A52267"/>
    <w:rsid w:val="00A5548B"/>
    <w:rsid w:val="00A5644F"/>
    <w:rsid w:val="00A60618"/>
    <w:rsid w:val="00A62D30"/>
    <w:rsid w:val="00A63EF0"/>
    <w:rsid w:val="00A64718"/>
    <w:rsid w:val="00A66978"/>
    <w:rsid w:val="00A70C9E"/>
    <w:rsid w:val="00A739C7"/>
    <w:rsid w:val="00A743A5"/>
    <w:rsid w:val="00A77ACC"/>
    <w:rsid w:val="00A9267D"/>
    <w:rsid w:val="00A960CE"/>
    <w:rsid w:val="00A976CB"/>
    <w:rsid w:val="00A97FD9"/>
    <w:rsid w:val="00AA19BE"/>
    <w:rsid w:val="00AB3635"/>
    <w:rsid w:val="00AB46E0"/>
    <w:rsid w:val="00AB6133"/>
    <w:rsid w:val="00AC0E76"/>
    <w:rsid w:val="00AC27EA"/>
    <w:rsid w:val="00AC3027"/>
    <w:rsid w:val="00AC4F73"/>
    <w:rsid w:val="00AC59B6"/>
    <w:rsid w:val="00AD1315"/>
    <w:rsid w:val="00AD3688"/>
    <w:rsid w:val="00AD59FE"/>
    <w:rsid w:val="00AD6B84"/>
    <w:rsid w:val="00AD7672"/>
    <w:rsid w:val="00AE594A"/>
    <w:rsid w:val="00AE68BD"/>
    <w:rsid w:val="00AE74A5"/>
    <w:rsid w:val="00AE79A3"/>
    <w:rsid w:val="00AF03D1"/>
    <w:rsid w:val="00AF0B38"/>
    <w:rsid w:val="00AF3691"/>
    <w:rsid w:val="00AF5D3F"/>
    <w:rsid w:val="00AF66DB"/>
    <w:rsid w:val="00B00E0B"/>
    <w:rsid w:val="00B1519E"/>
    <w:rsid w:val="00B21B9C"/>
    <w:rsid w:val="00B267F2"/>
    <w:rsid w:val="00B3385F"/>
    <w:rsid w:val="00B33AE9"/>
    <w:rsid w:val="00B34149"/>
    <w:rsid w:val="00B37427"/>
    <w:rsid w:val="00B44626"/>
    <w:rsid w:val="00B475F9"/>
    <w:rsid w:val="00B50F11"/>
    <w:rsid w:val="00B5623C"/>
    <w:rsid w:val="00B64172"/>
    <w:rsid w:val="00B7082B"/>
    <w:rsid w:val="00B712B2"/>
    <w:rsid w:val="00B76D71"/>
    <w:rsid w:val="00B816CB"/>
    <w:rsid w:val="00B858DD"/>
    <w:rsid w:val="00B92886"/>
    <w:rsid w:val="00B95F82"/>
    <w:rsid w:val="00B9781F"/>
    <w:rsid w:val="00BA05B0"/>
    <w:rsid w:val="00BA0FC9"/>
    <w:rsid w:val="00BB264C"/>
    <w:rsid w:val="00BB325D"/>
    <w:rsid w:val="00BB4715"/>
    <w:rsid w:val="00BB5BA9"/>
    <w:rsid w:val="00BB5DD3"/>
    <w:rsid w:val="00BD1FDB"/>
    <w:rsid w:val="00BD4598"/>
    <w:rsid w:val="00BE1C64"/>
    <w:rsid w:val="00BE4548"/>
    <w:rsid w:val="00BE4B41"/>
    <w:rsid w:val="00BF71D1"/>
    <w:rsid w:val="00C1475F"/>
    <w:rsid w:val="00C151AA"/>
    <w:rsid w:val="00C17BFB"/>
    <w:rsid w:val="00C2619C"/>
    <w:rsid w:val="00C27B80"/>
    <w:rsid w:val="00C32669"/>
    <w:rsid w:val="00C34E44"/>
    <w:rsid w:val="00C3528B"/>
    <w:rsid w:val="00C35DAB"/>
    <w:rsid w:val="00C4050D"/>
    <w:rsid w:val="00C47170"/>
    <w:rsid w:val="00C508A6"/>
    <w:rsid w:val="00C532BA"/>
    <w:rsid w:val="00C54770"/>
    <w:rsid w:val="00C55ABE"/>
    <w:rsid w:val="00C560D8"/>
    <w:rsid w:val="00C6236F"/>
    <w:rsid w:val="00C63E04"/>
    <w:rsid w:val="00C63FF0"/>
    <w:rsid w:val="00C64A81"/>
    <w:rsid w:val="00C67B55"/>
    <w:rsid w:val="00C70083"/>
    <w:rsid w:val="00C73C35"/>
    <w:rsid w:val="00C7578F"/>
    <w:rsid w:val="00C804A0"/>
    <w:rsid w:val="00C83A6A"/>
    <w:rsid w:val="00C902A4"/>
    <w:rsid w:val="00C957EC"/>
    <w:rsid w:val="00C957FE"/>
    <w:rsid w:val="00C9663B"/>
    <w:rsid w:val="00C97C9C"/>
    <w:rsid w:val="00CA15B3"/>
    <w:rsid w:val="00CA1702"/>
    <w:rsid w:val="00CA57C3"/>
    <w:rsid w:val="00CA5A74"/>
    <w:rsid w:val="00CB148E"/>
    <w:rsid w:val="00CB3D19"/>
    <w:rsid w:val="00CB795E"/>
    <w:rsid w:val="00CC2954"/>
    <w:rsid w:val="00CD138F"/>
    <w:rsid w:val="00CD25E1"/>
    <w:rsid w:val="00CD3A90"/>
    <w:rsid w:val="00CE0E84"/>
    <w:rsid w:val="00CE1396"/>
    <w:rsid w:val="00CE1511"/>
    <w:rsid w:val="00CE6DA5"/>
    <w:rsid w:val="00D01C7A"/>
    <w:rsid w:val="00D02603"/>
    <w:rsid w:val="00D034AA"/>
    <w:rsid w:val="00D035A0"/>
    <w:rsid w:val="00D048F1"/>
    <w:rsid w:val="00D15E1E"/>
    <w:rsid w:val="00D23AE9"/>
    <w:rsid w:val="00D249D1"/>
    <w:rsid w:val="00D32763"/>
    <w:rsid w:val="00D336DB"/>
    <w:rsid w:val="00D40C1C"/>
    <w:rsid w:val="00D427E7"/>
    <w:rsid w:val="00D535BA"/>
    <w:rsid w:val="00D536C5"/>
    <w:rsid w:val="00D539B8"/>
    <w:rsid w:val="00D552D9"/>
    <w:rsid w:val="00D607EB"/>
    <w:rsid w:val="00D63D29"/>
    <w:rsid w:val="00D65C96"/>
    <w:rsid w:val="00D71F05"/>
    <w:rsid w:val="00D80A07"/>
    <w:rsid w:val="00D8121B"/>
    <w:rsid w:val="00D81B16"/>
    <w:rsid w:val="00D83EFA"/>
    <w:rsid w:val="00D85DC8"/>
    <w:rsid w:val="00DA2EEB"/>
    <w:rsid w:val="00DA4C6C"/>
    <w:rsid w:val="00DB07EE"/>
    <w:rsid w:val="00DB1232"/>
    <w:rsid w:val="00DB5649"/>
    <w:rsid w:val="00DB7A1A"/>
    <w:rsid w:val="00DC0B7F"/>
    <w:rsid w:val="00DC0DDC"/>
    <w:rsid w:val="00DC290F"/>
    <w:rsid w:val="00DC405E"/>
    <w:rsid w:val="00DC4662"/>
    <w:rsid w:val="00DD1326"/>
    <w:rsid w:val="00DD2B40"/>
    <w:rsid w:val="00DD4E05"/>
    <w:rsid w:val="00DD507B"/>
    <w:rsid w:val="00DE2DB3"/>
    <w:rsid w:val="00DE53E5"/>
    <w:rsid w:val="00DE5663"/>
    <w:rsid w:val="00DE63A6"/>
    <w:rsid w:val="00DE6ACF"/>
    <w:rsid w:val="00DF0F27"/>
    <w:rsid w:val="00DF22DC"/>
    <w:rsid w:val="00DF442B"/>
    <w:rsid w:val="00DF48B3"/>
    <w:rsid w:val="00DF6002"/>
    <w:rsid w:val="00E03BA2"/>
    <w:rsid w:val="00E13F3F"/>
    <w:rsid w:val="00E162CC"/>
    <w:rsid w:val="00E20DE1"/>
    <w:rsid w:val="00E2199A"/>
    <w:rsid w:val="00E24BCE"/>
    <w:rsid w:val="00E26D1C"/>
    <w:rsid w:val="00E30487"/>
    <w:rsid w:val="00E3479A"/>
    <w:rsid w:val="00E4447E"/>
    <w:rsid w:val="00E450AC"/>
    <w:rsid w:val="00E514AD"/>
    <w:rsid w:val="00E5281D"/>
    <w:rsid w:val="00E55124"/>
    <w:rsid w:val="00E6216F"/>
    <w:rsid w:val="00E725CD"/>
    <w:rsid w:val="00E74B64"/>
    <w:rsid w:val="00E768F6"/>
    <w:rsid w:val="00E82486"/>
    <w:rsid w:val="00E85791"/>
    <w:rsid w:val="00E8691E"/>
    <w:rsid w:val="00E91E81"/>
    <w:rsid w:val="00E9218D"/>
    <w:rsid w:val="00E92770"/>
    <w:rsid w:val="00E948CB"/>
    <w:rsid w:val="00E95A9C"/>
    <w:rsid w:val="00E96D53"/>
    <w:rsid w:val="00E97DB8"/>
    <w:rsid w:val="00EA234C"/>
    <w:rsid w:val="00EA32BF"/>
    <w:rsid w:val="00EA4880"/>
    <w:rsid w:val="00EA7277"/>
    <w:rsid w:val="00EB1DD3"/>
    <w:rsid w:val="00EB4442"/>
    <w:rsid w:val="00EB5AFE"/>
    <w:rsid w:val="00EB784E"/>
    <w:rsid w:val="00EC0372"/>
    <w:rsid w:val="00EC3343"/>
    <w:rsid w:val="00EC7F2E"/>
    <w:rsid w:val="00ED23E8"/>
    <w:rsid w:val="00ED7606"/>
    <w:rsid w:val="00ED77C6"/>
    <w:rsid w:val="00EE15D7"/>
    <w:rsid w:val="00EE3CF7"/>
    <w:rsid w:val="00EE6FC2"/>
    <w:rsid w:val="00EE7574"/>
    <w:rsid w:val="00EE7B96"/>
    <w:rsid w:val="00EF37E1"/>
    <w:rsid w:val="00EF54C5"/>
    <w:rsid w:val="00F01BEB"/>
    <w:rsid w:val="00F05063"/>
    <w:rsid w:val="00F058B9"/>
    <w:rsid w:val="00F073D0"/>
    <w:rsid w:val="00F1083E"/>
    <w:rsid w:val="00F12386"/>
    <w:rsid w:val="00F12439"/>
    <w:rsid w:val="00F130DE"/>
    <w:rsid w:val="00F14945"/>
    <w:rsid w:val="00F14DBE"/>
    <w:rsid w:val="00F21C6C"/>
    <w:rsid w:val="00F31D2D"/>
    <w:rsid w:val="00F3440A"/>
    <w:rsid w:val="00F3555F"/>
    <w:rsid w:val="00F40A22"/>
    <w:rsid w:val="00F44DA1"/>
    <w:rsid w:val="00F44EE4"/>
    <w:rsid w:val="00F45973"/>
    <w:rsid w:val="00F5172D"/>
    <w:rsid w:val="00F576E3"/>
    <w:rsid w:val="00F6281B"/>
    <w:rsid w:val="00F65CA5"/>
    <w:rsid w:val="00F74A9F"/>
    <w:rsid w:val="00F80FA2"/>
    <w:rsid w:val="00F834C1"/>
    <w:rsid w:val="00F87D4A"/>
    <w:rsid w:val="00F9146E"/>
    <w:rsid w:val="00F917B2"/>
    <w:rsid w:val="00F93DB8"/>
    <w:rsid w:val="00FA343E"/>
    <w:rsid w:val="00FA393F"/>
    <w:rsid w:val="00FB1790"/>
    <w:rsid w:val="00FB33C0"/>
    <w:rsid w:val="00FB5673"/>
    <w:rsid w:val="00FB736D"/>
    <w:rsid w:val="00FB7D3B"/>
    <w:rsid w:val="00FC0776"/>
    <w:rsid w:val="00FC5ED5"/>
    <w:rsid w:val="00FC7AD7"/>
    <w:rsid w:val="00FD0CF7"/>
    <w:rsid w:val="00FD2D5E"/>
    <w:rsid w:val="00FD59DD"/>
    <w:rsid w:val="00FD63D2"/>
    <w:rsid w:val="00FD6A03"/>
    <w:rsid w:val="00FE1C22"/>
    <w:rsid w:val="00FE221A"/>
    <w:rsid w:val="00FE2C00"/>
    <w:rsid w:val="00FE730F"/>
    <w:rsid w:val="00FF1536"/>
    <w:rsid w:val="00FF53C5"/>
    <w:rsid w:val="00FF607A"/>
    <w:rsid w:val="00FF62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6EF9"/>
  <w15:docId w15:val="{99B6E28B-AF5F-4230-B688-FB560507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8126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119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684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281261"/>
    <w:pPr>
      <w:keepNext/>
      <w:keepLines/>
      <w:spacing w:before="200" w:line="360" w:lineRule="auto"/>
      <w:jc w:val="both"/>
      <w:outlineLvl w:val="4"/>
    </w:pPr>
    <w:rPr>
      <w:rFonts w:asciiTheme="majorHAnsi" w:eastAsiaTheme="majorEastAsia" w:hAnsiTheme="majorHAnsi" w:cstheme="majorBidi"/>
      <w:color w:val="1F4D78" w:themeColor="accent1" w:themeShade="7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BA2"/>
    <w:pPr>
      <w:spacing w:after="0" w:line="240" w:lineRule="auto"/>
    </w:pPr>
    <w:rPr>
      <w:rFonts w:ascii="Cambria" w:hAnsi="Cambria"/>
      <w:sz w:val="24"/>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qFormat/>
    <w:rsid w:val="00BA0FC9"/>
    <w:pPr>
      <w:ind w:left="720"/>
      <w:contextualSpacing/>
    </w:pPr>
  </w:style>
  <w:style w:type="character" w:styleId="Hyperlink">
    <w:name w:val="Hyperlink"/>
    <w:basedOn w:val="DefaultParagraphFont"/>
    <w:uiPriority w:val="99"/>
    <w:unhideWhenUsed/>
    <w:rsid w:val="001321E6"/>
    <w:rPr>
      <w:color w:val="0563C1" w:themeColor="hyperlink"/>
      <w:u w:val="single"/>
    </w:rPr>
  </w:style>
  <w:style w:type="paragraph" w:styleId="BodyTextIndent3">
    <w:name w:val="Body Text Indent 3"/>
    <w:basedOn w:val="Normal"/>
    <w:link w:val="BodyTextIndent3Char"/>
    <w:rsid w:val="00FF1536"/>
    <w:pPr>
      <w:widowControl w:val="0"/>
      <w:overflowPunct w:val="0"/>
      <w:autoSpaceDE w:val="0"/>
      <w:autoSpaceDN w:val="0"/>
      <w:adjustRightInd w:val="0"/>
      <w:spacing w:before="240" w:after="240"/>
      <w:ind w:left="624" w:hanging="624"/>
      <w:jc w:val="both"/>
    </w:pPr>
    <w:rPr>
      <w:kern w:val="28"/>
      <w:lang w:val="de-DE" w:eastAsia="lv-LV"/>
    </w:rPr>
  </w:style>
  <w:style w:type="character" w:customStyle="1" w:styleId="BodyTextIndent3Char">
    <w:name w:val="Body Text Indent 3 Char"/>
    <w:basedOn w:val="DefaultParagraphFont"/>
    <w:link w:val="BodyTextIndent3"/>
    <w:rsid w:val="00FF1536"/>
    <w:rPr>
      <w:rFonts w:ascii="Times New Roman" w:eastAsia="Times New Roman" w:hAnsi="Times New Roman" w:cs="Times New Roman"/>
      <w:kern w:val="28"/>
      <w:sz w:val="24"/>
      <w:szCs w:val="24"/>
      <w:lang w:val="de-DE" w:eastAsia="lv-LV"/>
    </w:rPr>
  </w:style>
  <w:style w:type="paragraph" w:styleId="BodyText">
    <w:name w:val="Body Text"/>
    <w:basedOn w:val="Normal"/>
    <w:link w:val="BodyTextChar"/>
    <w:rsid w:val="00FF1536"/>
    <w:pPr>
      <w:widowControl w:val="0"/>
      <w:overflowPunct w:val="0"/>
      <w:autoSpaceDE w:val="0"/>
      <w:autoSpaceDN w:val="0"/>
      <w:adjustRightInd w:val="0"/>
      <w:spacing w:after="120"/>
    </w:pPr>
    <w:rPr>
      <w:kern w:val="28"/>
      <w:sz w:val="20"/>
      <w:szCs w:val="20"/>
      <w:lang w:val="en-GB" w:eastAsia="lv-LV"/>
    </w:rPr>
  </w:style>
  <w:style w:type="character" w:customStyle="1" w:styleId="BodyTextChar">
    <w:name w:val="Body Text Char"/>
    <w:basedOn w:val="DefaultParagraphFont"/>
    <w:link w:val="BodyText"/>
    <w:rsid w:val="00FF1536"/>
    <w:rPr>
      <w:rFonts w:ascii="Times New Roman" w:eastAsia="Times New Roman" w:hAnsi="Times New Roman" w:cs="Times New Roman"/>
      <w:kern w:val="28"/>
      <w:sz w:val="20"/>
      <w:szCs w:val="20"/>
      <w:lang w:val="en-GB" w:eastAsia="lv-LV"/>
    </w:rPr>
  </w:style>
  <w:style w:type="paragraph" w:customStyle="1" w:styleId="Punkts">
    <w:name w:val="Punkts"/>
    <w:basedOn w:val="Normal"/>
    <w:next w:val="Apakpunkts"/>
    <w:rsid w:val="00FF1536"/>
    <w:pPr>
      <w:numPr>
        <w:numId w:val="2"/>
      </w:numPr>
    </w:pPr>
    <w:rPr>
      <w:rFonts w:ascii="Arial" w:hAnsi="Arial"/>
      <w:b/>
      <w:sz w:val="20"/>
      <w:lang w:eastAsia="lv-LV"/>
    </w:rPr>
  </w:style>
  <w:style w:type="paragraph" w:customStyle="1" w:styleId="Apakpunkts">
    <w:name w:val="Apakšpunkts"/>
    <w:basedOn w:val="Normal"/>
    <w:rsid w:val="00FF1536"/>
    <w:pPr>
      <w:numPr>
        <w:ilvl w:val="1"/>
        <w:numId w:val="2"/>
      </w:numPr>
    </w:pPr>
    <w:rPr>
      <w:rFonts w:ascii="Arial" w:hAnsi="Arial"/>
      <w:b/>
      <w:sz w:val="20"/>
      <w:lang w:eastAsia="lv-LV"/>
    </w:rPr>
  </w:style>
  <w:style w:type="paragraph" w:customStyle="1" w:styleId="Paragrfs">
    <w:name w:val="Paragrāfs"/>
    <w:basedOn w:val="Normal"/>
    <w:next w:val="Normal"/>
    <w:rsid w:val="00FF1536"/>
    <w:pPr>
      <w:numPr>
        <w:ilvl w:val="2"/>
        <w:numId w:val="2"/>
      </w:numPr>
      <w:jc w:val="both"/>
    </w:pPr>
    <w:rPr>
      <w:rFonts w:ascii="Arial" w:hAnsi="Arial"/>
      <w:sz w:val="20"/>
      <w:lang w:eastAsia="lv-LV"/>
    </w:rPr>
  </w:style>
  <w:style w:type="character" w:styleId="CommentReference">
    <w:name w:val="annotation reference"/>
    <w:basedOn w:val="DefaultParagraphFont"/>
    <w:uiPriority w:val="99"/>
    <w:semiHidden/>
    <w:unhideWhenUsed/>
    <w:rsid w:val="00E92770"/>
    <w:rPr>
      <w:sz w:val="16"/>
      <w:szCs w:val="16"/>
    </w:rPr>
  </w:style>
  <w:style w:type="paragraph" w:styleId="CommentText">
    <w:name w:val="annotation text"/>
    <w:basedOn w:val="Normal"/>
    <w:link w:val="CommentTextChar"/>
    <w:uiPriority w:val="99"/>
    <w:semiHidden/>
    <w:unhideWhenUsed/>
    <w:rsid w:val="00E92770"/>
    <w:rPr>
      <w:sz w:val="20"/>
      <w:szCs w:val="20"/>
    </w:rPr>
  </w:style>
  <w:style w:type="character" w:customStyle="1" w:styleId="CommentTextChar">
    <w:name w:val="Comment Text Char"/>
    <w:basedOn w:val="DefaultParagraphFont"/>
    <w:link w:val="CommentText"/>
    <w:uiPriority w:val="99"/>
    <w:semiHidden/>
    <w:rsid w:val="00E927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770"/>
    <w:rPr>
      <w:b/>
      <w:bCs/>
    </w:rPr>
  </w:style>
  <w:style w:type="character" w:customStyle="1" w:styleId="CommentSubjectChar">
    <w:name w:val="Comment Subject Char"/>
    <w:basedOn w:val="CommentTextChar"/>
    <w:link w:val="CommentSubject"/>
    <w:uiPriority w:val="99"/>
    <w:semiHidden/>
    <w:rsid w:val="00E92770"/>
    <w:rPr>
      <w:rFonts w:ascii="Times New Roman" w:hAnsi="Times New Roman"/>
      <w:b/>
      <w:bCs/>
      <w:sz w:val="20"/>
      <w:szCs w:val="20"/>
    </w:rPr>
  </w:style>
  <w:style w:type="paragraph" w:styleId="BalloonText">
    <w:name w:val="Balloon Text"/>
    <w:basedOn w:val="Normal"/>
    <w:link w:val="BalloonTextChar"/>
    <w:uiPriority w:val="99"/>
    <w:semiHidden/>
    <w:unhideWhenUsed/>
    <w:rsid w:val="00E92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70"/>
    <w:rPr>
      <w:rFonts w:ascii="Segoe UI" w:hAnsi="Segoe UI" w:cs="Segoe UI"/>
      <w:sz w:val="18"/>
      <w:szCs w:val="18"/>
    </w:rPr>
  </w:style>
  <w:style w:type="character" w:styleId="Emphasis">
    <w:name w:val="Emphasis"/>
    <w:qFormat/>
    <w:rsid w:val="00805C8E"/>
    <w:rPr>
      <w:i/>
      <w:iCs/>
    </w:rPr>
  </w:style>
  <w:style w:type="paragraph" w:styleId="Header">
    <w:name w:val="header"/>
    <w:basedOn w:val="Normal"/>
    <w:link w:val="HeaderChar"/>
    <w:unhideWhenUsed/>
    <w:rsid w:val="003D3FCA"/>
    <w:pPr>
      <w:tabs>
        <w:tab w:val="center" w:pos="4153"/>
        <w:tab w:val="right" w:pos="8306"/>
      </w:tabs>
    </w:pPr>
  </w:style>
  <w:style w:type="character" w:customStyle="1" w:styleId="HeaderChar">
    <w:name w:val="Header Char"/>
    <w:basedOn w:val="DefaultParagraphFont"/>
    <w:link w:val="Header"/>
    <w:uiPriority w:val="99"/>
    <w:rsid w:val="003D3FCA"/>
    <w:rPr>
      <w:rFonts w:ascii="Times New Roman" w:hAnsi="Times New Roman"/>
      <w:sz w:val="24"/>
    </w:rPr>
  </w:style>
  <w:style w:type="paragraph" w:styleId="Footer">
    <w:name w:val="footer"/>
    <w:basedOn w:val="Normal"/>
    <w:link w:val="FooterChar"/>
    <w:uiPriority w:val="99"/>
    <w:unhideWhenUsed/>
    <w:rsid w:val="003D3FCA"/>
    <w:pPr>
      <w:tabs>
        <w:tab w:val="center" w:pos="4153"/>
        <w:tab w:val="right" w:pos="8306"/>
      </w:tabs>
    </w:pPr>
  </w:style>
  <w:style w:type="character" w:customStyle="1" w:styleId="FooterChar">
    <w:name w:val="Footer Char"/>
    <w:basedOn w:val="DefaultParagraphFont"/>
    <w:link w:val="Footer"/>
    <w:uiPriority w:val="99"/>
    <w:rsid w:val="003D3FCA"/>
    <w:rPr>
      <w:rFonts w:ascii="Times New Roman" w:hAnsi="Times New Roman"/>
      <w:sz w:val="24"/>
    </w:rPr>
  </w:style>
  <w:style w:type="paragraph" w:customStyle="1" w:styleId="Heading20">
    <w:name w:val="Heading2"/>
    <w:basedOn w:val="Normal"/>
    <w:rsid w:val="001928B7"/>
    <w:pPr>
      <w:autoSpaceDE w:val="0"/>
      <w:spacing w:before="180"/>
      <w:jc w:val="both"/>
    </w:pPr>
    <w:rPr>
      <w:rFonts w:ascii="Arial" w:eastAsia="Batang" w:hAnsi="Arial" w:cs="Arial"/>
      <w:b/>
      <w:bCs/>
      <w:sz w:val="32"/>
      <w:szCs w:val="32"/>
      <w:lang w:val="en-GB" w:eastAsia="ar-SA"/>
    </w:rPr>
  </w:style>
  <w:style w:type="table" w:styleId="LightShading">
    <w:name w:val="Light Shading"/>
    <w:basedOn w:val="TableNormal"/>
    <w:uiPriority w:val="60"/>
    <w:semiHidden/>
    <w:unhideWhenUsed/>
    <w:rsid w:val="00C326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281261"/>
    <w:rPr>
      <w:rFonts w:asciiTheme="majorHAnsi" w:eastAsiaTheme="majorEastAsia" w:hAnsiTheme="majorHAnsi" w:cstheme="majorBidi"/>
      <w:color w:val="1F4D78" w:themeColor="accent1" w:themeShade="7F"/>
      <w:sz w:val="24"/>
      <w:szCs w:val="24"/>
      <w:lang w:val="lt-LT"/>
    </w:rPr>
  </w:style>
  <w:style w:type="character" w:customStyle="1" w:styleId="hps">
    <w:name w:val="hps"/>
    <w:rsid w:val="00281261"/>
  </w:style>
  <w:style w:type="paragraph" w:styleId="BodyText2">
    <w:name w:val="Body Text 2"/>
    <w:basedOn w:val="Normal"/>
    <w:link w:val="BodyText2Char"/>
    <w:uiPriority w:val="99"/>
    <w:semiHidden/>
    <w:unhideWhenUsed/>
    <w:rsid w:val="00281261"/>
    <w:pPr>
      <w:spacing w:after="120" w:line="480" w:lineRule="auto"/>
      <w:jc w:val="both"/>
    </w:pPr>
    <w:rPr>
      <w:rFonts w:eastAsia="Batang"/>
      <w:lang w:val="lt-LT"/>
    </w:rPr>
  </w:style>
  <w:style w:type="character" w:customStyle="1" w:styleId="BodyText2Char">
    <w:name w:val="Body Text 2 Char"/>
    <w:basedOn w:val="DefaultParagraphFont"/>
    <w:link w:val="BodyText2"/>
    <w:uiPriority w:val="99"/>
    <w:semiHidden/>
    <w:rsid w:val="00281261"/>
    <w:rPr>
      <w:rFonts w:ascii="Times New Roman" w:eastAsia="Batang" w:hAnsi="Times New Roman" w:cs="Times New Roman"/>
      <w:sz w:val="24"/>
      <w:szCs w:val="24"/>
      <w:lang w:val="lt-LT"/>
    </w:rPr>
  </w:style>
  <w:style w:type="character" w:customStyle="1" w:styleId="Heading1Char">
    <w:name w:val="Heading 1 Char"/>
    <w:basedOn w:val="DefaultParagraphFont"/>
    <w:link w:val="Heading1"/>
    <w:uiPriority w:val="9"/>
    <w:rsid w:val="0028126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1198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qFormat/>
    <w:rsid w:val="00411987"/>
    <w:rPr>
      <w:rFonts w:ascii="Times New Roman" w:hAnsi="Times New Roman"/>
      <w:sz w:val="24"/>
    </w:rPr>
  </w:style>
  <w:style w:type="table" w:styleId="TableGrid">
    <w:name w:val="Table Grid"/>
    <w:basedOn w:val="TableNormal"/>
    <w:uiPriority w:val="39"/>
    <w:rsid w:val="00197F95"/>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C5EA8"/>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5C5EA8"/>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5C5EA8"/>
    <w:rPr>
      <w:rFonts w:ascii="Times New Roman" w:eastAsiaTheme="minorEastAsia" w:hAnsi="Times New Roman" w:cs="Times New Roman"/>
      <w:sz w:val="20"/>
      <w:szCs w:val="20"/>
      <w:lang w:eastAsia="en-GB"/>
    </w:rPr>
  </w:style>
  <w:style w:type="character" w:styleId="FootnoteReference">
    <w:name w:val="footnote reference"/>
    <w:basedOn w:val="DefaultParagraphFont"/>
    <w:uiPriority w:val="99"/>
    <w:semiHidden/>
    <w:unhideWhenUsed/>
    <w:rsid w:val="005C5EA8"/>
    <w:rPr>
      <w:vertAlign w:val="superscript"/>
    </w:rPr>
  </w:style>
  <w:style w:type="paragraph" w:customStyle="1" w:styleId="naisf">
    <w:name w:val="naisf"/>
    <w:basedOn w:val="Normal"/>
    <w:link w:val="naisfChar"/>
    <w:qFormat/>
    <w:rsid w:val="005C5EA8"/>
    <w:pPr>
      <w:spacing w:before="100" w:after="100"/>
      <w:jc w:val="both"/>
    </w:pPr>
    <w:rPr>
      <w:sz w:val="20"/>
      <w:szCs w:val="20"/>
      <w:lang w:val="en-GB"/>
    </w:rPr>
  </w:style>
  <w:style w:type="character" w:customStyle="1" w:styleId="naisfChar">
    <w:name w:val="naisf Char"/>
    <w:link w:val="naisf"/>
    <w:qFormat/>
    <w:locked/>
    <w:rsid w:val="005C5EA8"/>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6A684F"/>
    <w:pPr>
      <w:spacing w:before="100" w:beforeAutospacing="1" w:after="100" w:afterAutospacing="1"/>
    </w:pPr>
  </w:style>
  <w:style w:type="character" w:customStyle="1" w:styleId="apple-converted-space">
    <w:name w:val="apple-converted-space"/>
    <w:basedOn w:val="DefaultParagraphFont"/>
    <w:rsid w:val="006A684F"/>
  </w:style>
  <w:style w:type="character" w:customStyle="1" w:styleId="relative">
    <w:name w:val="relative"/>
    <w:basedOn w:val="DefaultParagraphFont"/>
    <w:rsid w:val="006A684F"/>
  </w:style>
  <w:style w:type="paragraph" w:customStyle="1" w:styleId="not-prose">
    <w:name w:val="not-prose"/>
    <w:basedOn w:val="Normal"/>
    <w:rsid w:val="006A684F"/>
    <w:pPr>
      <w:spacing w:before="100" w:beforeAutospacing="1" w:after="100" w:afterAutospacing="1"/>
    </w:pPr>
  </w:style>
  <w:style w:type="character" w:styleId="Strong">
    <w:name w:val="Strong"/>
    <w:basedOn w:val="DefaultParagraphFont"/>
    <w:uiPriority w:val="22"/>
    <w:qFormat/>
    <w:rsid w:val="006A684F"/>
    <w:rPr>
      <w:b/>
      <w:bCs/>
    </w:rPr>
  </w:style>
  <w:style w:type="character" w:customStyle="1" w:styleId="Heading3Char">
    <w:name w:val="Heading 3 Char"/>
    <w:basedOn w:val="DefaultParagraphFont"/>
    <w:link w:val="Heading3"/>
    <w:uiPriority w:val="9"/>
    <w:semiHidden/>
    <w:rsid w:val="006A68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6325">
      <w:bodyDiv w:val="1"/>
      <w:marLeft w:val="0"/>
      <w:marRight w:val="0"/>
      <w:marTop w:val="0"/>
      <w:marBottom w:val="0"/>
      <w:divBdr>
        <w:top w:val="none" w:sz="0" w:space="0" w:color="auto"/>
        <w:left w:val="none" w:sz="0" w:space="0" w:color="auto"/>
        <w:bottom w:val="none" w:sz="0" w:space="0" w:color="auto"/>
        <w:right w:val="none" w:sz="0" w:space="0" w:color="auto"/>
      </w:divBdr>
      <w:divsChild>
        <w:div w:id="1108626751">
          <w:marLeft w:val="0"/>
          <w:marRight w:val="0"/>
          <w:marTop w:val="0"/>
          <w:marBottom w:val="0"/>
          <w:divBdr>
            <w:top w:val="none" w:sz="0" w:space="0" w:color="auto"/>
            <w:left w:val="none" w:sz="0" w:space="0" w:color="auto"/>
            <w:bottom w:val="none" w:sz="0" w:space="0" w:color="auto"/>
            <w:right w:val="none" w:sz="0" w:space="0" w:color="auto"/>
          </w:divBdr>
          <w:divsChild>
            <w:div w:id="1878397701">
              <w:marLeft w:val="0"/>
              <w:marRight w:val="0"/>
              <w:marTop w:val="0"/>
              <w:marBottom w:val="0"/>
              <w:divBdr>
                <w:top w:val="none" w:sz="0" w:space="0" w:color="auto"/>
                <w:left w:val="none" w:sz="0" w:space="0" w:color="auto"/>
                <w:bottom w:val="none" w:sz="0" w:space="0" w:color="auto"/>
                <w:right w:val="none" w:sz="0" w:space="0" w:color="auto"/>
              </w:divBdr>
              <w:divsChild>
                <w:div w:id="2070497228">
                  <w:marLeft w:val="0"/>
                  <w:marRight w:val="0"/>
                  <w:marTop w:val="0"/>
                  <w:marBottom w:val="0"/>
                  <w:divBdr>
                    <w:top w:val="none" w:sz="0" w:space="0" w:color="auto"/>
                    <w:left w:val="none" w:sz="0" w:space="0" w:color="auto"/>
                    <w:bottom w:val="none" w:sz="0" w:space="0" w:color="auto"/>
                    <w:right w:val="none" w:sz="0" w:space="0" w:color="auto"/>
                  </w:divBdr>
                  <w:divsChild>
                    <w:div w:id="1408266288">
                      <w:marLeft w:val="0"/>
                      <w:marRight w:val="0"/>
                      <w:marTop w:val="0"/>
                      <w:marBottom w:val="0"/>
                      <w:divBdr>
                        <w:top w:val="none" w:sz="0" w:space="0" w:color="auto"/>
                        <w:left w:val="none" w:sz="0" w:space="0" w:color="auto"/>
                        <w:bottom w:val="none" w:sz="0" w:space="0" w:color="auto"/>
                        <w:right w:val="none" w:sz="0" w:space="0" w:color="auto"/>
                      </w:divBdr>
                      <w:divsChild>
                        <w:div w:id="1244413632">
                          <w:marLeft w:val="0"/>
                          <w:marRight w:val="0"/>
                          <w:marTop w:val="0"/>
                          <w:marBottom w:val="0"/>
                          <w:divBdr>
                            <w:top w:val="none" w:sz="0" w:space="0" w:color="auto"/>
                            <w:left w:val="none" w:sz="0" w:space="0" w:color="auto"/>
                            <w:bottom w:val="none" w:sz="0" w:space="0" w:color="auto"/>
                            <w:right w:val="none" w:sz="0" w:space="0" w:color="auto"/>
                          </w:divBdr>
                          <w:divsChild>
                            <w:div w:id="840119772">
                              <w:marLeft w:val="0"/>
                              <w:marRight w:val="0"/>
                              <w:marTop w:val="0"/>
                              <w:marBottom w:val="0"/>
                              <w:divBdr>
                                <w:top w:val="none" w:sz="0" w:space="0" w:color="auto"/>
                                <w:left w:val="none" w:sz="0" w:space="0" w:color="auto"/>
                                <w:bottom w:val="none" w:sz="0" w:space="0" w:color="auto"/>
                                <w:right w:val="none" w:sz="0" w:space="0" w:color="auto"/>
                              </w:divBdr>
                              <w:divsChild>
                                <w:div w:id="2064015481">
                                  <w:marLeft w:val="0"/>
                                  <w:marRight w:val="0"/>
                                  <w:marTop w:val="0"/>
                                  <w:marBottom w:val="0"/>
                                  <w:divBdr>
                                    <w:top w:val="none" w:sz="0" w:space="0" w:color="auto"/>
                                    <w:left w:val="none" w:sz="0" w:space="0" w:color="auto"/>
                                    <w:bottom w:val="none" w:sz="0" w:space="0" w:color="auto"/>
                                    <w:right w:val="none" w:sz="0" w:space="0" w:color="auto"/>
                                  </w:divBdr>
                                  <w:divsChild>
                                    <w:div w:id="1248928560">
                                      <w:marLeft w:val="60"/>
                                      <w:marRight w:val="0"/>
                                      <w:marTop w:val="0"/>
                                      <w:marBottom w:val="0"/>
                                      <w:divBdr>
                                        <w:top w:val="none" w:sz="0" w:space="0" w:color="auto"/>
                                        <w:left w:val="none" w:sz="0" w:space="0" w:color="auto"/>
                                        <w:bottom w:val="none" w:sz="0" w:space="0" w:color="auto"/>
                                        <w:right w:val="none" w:sz="0" w:space="0" w:color="auto"/>
                                      </w:divBdr>
                                      <w:divsChild>
                                        <w:div w:id="1328971393">
                                          <w:marLeft w:val="0"/>
                                          <w:marRight w:val="0"/>
                                          <w:marTop w:val="0"/>
                                          <w:marBottom w:val="0"/>
                                          <w:divBdr>
                                            <w:top w:val="none" w:sz="0" w:space="0" w:color="auto"/>
                                            <w:left w:val="none" w:sz="0" w:space="0" w:color="auto"/>
                                            <w:bottom w:val="none" w:sz="0" w:space="0" w:color="auto"/>
                                            <w:right w:val="none" w:sz="0" w:space="0" w:color="auto"/>
                                          </w:divBdr>
                                          <w:divsChild>
                                            <w:div w:id="1994480929">
                                              <w:marLeft w:val="0"/>
                                              <w:marRight w:val="0"/>
                                              <w:marTop w:val="0"/>
                                              <w:marBottom w:val="120"/>
                                              <w:divBdr>
                                                <w:top w:val="single" w:sz="6" w:space="0" w:color="F5F5F5"/>
                                                <w:left w:val="single" w:sz="6" w:space="0" w:color="F5F5F5"/>
                                                <w:bottom w:val="single" w:sz="6" w:space="0" w:color="F5F5F5"/>
                                                <w:right w:val="single" w:sz="6" w:space="0" w:color="F5F5F5"/>
                                              </w:divBdr>
                                              <w:divsChild>
                                                <w:div w:id="1161851134">
                                                  <w:marLeft w:val="0"/>
                                                  <w:marRight w:val="0"/>
                                                  <w:marTop w:val="0"/>
                                                  <w:marBottom w:val="0"/>
                                                  <w:divBdr>
                                                    <w:top w:val="none" w:sz="0" w:space="0" w:color="auto"/>
                                                    <w:left w:val="none" w:sz="0" w:space="0" w:color="auto"/>
                                                    <w:bottom w:val="none" w:sz="0" w:space="0" w:color="auto"/>
                                                    <w:right w:val="none" w:sz="0" w:space="0" w:color="auto"/>
                                                  </w:divBdr>
                                                  <w:divsChild>
                                                    <w:div w:id="14738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6671">
      <w:bodyDiv w:val="1"/>
      <w:marLeft w:val="0"/>
      <w:marRight w:val="0"/>
      <w:marTop w:val="0"/>
      <w:marBottom w:val="0"/>
      <w:divBdr>
        <w:top w:val="none" w:sz="0" w:space="0" w:color="auto"/>
        <w:left w:val="none" w:sz="0" w:space="0" w:color="auto"/>
        <w:bottom w:val="none" w:sz="0" w:space="0" w:color="auto"/>
        <w:right w:val="none" w:sz="0" w:space="0" w:color="auto"/>
      </w:divBdr>
      <w:divsChild>
        <w:div w:id="1740253161">
          <w:marLeft w:val="105"/>
          <w:marRight w:val="105"/>
          <w:marTop w:val="0"/>
          <w:marBottom w:val="0"/>
          <w:divBdr>
            <w:top w:val="none" w:sz="0" w:space="0" w:color="auto"/>
            <w:left w:val="none" w:sz="0" w:space="0" w:color="auto"/>
            <w:bottom w:val="none" w:sz="0" w:space="0" w:color="auto"/>
            <w:right w:val="none" w:sz="0" w:space="0" w:color="auto"/>
          </w:divBdr>
          <w:divsChild>
            <w:div w:id="1434663677">
              <w:marLeft w:val="0"/>
              <w:marRight w:val="0"/>
              <w:marTop w:val="0"/>
              <w:marBottom w:val="0"/>
              <w:divBdr>
                <w:top w:val="single" w:sz="6" w:space="11" w:color="CECECE"/>
                <w:left w:val="single" w:sz="6" w:space="11" w:color="CECECE"/>
                <w:bottom w:val="single" w:sz="6" w:space="11" w:color="CECECE"/>
                <w:right w:val="single" w:sz="6" w:space="11" w:color="CECECE"/>
              </w:divBdr>
              <w:divsChild>
                <w:div w:id="1299801277">
                  <w:marLeft w:val="0"/>
                  <w:marRight w:val="0"/>
                  <w:marTop w:val="0"/>
                  <w:marBottom w:val="0"/>
                  <w:divBdr>
                    <w:top w:val="none" w:sz="0" w:space="0" w:color="auto"/>
                    <w:left w:val="none" w:sz="0" w:space="0" w:color="auto"/>
                    <w:bottom w:val="none" w:sz="0" w:space="0" w:color="auto"/>
                    <w:right w:val="none" w:sz="0" w:space="0" w:color="auto"/>
                  </w:divBdr>
                  <w:divsChild>
                    <w:div w:id="25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0112">
      <w:bodyDiv w:val="1"/>
      <w:marLeft w:val="0"/>
      <w:marRight w:val="0"/>
      <w:marTop w:val="0"/>
      <w:marBottom w:val="0"/>
      <w:divBdr>
        <w:top w:val="none" w:sz="0" w:space="0" w:color="auto"/>
        <w:left w:val="none" w:sz="0" w:space="0" w:color="auto"/>
        <w:bottom w:val="none" w:sz="0" w:space="0" w:color="auto"/>
        <w:right w:val="none" w:sz="0" w:space="0" w:color="auto"/>
      </w:divBdr>
      <w:divsChild>
        <w:div w:id="2011323417">
          <w:marLeft w:val="0"/>
          <w:marRight w:val="0"/>
          <w:marTop w:val="0"/>
          <w:marBottom w:val="0"/>
          <w:divBdr>
            <w:top w:val="none" w:sz="0" w:space="0" w:color="auto"/>
            <w:left w:val="none" w:sz="0" w:space="0" w:color="auto"/>
            <w:bottom w:val="none" w:sz="0" w:space="0" w:color="auto"/>
            <w:right w:val="none" w:sz="0" w:space="0" w:color="auto"/>
          </w:divBdr>
          <w:divsChild>
            <w:div w:id="1584293531">
              <w:marLeft w:val="0"/>
              <w:marRight w:val="0"/>
              <w:marTop w:val="0"/>
              <w:marBottom w:val="0"/>
              <w:divBdr>
                <w:top w:val="none" w:sz="0" w:space="0" w:color="auto"/>
                <w:left w:val="none" w:sz="0" w:space="0" w:color="auto"/>
                <w:bottom w:val="none" w:sz="0" w:space="0" w:color="auto"/>
                <w:right w:val="none" w:sz="0" w:space="0" w:color="auto"/>
              </w:divBdr>
              <w:divsChild>
                <w:div w:id="1703089259">
                  <w:marLeft w:val="0"/>
                  <w:marRight w:val="0"/>
                  <w:marTop w:val="0"/>
                  <w:marBottom w:val="0"/>
                  <w:divBdr>
                    <w:top w:val="none" w:sz="0" w:space="0" w:color="auto"/>
                    <w:left w:val="none" w:sz="0" w:space="0" w:color="auto"/>
                    <w:bottom w:val="none" w:sz="0" w:space="0" w:color="auto"/>
                    <w:right w:val="none" w:sz="0" w:space="0" w:color="auto"/>
                  </w:divBdr>
                  <w:divsChild>
                    <w:div w:id="106199365">
                      <w:marLeft w:val="0"/>
                      <w:marRight w:val="0"/>
                      <w:marTop w:val="0"/>
                      <w:marBottom w:val="0"/>
                      <w:divBdr>
                        <w:top w:val="none" w:sz="0" w:space="0" w:color="auto"/>
                        <w:left w:val="none" w:sz="0" w:space="0" w:color="auto"/>
                        <w:bottom w:val="none" w:sz="0" w:space="0" w:color="auto"/>
                        <w:right w:val="none" w:sz="0" w:space="0" w:color="auto"/>
                      </w:divBdr>
                      <w:divsChild>
                        <w:div w:id="777408127">
                          <w:marLeft w:val="0"/>
                          <w:marRight w:val="0"/>
                          <w:marTop w:val="0"/>
                          <w:marBottom w:val="0"/>
                          <w:divBdr>
                            <w:top w:val="none" w:sz="0" w:space="0" w:color="auto"/>
                            <w:left w:val="none" w:sz="0" w:space="0" w:color="auto"/>
                            <w:bottom w:val="none" w:sz="0" w:space="0" w:color="auto"/>
                            <w:right w:val="none" w:sz="0" w:space="0" w:color="auto"/>
                          </w:divBdr>
                          <w:divsChild>
                            <w:div w:id="1819808670">
                              <w:marLeft w:val="0"/>
                              <w:marRight w:val="0"/>
                              <w:marTop w:val="0"/>
                              <w:marBottom w:val="0"/>
                              <w:divBdr>
                                <w:top w:val="none" w:sz="0" w:space="0" w:color="auto"/>
                                <w:left w:val="none" w:sz="0" w:space="0" w:color="auto"/>
                                <w:bottom w:val="none" w:sz="0" w:space="0" w:color="auto"/>
                                <w:right w:val="none" w:sz="0" w:space="0" w:color="auto"/>
                              </w:divBdr>
                              <w:divsChild>
                                <w:div w:id="1592202034">
                                  <w:marLeft w:val="0"/>
                                  <w:marRight w:val="0"/>
                                  <w:marTop w:val="0"/>
                                  <w:marBottom w:val="0"/>
                                  <w:divBdr>
                                    <w:top w:val="none" w:sz="0" w:space="0" w:color="auto"/>
                                    <w:left w:val="none" w:sz="0" w:space="0" w:color="auto"/>
                                    <w:bottom w:val="none" w:sz="0" w:space="0" w:color="auto"/>
                                    <w:right w:val="none" w:sz="0" w:space="0" w:color="auto"/>
                                  </w:divBdr>
                                  <w:divsChild>
                                    <w:div w:id="1226798968">
                                      <w:marLeft w:val="60"/>
                                      <w:marRight w:val="0"/>
                                      <w:marTop w:val="0"/>
                                      <w:marBottom w:val="0"/>
                                      <w:divBdr>
                                        <w:top w:val="none" w:sz="0" w:space="0" w:color="auto"/>
                                        <w:left w:val="none" w:sz="0" w:space="0" w:color="auto"/>
                                        <w:bottom w:val="none" w:sz="0" w:space="0" w:color="auto"/>
                                        <w:right w:val="none" w:sz="0" w:space="0" w:color="auto"/>
                                      </w:divBdr>
                                      <w:divsChild>
                                        <w:div w:id="1817798395">
                                          <w:marLeft w:val="0"/>
                                          <w:marRight w:val="0"/>
                                          <w:marTop w:val="0"/>
                                          <w:marBottom w:val="0"/>
                                          <w:divBdr>
                                            <w:top w:val="none" w:sz="0" w:space="0" w:color="auto"/>
                                            <w:left w:val="none" w:sz="0" w:space="0" w:color="auto"/>
                                            <w:bottom w:val="none" w:sz="0" w:space="0" w:color="auto"/>
                                            <w:right w:val="none" w:sz="0" w:space="0" w:color="auto"/>
                                          </w:divBdr>
                                          <w:divsChild>
                                            <w:div w:id="969869549">
                                              <w:marLeft w:val="0"/>
                                              <w:marRight w:val="0"/>
                                              <w:marTop w:val="0"/>
                                              <w:marBottom w:val="120"/>
                                              <w:divBdr>
                                                <w:top w:val="single" w:sz="6" w:space="0" w:color="F5F5F5"/>
                                                <w:left w:val="single" w:sz="6" w:space="0" w:color="F5F5F5"/>
                                                <w:bottom w:val="single" w:sz="6" w:space="0" w:color="F5F5F5"/>
                                                <w:right w:val="single" w:sz="6" w:space="0" w:color="F5F5F5"/>
                                              </w:divBdr>
                                              <w:divsChild>
                                                <w:div w:id="1657949157">
                                                  <w:marLeft w:val="0"/>
                                                  <w:marRight w:val="0"/>
                                                  <w:marTop w:val="0"/>
                                                  <w:marBottom w:val="0"/>
                                                  <w:divBdr>
                                                    <w:top w:val="none" w:sz="0" w:space="0" w:color="auto"/>
                                                    <w:left w:val="none" w:sz="0" w:space="0" w:color="auto"/>
                                                    <w:bottom w:val="none" w:sz="0" w:space="0" w:color="auto"/>
                                                    <w:right w:val="none" w:sz="0" w:space="0" w:color="auto"/>
                                                  </w:divBdr>
                                                  <w:divsChild>
                                                    <w:div w:id="6501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901137">
      <w:bodyDiv w:val="1"/>
      <w:marLeft w:val="0"/>
      <w:marRight w:val="0"/>
      <w:marTop w:val="0"/>
      <w:marBottom w:val="0"/>
      <w:divBdr>
        <w:top w:val="none" w:sz="0" w:space="0" w:color="auto"/>
        <w:left w:val="none" w:sz="0" w:space="0" w:color="auto"/>
        <w:bottom w:val="none" w:sz="0" w:space="0" w:color="auto"/>
        <w:right w:val="none" w:sz="0" w:space="0" w:color="auto"/>
      </w:divBdr>
    </w:div>
    <w:div w:id="1318148252">
      <w:bodyDiv w:val="1"/>
      <w:marLeft w:val="0"/>
      <w:marRight w:val="0"/>
      <w:marTop w:val="0"/>
      <w:marBottom w:val="0"/>
      <w:divBdr>
        <w:top w:val="none" w:sz="0" w:space="0" w:color="auto"/>
        <w:left w:val="none" w:sz="0" w:space="0" w:color="auto"/>
        <w:bottom w:val="none" w:sz="0" w:space="0" w:color="auto"/>
        <w:right w:val="none" w:sz="0" w:space="0" w:color="auto"/>
      </w:divBdr>
      <w:divsChild>
        <w:div w:id="286620215">
          <w:marLeft w:val="105"/>
          <w:marRight w:val="105"/>
          <w:marTop w:val="0"/>
          <w:marBottom w:val="0"/>
          <w:divBdr>
            <w:top w:val="none" w:sz="0" w:space="0" w:color="auto"/>
            <w:left w:val="none" w:sz="0" w:space="0" w:color="auto"/>
            <w:bottom w:val="none" w:sz="0" w:space="0" w:color="auto"/>
            <w:right w:val="none" w:sz="0" w:space="0" w:color="auto"/>
          </w:divBdr>
          <w:divsChild>
            <w:div w:id="1484348994">
              <w:marLeft w:val="0"/>
              <w:marRight w:val="0"/>
              <w:marTop w:val="0"/>
              <w:marBottom w:val="0"/>
              <w:divBdr>
                <w:top w:val="single" w:sz="6" w:space="11" w:color="CECECE"/>
                <w:left w:val="single" w:sz="6" w:space="11" w:color="CECECE"/>
                <w:bottom w:val="single" w:sz="6" w:space="11" w:color="CECECE"/>
                <w:right w:val="single" w:sz="6" w:space="11" w:color="CECECE"/>
              </w:divBdr>
              <w:divsChild>
                <w:div w:id="1560706723">
                  <w:marLeft w:val="0"/>
                  <w:marRight w:val="0"/>
                  <w:marTop w:val="0"/>
                  <w:marBottom w:val="0"/>
                  <w:divBdr>
                    <w:top w:val="none" w:sz="0" w:space="0" w:color="auto"/>
                    <w:left w:val="none" w:sz="0" w:space="0" w:color="auto"/>
                    <w:bottom w:val="none" w:sz="0" w:space="0" w:color="auto"/>
                    <w:right w:val="none" w:sz="0" w:space="0" w:color="auto"/>
                  </w:divBdr>
                  <w:divsChild>
                    <w:div w:id="15403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gus@1b.lv" TargetMode="External"/><Relationship Id="rId4" Type="http://schemas.openxmlformats.org/officeDocument/2006/relationships/settings" Target="settings.xml"/><Relationship Id="rId9" Type="http://schemas.openxmlformats.org/officeDocument/2006/relationships/hyperlink" Target="mailto:&#8211;%20Aleksejs.Sasins@maagfood.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7F16-D89F-424B-B2FC-30E12AD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2630</Words>
  <Characters>14996</Characters>
  <Application>Microsoft Office Word</Application>
  <DocSecurity>0</DocSecurity>
  <Lines>124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dc:creator>
  <cp:lastModifiedBy>Agnija Dike</cp:lastModifiedBy>
  <cp:revision>7</cp:revision>
  <cp:lastPrinted>2026-03-01T09:01:00Z</cp:lastPrinted>
  <dcterms:created xsi:type="dcterms:W3CDTF">2026-03-19T07:52:00Z</dcterms:created>
  <dcterms:modified xsi:type="dcterms:W3CDTF">2026-03-19T10:58:00Z</dcterms:modified>
</cp:coreProperties>
</file>